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85E" w:rsidRPr="004A7695" w:rsidRDefault="00661771" w:rsidP="00165BE0">
      <w:pPr>
        <w:contextualSpacing/>
        <w:jc w:val="both"/>
        <w:rPr>
          <w:rFonts w:ascii="Times New Roman" w:hAnsi="Times New Roman" w:cs="Times New Roman"/>
        </w:rPr>
      </w:pPr>
      <w:r>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836AE0">
        <w:rPr>
          <w:rFonts w:ascii="Times New Roman" w:hAnsi="Times New Roman" w:cs="Times New Roman"/>
          <w:lang w:val="sr-Cyrl-CS"/>
        </w:rPr>
        <w:t>НАЦРТ</w:t>
      </w:r>
    </w:p>
    <w:p w:rsidR="000156FC" w:rsidRDefault="00661771" w:rsidP="00165BE0">
      <w:pPr>
        <w:contextualSpacing/>
        <w:jc w:val="both"/>
        <w:rPr>
          <w:rFonts w:ascii="Times New Roman" w:hAnsi="Times New Roman" w:cs="Times New Roman"/>
          <w:lang w:val="sr-Cyrl-CS"/>
        </w:rPr>
      </w:pPr>
      <w:r>
        <w:rPr>
          <w:rFonts w:ascii="Times New Roman" w:hAnsi="Times New Roman" w:cs="Times New Roman"/>
          <w:lang w:val="sr-Cyrl-CS"/>
        </w:rPr>
        <w:t xml:space="preserve">На основу члана 31. став 1. тачка </w:t>
      </w:r>
      <w:r w:rsidR="000156FC">
        <w:rPr>
          <w:rFonts w:ascii="Times New Roman" w:hAnsi="Times New Roman" w:cs="Times New Roman"/>
          <w:lang w:val="sr-Cyrl-CS"/>
        </w:rPr>
        <w:t xml:space="preserve">з) </w:t>
      </w:r>
      <w:r w:rsidR="00CE0DF5">
        <w:rPr>
          <w:rFonts w:ascii="Times New Roman" w:hAnsi="Times New Roman" w:cs="Times New Roman"/>
        </w:rPr>
        <w:t xml:space="preserve">Закона о буџетском систему Републике Српске </w:t>
      </w:r>
      <w:r w:rsidR="00CE0DF5">
        <w:rPr>
          <w:rFonts w:ascii="Times New Roman" w:hAnsi="Times New Roman" w:cs="Times New Roman"/>
          <w:lang w:val="sr-Cyrl-CS"/>
        </w:rPr>
        <w:t>(„Службени гласник Републике Српске“, број: 121/12, 52/14, 103/15 и 15/16), члана 39. став (2) тачка 3) Закона о локалној самоуправи („Службени гласник Републике Српске“, број: 97/16, 36/19 и 61/21) и члана 39. став (2) тачка 3) Статута Града Бијељина („Службени гласник Града Бијељина“, број: 9/17),</w:t>
      </w:r>
      <w:r w:rsidR="000156FC">
        <w:rPr>
          <w:rFonts w:ascii="Times New Roman" w:hAnsi="Times New Roman" w:cs="Times New Roman"/>
          <w:lang w:val="sr-Cyrl-CS"/>
        </w:rPr>
        <w:t>а у вези са чланом 35. став 1. Закона о буџетском систему Републике Српске („Службени гласник Републике Српске“</w:t>
      </w:r>
      <w:r w:rsidR="00384340">
        <w:rPr>
          <w:rFonts w:ascii="Times New Roman" w:hAnsi="Times New Roman" w:cs="Times New Roman"/>
          <w:lang w:val="sr-Cyrl-CS"/>
        </w:rPr>
        <w:t>,</w:t>
      </w:r>
      <w:r w:rsidR="000156FC">
        <w:rPr>
          <w:rFonts w:ascii="Times New Roman" w:hAnsi="Times New Roman" w:cs="Times New Roman"/>
          <w:lang w:val="sr-Cyrl-CS"/>
        </w:rPr>
        <w:t>број</w:t>
      </w:r>
      <w:r w:rsidR="00384340">
        <w:rPr>
          <w:rFonts w:ascii="Times New Roman" w:hAnsi="Times New Roman" w:cs="Times New Roman"/>
          <w:lang w:val="sr-Cyrl-CS"/>
        </w:rPr>
        <w:t>:</w:t>
      </w:r>
      <w:r w:rsidR="00CE0DF5">
        <w:rPr>
          <w:rFonts w:ascii="Times New Roman" w:hAnsi="Times New Roman" w:cs="Times New Roman"/>
          <w:lang w:val="sr-Cyrl-CS"/>
        </w:rPr>
        <w:t xml:space="preserve"> 121/12, </w:t>
      </w:r>
      <w:r w:rsidR="000156FC">
        <w:rPr>
          <w:rFonts w:ascii="Times New Roman" w:hAnsi="Times New Roman" w:cs="Times New Roman"/>
          <w:lang w:val="sr-Cyrl-CS"/>
        </w:rPr>
        <w:t xml:space="preserve">52/14, 103/15 и </w:t>
      </w:r>
      <w:r w:rsidR="00836AE0">
        <w:rPr>
          <w:rFonts w:ascii="Times New Roman" w:hAnsi="Times New Roman" w:cs="Times New Roman"/>
          <w:lang w:val="sr-Cyrl-CS"/>
        </w:rPr>
        <w:t xml:space="preserve">15/16), </w:t>
      </w:r>
      <w:r w:rsidR="000156FC">
        <w:rPr>
          <w:rFonts w:ascii="Times New Roman" w:hAnsi="Times New Roman" w:cs="Times New Roman"/>
          <w:lang w:val="sr-Cyrl-CS"/>
        </w:rPr>
        <w:t>Скупштина Града Бијељина на својој</w:t>
      </w:r>
      <w:r w:rsidR="008D1911">
        <w:rPr>
          <w:rFonts w:ascii="Times New Roman" w:hAnsi="Times New Roman" w:cs="Times New Roman"/>
          <w:lang w:val="sr-Latn-BA"/>
        </w:rPr>
        <w:t>___________</w:t>
      </w:r>
      <w:r w:rsidR="00384340">
        <w:rPr>
          <w:rFonts w:ascii="Times New Roman" w:hAnsi="Times New Roman" w:cs="Times New Roman"/>
          <w:lang w:val="sr-Cyrl-CS"/>
        </w:rPr>
        <w:t xml:space="preserve"> сједници одржаној дана</w:t>
      </w:r>
      <w:r w:rsidR="008D1911">
        <w:rPr>
          <w:rFonts w:ascii="Times New Roman" w:hAnsi="Times New Roman" w:cs="Times New Roman"/>
          <w:lang w:val="sr-Latn-BA"/>
        </w:rPr>
        <w:t>________</w:t>
      </w:r>
      <w:r w:rsidR="000156FC">
        <w:rPr>
          <w:rFonts w:ascii="Times New Roman" w:hAnsi="Times New Roman" w:cs="Times New Roman"/>
          <w:lang w:val="sr-Cyrl-CS"/>
        </w:rPr>
        <w:t>202</w:t>
      </w:r>
      <w:r w:rsidR="000C541D">
        <w:rPr>
          <w:rFonts w:ascii="Times New Roman" w:hAnsi="Times New Roman" w:cs="Times New Roman"/>
          <w:lang w:val="sr-Latn-BA"/>
        </w:rPr>
        <w:t>4</w:t>
      </w:r>
      <w:r w:rsidR="000156FC">
        <w:rPr>
          <w:rFonts w:ascii="Times New Roman" w:hAnsi="Times New Roman" w:cs="Times New Roman"/>
          <w:lang w:val="sr-Cyrl-CS"/>
        </w:rPr>
        <w:t>. године, донијела је</w:t>
      </w:r>
    </w:p>
    <w:p w:rsidR="00A20BF8" w:rsidRDefault="00A20BF8" w:rsidP="00165BE0">
      <w:pPr>
        <w:contextualSpacing/>
        <w:jc w:val="both"/>
        <w:rPr>
          <w:rFonts w:ascii="Times New Roman" w:hAnsi="Times New Roman" w:cs="Times New Roman"/>
          <w:lang w:val="sr-Cyrl-CS"/>
        </w:rPr>
      </w:pPr>
    </w:p>
    <w:p w:rsidR="000156FC" w:rsidRDefault="000156FC" w:rsidP="00165BE0">
      <w:pPr>
        <w:contextualSpacing/>
        <w:jc w:val="both"/>
        <w:rPr>
          <w:rFonts w:ascii="Times New Roman" w:hAnsi="Times New Roman" w:cs="Times New Roman"/>
          <w:lang w:val="sr-Cyrl-CS"/>
        </w:rPr>
      </w:pP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A20BF8"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О </w:t>
      </w:r>
      <w:r w:rsidR="00A20BF8">
        <w:rPr>
          <w:rFonts w:ascii="Times New Roman" w:hAnsi="Times New Roman" w:cs="Times New Roman"/>
          <w:b/>
          <w:sz w:val="24"/>
          <w:szCs w:val="24"/>
          <w:lang w:val="sr-Cyrl-BA"/>
        </w:rPr>
        <w:t xml:space="preserve">УСВАЈАЊУ </w:t>
      </w:r>
      <w:r w:rsidR="00A20BF8">
        <w:rPr>
          <w:rFonts w:ascii="Times New Roman" w:hAnsi="Times New Roman" w:cs="Times New Roman"/>
          <w:b/>
          <w:sz w:val="24"/>
          <w:szCs w:val="24"/>
          <w:lang w:val="sr-Cyrl-CS"/>
        </w:rPr>
        <w:t>РЕБАЛАНСА</w:t>
      </w:r>
      <w:r>
        <w:rPr>
          <w:rFonts w:ascii="Times New Roman" w:hAnsi="Times New Roman" w:cs="Times New Roman"/>
          <w:b/>
          <w:sz w:val="24"/>
          <w:szCs w:val="24"/>
          <w:lang w:val="sr-Cyrl-CS"/>
        </w:rPr>
        <w:t xml:space="preserve"> БУЏЕТА</w:t>
      </w:r>
    </w:p>
    <w:p w:rsidR="000156FC" w:rsidRDefault="00A20BF8"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ГРАДА БИЈЕЉИНА</w:t>
      </w:r>
      <w:r w:rsidR="000156FC">
        <w:rPr>
          <w:rFonts w:ascii="Times New Roman" w:hAnsi="Times New Roman" w:cs="Times New Roman"/>
          <w:b/>
          <w:sz w:val="24"/>
          <w:szCs w:val="24"/>
          <w:lang w:val="sr-Cyrl-CS"/>
        </w:rPr>
        <w:t xml:space="preserve"> ЗА 202</w:t>
      </w:r>
      <w:r w:rsidR="000C541D">
        <w:rPr>
          <w:rFonts w:ascii="Times New Roman" w:hAnsi="Times New Roman" w:cs="Times New Roman"/>
          <w:b/>
          <w:sz w:val="24"/>
          <w:szCs w:val="24"/>
          <w:lang w:val="sr-Cyrl-CS"/>
        </w:rPr>
        <w:t>4</w:t>
      </w:r>
      <w:r w:rsidR="000156FC">
        <w:rPr>
          <w:rFonts w:ascii="Times New Roman" w:hAnsi="Times New Roman" w:cs="Times New Roman"/>
          <w:b/>
          <w:sz w:val="24"/>
          <w:szCs w:val="24"/>
          <w:lang w:val="sr-Cyrl-CS"/>
        </w:rPr>
        <w:t>. ГОДИНУ</w:t>
      </w:r>
    </w:p>
    <w:p w:rsidR="000156FC" w:rsidRDefault="000156FC" w:rsidP="000156FC">
      <w:pPr>
        <w:contextualSpacing/>
        <w:jc w:val="center"/>
        <w:rPr>
          <w:rFonts w:ascii="Times New Roman" w:hAnsi="Times New Roman" w:cs="Times New Roman"/>
          <w:b/>
          <w:sz w:val="24"/>
          <w:szCs w:val="24"/>
          <w:lang w:val="sr-Cyrl-CS"/>
        </w:rPr>
      </w:pPr>
    </w:p>
    <w:p w:rsidR="009E1233" w:rsidRDefault="009E1233" w:rsidP="000156FC">
      <w:pPr>
        <w:contextualSpacing/>
        <w:jc w:val="center"/>
        <w:rPr>
          <w:rFonts w:ascii="Times New Roman" w:hAnsi="Times New Roman" w:cs="Times New Roman"/>
          <w:lang w:val="sr-Cyrl-CS"/>
        </w:rPr>
      </w:pPr>
    </w:p>
    <w:p w:rsidR="000156FC" w:rsidRDefault="000156FC" w:rsidP="000156FC">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A20BF8" w:rsidRDefault="00A20BF8" w:rsidP="000156FC">
      <w:pPr>
        <w:contextualSpacing/>
        <w:jc w:val="center"/>
        <w:rPr>
          <w:rFonts w:ascii="Times New Roman" w:hAnsi="Times New Roman" w:cs="Times New Roman"/>
          <w:lang w:val="sr-Cyrl-CS"/>
        </w:rPr>
      </w:pPr>
    </w:p>
    <w:p w:rsidR="00595584" w:rsidRDefault="00A20BF8" w:rsidP="000156FC">
      <w:pPr>
        <w:contextualSpacing/>
        <w:jc w:val="both"/>
        <w:rPr>
          <w:rFonts w:ascii="Times New Roman" w:hAnsi="Times New Roman" w:cs="Times New Roman"/>
          <w:lang w:val="sr-Cyrl-CS"/>
        </w:rPr>
      </w:pPr>
      <w:r>
        <w:rPr>
          <w:rFonts w:ascii="Times New Roman" w:hAnsi="Times New Roman" w:cs="Times New Roman"/>
          <w:lang w:val="sr-Cyrl-CS"/>
        </w:rPr>
        <w:t>Усваја се ребаланс буџета Града Бијељина за 202</w:t>
      </w:r>
      <w:r w:rsidR="000C541D">
        <w:rPr>
          <w:rFonts w:ascii="Times New Roman" w:hAnsi="Times New Roman" w:cs="Times New Roman"/>
          <w:lang w:val="sr-Cyrl-CS"/>
        </w:rPr>
        <w:t>4</w:t>
      </w:r>
      <w:r>
        <w:rPr>
          <w:rFonts w:ascii="Times New Roman" w:hAnsi="Times New Roman" w:cs="Times New Roman"/>
          <w:lang w:val="sr-Cyrl-CS"/>
        </w:rPr>
        <w:t>.годину, и то:</w:t>
      </w:r>
    </w:p>
    <w:p w:rsidR="00A20BF8" w:rsidRPr="009E1233" w:rsidRDefault="00A20BF8" w:rsidP="00A20BF8">
      <w:pPr>
        <w:pStyle w:val="ListParagraph"/>
        <w:numPr>
          <w:ilvl w:val="0"/>
          <w:numId w:val="8"/>
        </w:numPr>
        <w:jc w:val="both"/>
        <w:rPr>
          <w:rFonts w:ascii="Times New Roman" w:hAnsi="Times New Roman" w:cs="Times New Roman"/>
          <w:lang w:val="sr-Cyrl-BA"/>
        </w:rPr>
      </w:pPr>
      <w:r w:rsidRPr="009E1233">
        <w:rPr>
          <w:rFonts w:ascii="Times New Roman" w:hAnsi="Times New Roman" w:cs="Times New Roman"/>
          <w:lang w:val="sr-Cyrl-BA"/>
        </w:rPr>
        <w:t>На фонду 01 – општи фонд, у износу</w:t>
      </w:r>
      <w:r w:rsidR="00001895">
        <w:rPr>
          <w:rFonts w:ascii="Times New Roman" w:hAnsi="Times New Roman" w:cs="Times New Roman"/>
          <w:lang w:val="sr-Cyrl-BA"/>
        </w:rPr>
        <w:t xml:space="preserve"> 78.825.848</w:t>
      </w:r>
      <w:r w:rsidR="009E1233" w:rsidRPr="009E1233">
        <w:rPr>
          <w:rFonts w:ascii="Times New Roman" w:hAnsi="Times New Roman" w:cs="Times New Roman"/>
          <w:lang w:val="sr-Cyrl-BA"/>
        </w:rPr>
        <w:t xml:space="preserve">,00 КМ,  </w:t>
      </w:r>
    </w:p>
    <w:p w:rsidR="009E1233" w:rsidRPr="008B0F7C" w:rsidRDefault="009E1233" w:rsidP="00A20BF8">
      <w:pPr>
        <w:pStyle w:val="ListParagraph"/>
        <w:numPr>
          <w:ilvl w:val="0"/>
          <w:numId w:val="8"/>
        </w:numPr>
        <w:jc w:val="both"/>
        <w:rPr>
          <w:rFonts w:ascii="Times New Roman" w:hAnsi="Times New Roman" w:cs="Times New Roman"/>
          <w:lang w:val="sr-Cyrl-BA"/>
        </w:rPr>
      </w:pPr>
      <w:r w:rsidRPr="008B0F7C">
        <w:rPr>
          <w:rFonts w:ascii="Times New Roman" w:hAnsi="Times New Roman" w:cs="Times New Roman"/>
          <w:lang w:val="sr-Cyrl-BA"/>
        </w:rPr>
        <w:t xml:space="preserve">На фонду 02 – фонд прихода по посебним прописима, у износу </w:t>
      </w:r>
      <w:r w:rsidR="00001895">
        <w:rPr>
          <w:rFonts w:ascii="Times New Roman" w:hAnsi="Times New Roman" w:cs="Times New Roman"/>
          <w:lang w:val="sr-Cyrl-BA"/>
        </w:rPr>
        <w:t>5.900</w:t>
      </w:r>
      <w:r w:rsidR="008B0F7C" w:rsidRPr="008B0F7C">
        <w:rPr>
          <w:rFonts w:ascii="Times New Roman" w:hAnsi="Times New Roman" w:cs="Times New Roman"/>
          <w:lang w:val="sr-Cyrl-BA"/>
        </w:rPr>
        <w:t>,00 КМ.</w:t>
      </w:r>
    </w:p>
    <w:p w:rsidR="009E1233" w:rsidRDefault="009E1233" w:rsidP="00595584">
      <w:pPr>
        <w:contextualSpacing/>
        <w:jc w:val="center"/>
        <w:rPr>
          <w:rFonts w:ascii="Times New Roman" w:hAnsi="Times New Roman" w:cs="Times New Roman"/>
          <w:lang w:val="sr-Cyrl-BA"/>
        </w:rPr>
      </w:pPr>
    </w:p>
    <w:p w:rsidR="00595584" w:rsidRDefault="00595584" w:rsidP="00595584">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226B32" w:rsidRDefault="00226B32" w:rsidP="00557CAF">
      <w:pPr>
        <w:contextualSpacing/>
        <w:jc w:val="both"/>
        <w:rPr>
          <w:rFonts w:ascii="Times New Roman" w:hAnsi="Times New Roman" w:cs="Times New Roman"/>
          <w:b/>
          <w:lang w:val="sr-Cyrl-CS"/>
        </w:rPr>
      </w:pPr>
    </w:p>
    <w:p w:rsidR="00226B32" w:rsidRPr="009066B2" w:rsidRDefault="008D1911"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Саставни дио ове Одлуке је </w:t>
      </w:r>
      <w:r w:rsidR="009E1233">
        <w:rPr>
          <w:rFonts w:ascii="Times New Roman" w:hAnsi="Times New Roman" w:cs="Times New Roman"/>
          <w:lang w:val="sr-Cyrl-CS"/>
        </w:rPr>
        <w:t xml:space="preserve">табеларни преглед </w:t>
      </w:r>
      <w:r>
        <w:rPr>
          <w:rFonts w:ascii="Times New Roman" w:hAnsi="Times New Roman" w:cs="Times New Roman"/>
          <w:lang w:val="sr-Cyrl-CS"/>
        </w:rPr>
        <w:t>р</w:t>
      </w:r>
      <w:r w:rsidR="00226B32" w:rsidRPr="009066B2">
        <w:rPr>
          <w:rFonts w:ascii="Times New Roman" w:hAnsi="Times New Roman" w:cs="Times New Roman"/>
          <w:lang w:val="sr-Cyrl-CS"/>
        </w:rPr>
        <w:t>ебаланс</w:t>
      </w:r>
      <w:r w:rsidR="009E1233">
        <w:rPr>
          <w:rFonts w:ascii="Times New Roman" w:hAnsi="Times New Roman" w:cs="Times New Roman"/>
          <w:lang w:val="sr-Cyrl-CS"/>
        </w:rPr>
        <w:t>а</w:t>
      </w:r>
      <w:r w:rsidR="00226B32" w:rsidRPr="009066B2">
        <w:rPr>
          <w:rFonts w:ascii="Times New Roman" w:hAnsi="Times New Roman" w:cs="Times New Roman"/>
          <w:lang w:val="sr-Cyrl-CS"/>
        </w:rPr>
        <w:t xml:space="preserve"> буџета Града Бијељина за 202</w:t>
      </w:r>
      <w:r w:rsidR="000C541D">
        <w:rPr>
          <w:rFonts w:ascii="Times New Roman" w:hAnsi="Times New Roman" w:cs="Times New Roman"/>
          <w:lang w:val="sr-Cyrl-CS"/>
        </w:rPr>
        <w:t>4</w:t>
      </w:r>
      <w:r w:rsidR="00226B32" w:rsidRPr="009066B2">
        <w:rPr>
          <w:rFonts w:ascii="Times New Roman" w:hAnsi="Times New Roman" w:cs="Times New Roman"/>
          <w:lang w:val="sr-Cyrl-CS"/>
        </w:rPr>
        <w:t>. годину.</w:t>
      </w:r>
    </w:p>
    <w:p w:rsidR="00226B32" w:rsidRPr="00836AE0" w:rsidRDefault="00226B32" w:rsidP="00226B32">
      <w:pPr>
        <w:contextualSpacing/>
        <w:jc w:val="both"/>
        <w:rPr>
          <w:rFonts w:ascii="Times New Roman" w:hAnsi="Times New Roman" w:cs="Times New Roman"/>
          <w:color w:val="FF0000"/>
          <w:lang w:val="sr-Cyrl-CS"/>
        </w:rPr>
      </w:pPr>
    </w:p>
    <w:p w:rsidR="00226B32" w:rsidRDefault="00F911A9" w:rsidP="00F911A9">
      <w:pPr>
        <w:contextualSpacing/>
        <w:jc w:val="center"/>
        <w:rPr>
          <w:rFonts w:ascii="Times New Roman" w:hAnsi="Times New Roman" w:cs="Times New Roman"/>
          <w:lang w:val="sr-Cyrl-CS"/>
        </w:rPr>
      </w:pPr>
      <w:r>
        <w:rPr>
          <w:rFonts w:ascii="Times New Roman" w:hAnsi="Times New Roman" w:cs="Times New Roman"/>
          <w:lang w:val="sr-Cyrl-CS"/>
        </w:rPr>
        <w:t xml:space="preserve">Члан </w:t>
      </w:r>
      <w:r w:rsidR="009E1233">
        <w:rPr>
          <w:rFonts w:ascii="Times New Roman" w:hAnsi="Times New Roman" w:cs="Times New Roman"/>
          <w:lang w:val="sr-Cyrl-CS"/>
        </w:rPr>
        <w:t>3</w:t>
      </w:r>
      <w:r w:rsidR="00226B32">
        <w:rPr>
          <w:rFonts w:ascii="Times New Roman" w:hAnsi="Times New Roman" w:cs="Times New Roman"/>
          <w:lang w:val="sr-Cyrl-CS"/>
        </w:rPr>
        <w:t>.</w:t>
      </w:r>
    </w:p>
    <w:p w:rsidR="009E1233" w:rsidRDefault="009E1233" w:rsidP="00F911A9">
      <w:pPr>
        <w:contextualSpacing/>
        <w:jc w:val="center"/>
        <w:rPr>
          <w:rFonts w:ascii="Times New Roman" w:hAnsi="Times New Roman" w:cs="Times New Roman"/>
          <w:lang w:val="sr-Cyrl-CS"/>
        </w:rPr>
      </w:pPr>
    </w:p>
    <w:p w:rsidR="00226B32" w:rsidRDefault="00BC7937"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Ова О</w:t>
      </w:r>
      <w:r w:rsidR="00226B32">
        <w:rPr>
          <w:rFonts w:ascii="Times New Roman" w:hAnsi="Times New Roman" w:cs="Times New Roman"/>
          <w:lang w:val="sr-Cyrl-CS"/>
        </w:rPr>
        <w:t xml:space="preserve">длука ступа на снагу </w:t>
      </w:r>
      <w:r w:rsidR="00384340">
        <w:rPr>
          <w:rFonts w:ascii="Times New Roman" w:hAnsi="Times New Roman" w:cs="Times New Roman"/>
          <w:lang w:val="sr-Cyrl-CS"/>
        </w:rPr>
        <w:t xml:space="preserve">осмог </w:t>
      </w:r>
      <w:r w:rsidR="00226B32">
        <w:rPr>
          <w:rFonts w:ascii="Times New Roman" w:hAnsi="Times New Roman" w:cs="Times New Roman"/>
          <w:lang w:val="sr-Cyrl-CS"/>
        </w:rPr>
        <w:t>дана од дана објављивања у „Службеном гласнику Града Бијељина“</w:t>
      </w:r>
      <w:r>
        <w:rPr>
          <w:rFonts w:ascii="Times New Roman" w:hAnsi="Times New Roman" w:cs="Times New Roman"/>
          <w:lang w:val="sr-Cyrl-CS"/>
        </w:rPr>
        <w:t>.</w:t>
      </w:r>
    </w:p>
    <w:p w:rsidR="00226B32" w:rsidRDefault="00226B32" w:rsidP="00226B32">
      <w:pPr>
        <w:contextualSpacing/>
        <w:jc w:val="both"/>
        <w:rPr>
          <w:rFonts w:ascii="Times New Roman" w:hAnsi="Times New Roman" w:cs="Times New Roman"/>
          <w:lang w:val="sr-Cyrl-CS"/>
        </w:rPr>
      </w:pPr>
    </w:p>
    <w:p w:rsidR="00226B32" w:rsidRDefault="00226B32" w:rsidP="00226B32">
      <w:pPr>
        <w:contextualSpacing/>
        <w:jc w:val="center"/>
        <w:rPr>
          <w:rFonts w:ascii="Times New Roman" w:hAnsi="Times New Roman" w:cs="Times New Roman"/>
          <w:lang w:val="sr-Cyrl-CS"/>
        </w:rPr>
      </w:pPr>
    </w:p>
    <w:p w:rsidR="00226B32" w:rsidRPr="00226B32" w:rsidRDefault="00226B32" w:rsidP="00226B32">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226B32" w:rsidRDefault="00226B32" w:rsidP="000156FC">
      <w:pPr>
        <w:contextualSpacing/>
        <w:jc w:val="both"/>
        <w:rPr>
          <w:rFonts w:ascii="Times New Roman" w:hAnsi="Times New Roman" w:cs="Times New Roman"/>
          <w:b/>
          <w:lang w:val="sr-Cyrl-CS"/>
        </w:rPr>
      </w:pPr>
    </w:p>
    <w:p w:rsidR="00226B32" w:rsidRDefault="00226B32" w:rsidP="000156FC">
      <w:pPr>
        <w:contextualSpacing/>
        <w:jc w:val="both"/>
        <w:rPr>
          <w:rFonts w:ascii="Times New Roman" w:hAnsi="Times New Roman" w:cs="Times New Roman"/>
          <w:b/>
          <w:lang w:val="sr-Cyrl-CS"/>
        </w:rPr>
      </w:pPr>
    </w:p>
    <w:p w:rsidR="00A3285E" w:rsidRDefault="00A3285E" w:rsidP="000156FC">
      <w:pPr>
        <w:contextualSpacing/>
        <w:jc w:val="both"/>
        <w:rPr>
          <w:rFonts w:ascii="Times New Roman" w:hAnsi="Times New Roman" w:cs="Times New Roman"/>
          <w:b/>
          <w:lang w:val="sr-Cyrl-CS"/>
        </w:rPr>
      </w:pPr>
    </w:p>
    <w:p w:rsidR="00226B32"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Број:</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ПРЕДСЈЕДНИК</w:t>
      </w:r>
    </w:p>
    <w:p w:rsidR="00F57159"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5D5C61">
        <w:rPr>
          <w:rFonts w:ascii="Times New Roman" w:hAnsi="Times New Roman" w:cs="Times New Roman"/>
          <w:lang w:val="sr-Cyrl-BA"/>
        </w:rPr>
        <w:t>Скупштине</w:t>
      </w:r>
      <w:r>
        <w:rPr>
          <w:rFonts w:ascii="Times New Roman" w:hAnsi="Times New Roman" w:cs="Times New Roman"/>
          <w:lang w:val="sr-Cyrl-BA"/>
        </w:rPr>
        <w:t xml:space="preserve"> Града Бијељина</w:t>
      </w:r>
    </w:p>
    <w:p w:rsidR="00270260" w:rsidRDefault="00F57159" w:rsidP="00165BE0">
      <w:pPr>
        <w:contextualSpacing/>
        <w:jc w:val="both"/>
        <w:rPr>
          <w:rFonts w:ascii="Times New Roman" w:hAnsi="Times New Roman" w:cs="Times New Roman"/>
          <w:lang w:val="sr-Cyrl-BA"/>
        </w:rPr>
      </w:pPr>
      <w:r>
        <w:rPr>
          <w:rFonts w:ascii="Times New Roman" w:hAnsi="Times New Roman" w:cs="Times New Roman"/>
          <w:lang w:val="sr-Cyrl-BA"/>
        </w:rPr>
        <w:t xml:space="preserve">Датум,          </w:t>
      </w:r>
      <w:r w:rsidR="00BC7937">
        <w:rPr>
          <w:rFonts w:ascii="Times New Roman" w:hAnsi="Times New Roman" w:cs="Times New Roman"/>
          <w:lang w:val="sr-Cyrl-BA"/>
        </w:rPr>
        <w:t xml:space="preserve">        године</w:t>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t xml:space="preserve">    Александар Ђурђевић</w:t>
      </w:r>
    </w:p>
    <w:p w:rsidR="00031FB5" w:rsidRPr="00031FB5" w:rsidRDefault="00031FB5" w:rsidP="00031FB5">
      <w:pPr>
        <w:jc w:val="center"/>
        <w:rPr>
          <w:rFonts w:ascii="Times New Roman" w:hAnsi="Times New Roman" w:cs="Times New Roman"/>
          <w:b/>
        </w:rPr>
      </w:pPr>
    </w:p>
    <w:p w:rsidR="009E1233" w:rsidRDefault="00A767EE" w:rsidP="00A767EE">
      <w:pPr>
        <w:tabs>
          <w:tab w:val="center" w:pos="5040"/>
        </w:tabs>
        <w:ind w:left="720"/>
        <w:rPr>
          <w:rFonts w:ascii="Times New Roman" w:hAnsi="Times New Roman" w:cs="Times New Roman"/>
          <w:b/>
          <w:lang w:val="sr-Cyrl-CS"/>
        </w:rPr>
      </w:pPr>
      <w:r>
        <w:rPr>
          <w:rFonts w:ascii="Times New Roman" w:hAnsi="Times New Roman" w:cs="Times New Roman"/>
          <w:b/>
          <w:lang w:val="sr-Cyrl-CS"/>
        </w:rPr>
        <w:tab/>
      </w:r>
    </w:p>
    <w:p w:rsidR="009E1233" w:rsidRDefault="009E1233" w:rsidP="00A767EE">
      <w:pPr>
        <w:tabs>
          <w:tab w:val="center" w:pos="5040"/>
        </w:tabs>
        <w:ind w:left="720"/>
        <w:rPr>
          <w:rFonts w:ascii="Times New Roman" w:hAnsi="Times New Roman" w:cs="Times New Roman"/>
          <w:b/>
          <w:lang w:val="sr-Cyrl-CS"/>
        </w:rPr>
      </w:pPr>
    </w:p>
    <w:p w:rsidR="00031FB5" w:rsidRDefault="00031FB5" w:rsidP="009E1233">
      <w:pPr>
        <w:tabs>
          <w:tab w:val="center" w:pos="5040"/>
        </w:tabs>
        <w:ind w:left="720"/>
        <w:jc w:val="center"/>
        <w:rPr>
          <w:rFonts w:ascii="Times New Roman" w:hAnsi="Times New Roman" w:cs="Times New Roman"/>
          <w:b/>
          <w:lang w:val="sr-Cyrl-CS"/>
        </w:rPr>
      </w:pPr>
      <w:r>
        <w:rPr>
          <w:rFonts w:ascii="Times New Roman" w:hAnsi="Times New Roman" w:cs="Times New Roman"/>
          <w:b/>
          <w:lang w:val="sr-Cyrl-CS"/>
        </w:rPr>
        <w:t>ОБРАЗЛОЖЕЊЕ</w:t>
      </w:r>
    </w:p>
    <w:p w:rsidR="00031FB5" w:rsidRDefault="008D1911" w:rsidP="00031FB5">
      <w:pPr>
        <w:ind w:left="720"/>
        <w:jc w:val="center"/>
        <w:rPr>
          <w:rFonts w:ascii="Times New Roman" w:hAnsi="Times New Roman" w:cs="Times New Roman"/>
          <w:b/>
          <w:lang w:val="sr-Cyrl-CS"/>
        </w:rPr>
      </w:pPr>
      <w:r>
        <w:rPr>
          <w:rFonts w:ascii="Times New Roman" w:hAnsi="Times New Roman" w:cs="Times New Roman"/>
          <w:b/>
          <w:lang w:val="sr-Cyrl-CS"/>
        </w:rPr>
        <w:t xml:space="preserve">Уз Одлуку о </w:t>
      </w:r>
      <w:r w:rsidR="009E1233">
        <w:rPr>
          <w:rFonts w:ascii="Times New Roman" w:hAnsi="Times New Roman" w:cs="Times New Roman"/>
          <w:b/>
          <w:lang w:val="sr-Cyrl-CS"/>
        </w:rPr>
        <w:t xml:space="preserve">усвајању </w:t>
      </w:r>
      <w:r>
        <w:rPr>
          <w:rFonts w:ascii="Times New Roman" w:hAnsi="Times New Roman" w:cs="Times New Roman"/>
          <w:b/>
          <w:lang w:val="sr-Cyrl-CS"/>
        </w:rPr>
        <w:t>ре</w:t>
      </w:r>
      <w:r w:rsidR="00031FB5">
        <w:rPr>
          <w:rFonts w:ascii="Times New Roman" w:hAnsi="Times New Roman" w:cs="Times New Roman"/>
          <w:b/>
          <w:lang w:val="sr-Cyrl-CS"/>
        </w:rPr>
        <w:t>баланс</w:t>
      </w:r>
      <w:r w:rsidR="009E1233">
        <w:rPr>
          <w:rFonts w:ascii="Times New Roman" w:hAnsi="Times New Roman" w:cs="Times New Roman"/>
          <w:b/>
          <w:lang w:val="sr-Cyrl-CS"/>
        </w:rPr>
        <w:t>а</w:t>
      </w:r>
      <w:r w:rsidR="00836AE0">
        <w:rPr>
          <w:rFonts w:ascii="Times New Roman" w:hAnsi="Times New Roman" w:cs="Times New Roman"/>
          <w:b/>
          <w:lang w:val="sr-Cyrl-CS"/>
        </w:rPr>
        <w:t xml:space="preserve"> буџета Града Бијељина за 202</w:t>
      </w:r>
      <w:r w:rsidR="000C541D">
        <w:rPr>
          <w:rFonts w:ascii="Times New Roman" w:hAnsi="Times New Roman" w:cs="Times New Roman"/>
          <w:b/>
          <w:lang w:val="sr-Cyrl-CS"/>
        </w:rPr>
        <w:t>4</w:t>
      </w:r>
      <w:r w:rsidR="00836AE0">
        <w:rPr>
          <w:rFonts w:ascii="Times New Roman" w:hAnsi="Times New Roman" w:cs="Times New Roman"/>
          <w:b/>
          <w:lang w:val="sr-Cyrl-CS"/>
        </w:rPr>
        <w:t>. г</w:t>
      </w:r>
      <w:r w:rsidR="00031FB5">
        <w:rPr>
          <w:rFonts w:ascii="Times New Roman" w:hAnsi="Times New Roman" w:cs="Times New Roman"/>
          <w:b/>
          <w:lang w:val="sr-Cyrl-CS"/>
        </w:rPr>
        <w:t>одину</w:t>
      </w:r>
    </w:p>
    <w:p w:rsidR="00031FB5" w:rsidRPr="006004D8" w:rsidRDefault="00031FB5" w:rsidP="00CE0DF5">
      <w:pPr>
        <w:rPr>
          <w:rFonts w:ascii="Times New Roman" w:hAnsi="Times New Roman" w:cs="Times New Roman"/>
          <w:lang w:val="sr-Cyrl-CS"/>
        </w:rPr>
      </w:pPr>
      <w:r w:rsidRPr="006004D8">
        <w:rPr>
          <w:rFonts w:ascii="Times New Roman" w:hAnsi="Times New Roman" w:cs="Times New Roman"/>
          <w:lang w:val="sr-Cyrl-CS"/>
        </w:rPr>
        <w:t>ПРАВНИ ОСНОВ ЗА ИЗМЈЕНЕ И ДОПУНЕ</w:t>
      </w:r>
    </w:p>
    <w:p w:rsidR="00031FB5" w:rsidRDefault="00560888" w:rsidP="00CE0DF5">
      <w:pPr>
        <w:contextualSpacing/>
        <w:jc w:val="both"/>
        <w:rPr>
          <w:rFonts w:ascii="Times New Roman" w:hAnsi="Times New Roman" w:cs="Times New Roman"/>
          <w:lang w:val="sr-Cyrl-BA"/>
        </w:rPr>
      </w:pPr>
      <w:r>
        <w:rPr>
          <w:rFonts w:ascii="Times New Roman" w:hAnsi="Times New Roman" w:cs="Times New Roman"/>
          <w:lang w:val="sr-Cyrl-CS"/>
        </w:rPr>
        <w:t xml:space="preserve">Правни </w:t>
      </w:r>
      <w:r>
        <w:rPr>
          <w:rFonts w:ascii="Times New Roman" w:hAnsi="Times New Roman" w:cs="Times New Roman"/>
        </w:rPr>
        <w:t>o</w:t>
      </w:r>
      <w:r w:rsidR="00031FB5">
        <w:rPr>
          <w:rFonts w:ascii="Times New Roman" w:hAnsi="Times New Roman" w:cs="Times New Roman"/>
          <w:lang w:val="sr-Cyrl-CS"/>
        </w:rPr>
        <w:t>снов за Одлук</w:t>
      </w:r>
      <w:r w:rsidR="000C541D">
        <w:rPr>
          <w:rFonts w:ascii="Times New Roman" w:hAnsi="Times New Roman" w:cs="Times New Roman"/>
          <w:lang w:val="sr-Cyrl-CS"/>
        </w:rPr>
        <w:t>у</w:t>
      </w:r>
      <w:r w:rsidR="00031FB5">
        <w:rPr>
          <w:rFonts w:ascii="Times New Roman" w:hAnsi="Times New Roman" w:cs="Times New Roman"/>
          <w:lang w:val="sr-Cyrl-CS"/>
        </w:rPr>
        <w:t xml:space="preserve"> о </w:t>
      </w:r>
      <w:r w:rsidR="000C541D">
        <w:rPr>
          <w:rFonts w:ascii="Times New Roman" w:hAnsi="Times New Roman" w:cs="Times New Roman"/>
          <w:lang w:val="sr-Cyrl-CS"/>
        </w:rPr>
        <w:t>усвајању ребаланса буџета</w:t>
      </w:r>
      <w:r w:rsidR="00031FB5">
        <w:rPr>
          <w:rFonts w:ascii="Times New Roman" w:hAnsi="Times New Roman" w:cs="Times New Roman"/>
          <w:lang w:val="sr-Cyrl-CS"/>
        </w:rPr>
        <w:t xml:space="preserve"> Града Бијељина</w:t>
      </w:r>
      <w:r w:rsidR="000C541D">
        <w:rPr>
          <w:rFonts w:ascii="Times New Roman" w:hAnsi="Times New Roman" w:cs="Times New Roman"/>
          <w:lang w:val="sr-Cyrl-CS"/>
        </w:rPr>
        <w:t xml:space="preserve"> за 2024. годину,</w:t>
      </w:r>
      <w:r w:rsidR="00031FB5">
        <w:rPr>
          <w:rFonts w:ascii="Times New Roman" w:hAnsi="Times New Roman" w:cs="Times New Roman"/>
          <w:lang w:val="sr-Cyrl-CS"/>
        </w:rPr>
        <w:t xml:space="preserve"> садржан је у члану 35.Закона о буџетском систему Републике Српске </w:t>
      </w:r>
      <w:r w:rsidR="00031FB5">
        <w:rPr>
          <w:rFonts w:ascii="Times New Roman" w:hAnsi="Times New Roman" w:cs="Times New Roman"/>
          <w:lang w:val="sr-Cyrl-BA"/>
        </w:rPr>
        <w:t>(„Службени гласник Републике Српске“, број</w:t>
      </w:r>
      <w:r w:rsidR="006004D8">
        <w:rPr>
          <w:rFonts w:ascii="Times New Roman" w:hAnsi="Times New Roman" w:cs="Times New Roman"/>
          <w:lang w:val="sr-Cyrl-BA"/>
        </w:rPr>
        <w:t>:</w:t>
      </w:r>
      <w:r w:rsidR="00031FB5">
        <w:rPr>
          <w:rFonts w:ascii="Times New Roman" w:hAnsi="Times New Roman" w:cs="Times New Roman"/>
          <w:lang w:val="sr-Cyrl-BA"/>
        </w:rPr>
        <w:t xml:space="preserve"> 121/12, 52/14, 103/15 и 15/16).</w:t>
      </w:r>
    </w:p>
    <w:p w:rsidR="00836AE0" w:rsidRDefault="00031FB5" w:rsidP="00CE0DF5">
      <w:pPr>
        <w:contextualSpacing/>
        <w:jc w:val="both"/>
        <w:rPr>
          <w:rFonts w:ascii="Times New Roman" w:hAnsi="Times New Roman" w:cs="Times New Roman"/>
          <w:lang w:val="sr-Cyrl-BA"/>
        </w:rPr>
      </w:pPr>
      <w:r>
        <w:rPr>
          <w:rFonts w:ascii="Times New Roman" w:hAnsi="Times New Roman" w:cs="Times New Roman"/>
          <w:lang w:val="sr-Cyrl-BA"/>
        </w:rPr>
        <w:t xml:space="preserve">Чланом 35. Став 1. </w:t>
      </w:r>
      <w:r w:rsidR="006004D8">
        <w:rPr>
          <w:rFonts w:ascii="Times New Roman" w:hAnsi="Times New Roman" w:cs="Times New Roman"/>
          <w:lang w:val="sr-Cyrl-BA"/>
        </w:rPr>
        <w:t>р</w:t>
      </w:r>
      <w:r>
        <w:rPr>
          <w:rFonts w:ascii="Times New Roman" w:hAnsi="Times New Roman" w:cs="Times New Roman"/>
          <w:lang w:val="sr-Cyrl-BA"/>
        </w:rPr>
        <w:t>егулисано је да</w:t>
      </w:r>
      <w:r w:rsidR="008D1911">
        <w:rPr>
          <w:rFonts w:ascii="Times New Roman" w:hAnsi="Times New Roman" w:cs="Times New Roman"/>
          <w:lang w:val="sr-Latn-BA"/>
        </w:rPr>
        <w:t>,</w:t>
      </w:r>
      <w:r>
        <w:rPr>
          <w:rFonts w:ascii="Times New Roman" w:hAnsi="Times New Roman" w:cs="Times New Roman"/>
          <w:lang w:val="sr-Cyrl-BA"/>
        </w:rPr>
        <w:t xml:space="preserve"> ако током фискалне године дође до смањења или повећања буџетских средстава, односно смањења или повећања издатака, као и потребе за новим издацима и појаве нових извора</w:t>
      </w:r>
      <w:r w:rsidR="002C7975">
        <w:rPr>
          <w:rFonts w:ascii="Times New Roman" w:hAnsi="Times New Roman" w:cs="Times New Roman"/>
          <w:lang w:val="sr-Cyrl-BA"/>
        </w:rPr>
        <w:t>, уравнотежење буџета се спроводи путем ребаланса буџета.</w:t>
      </w:r>
    </w:p>
    <w:p w:rsidR="000C541D" w:rsidRDefault="002C7975" w:rsidP="00CE0DF5">
      <w:pPr>
        <w:contextualSpacing/>
        <w:jc w:val="both"/>
        <w:rPr>
          <w:rFonts w:ascii="Times New Roman" w:hAnsi="Times New Roman" w:cs="Times New Roman"/>
          <w:lang w:val="sr-Latn-BA"/>
        </w:rPr>
      </w:pPr>
      <w:r>
        <w:rPr>
          <w:rFonts w:ascii="Times New Roman" w:hAnsi="Times New Roman" w:cs="Times New Roman"/>
          <w:lang w:val="sr-Cyrl-BA"/>
        </w:rPr>
        <w:t>На основу извршене анализе остварених буџетских средстава и извршења</w:t>
      </w:r>
      <w:r w:rsidR="00427AD9">
        <w:rPr>
          <w:rFonts w:ascii="Times New Roman" w:hAnsi="Times New Roman" w:cs="Times New Roman"/>
          <w:lang w:val="sr-Cyrl-BA"/>
        </w:rPr>
        <w:t xml:space="preserve"> буџета</w:t>
      </w:r>
      <w:r w:rsidR="008D1911">
        <w:rPr>
          <w:rFonts w:ascii="Times New Roman" w:hAnsi="Times New Roman" w:cs="Times New Roman"/>
          <w:lang w:val="sr-Cyrl-BA"/>
        </w:rPr>
        <w:t xml:space="preserve"> утврђена</w:t>
      </w:r>
      <w:r w:rsidR="000C541D">
        <w:rPr>
          <w:rFonts w:ascii="Times New Roman" w:hAnsi="Times New Roman" w:cs="Times New Roman"/>
          <w:lang w:val="sr-Cyrl-BA"/>
        </w:rPr>
        <w:t xml:space="preserve"> је</w:t>
      </w:r>
      <w:r w:rsidR="008D1911">
        <w:rPr>
          <w:rFonts w:ascii="Times New Roman" w:hAnsi="Times New Roman" w:cs="Times New Roman"/>
          <w:lang w:val="sr-Cyrl-BA"/>
        </w:rPr>
        <w:t xml:space="preserve"> потреба за израдом р</w:t>
      </w:r>
      <w:r>
        <w:rPr>
          <w:rFonts w:ascii="Times New Roman" w:hAnsi="Times New Roman" w:cs="Times New Roman"/>
          <w:lang w:val="sr-Cyrl-BA"/>
        </w:rPr>
        <w:t>ебалансабуџета Града Бијељина за 202</w:t>
      </w:r>
      <w:r w:rsidR="000C541D">
        <w:rPr>
          <w:rFonts w:ascii="Times New Roman" w:hAnsi="Times New Roman" w:cs="Times New Roman"/>
          <w:lang w:val="sr-Cyrl-BA"/>
        </w:rPr>
        <w:t>4</w:t>
      </w:r>
      <w:r w:rsidR="00DB03A3">
        <w:rPr>
          <w:rFonts w:ascii="Times New Roman" w:hAnsi="Times New Roman" w:cs="Times New Roman"/>
          <w:lang w:val="sr-Cyrl-BA"/>
        </w:rPr>
        <w:t>.г</w:t>
      </w:r>
      <w:r>
        <w:rPr>
          <w:rFonts w:ascii="Times New Roman" w:hAnsi="Times New Roman" w:cs="Times New Roman"/>
          <w:lang w:val="sr-Cyrl-BA"/>
        </w:rPr>
        <w:t>одину</w:t>
      </w:r>
      <w:r w:rsidR="000C541D">
        <w:rPr>
          <w:rFonts w:ascii="Times New Roman" w:hAnsi="Times New Roman" w:cs="Times New Roman"/>
          <w:lang w:val="sr-Latn-BA"/>
        </w:rPr>
        <w:t xml:space="preserve">. </w:t>
      </w:r>
    </w:p>
    <w:p w:rsidR="00CA53A2" w:rsidRDefault="00270260" w:rsidP="00CE0DF5">
      <w:pPr>
        <w:contextualSpacing/>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w:t>
      </w:r>
      <w:r w:rsidR="008D1911">
        <w:rPr>
          <w:rFonts w:ascii="Times New Roman" w:hAnsi="Times New Roman" w:cs="Times New Roman"/>
          <w:lang w:val="sr-Cyrl-BA"/>
        </w:rPr>
        <w:t>2</w:t>
      </w:r>
      <w:r w:rsidR="000C541D">
        <w:rPr>
          <w:rFonts w:ascii="Times New Roman" w:hAnsi="Times New Roman" w:cs="Times New Roman"/>
          <w:lang w:val="sr-Cyrl-BA"/>
        </w:rPr>
        <w:t>4</w:t>
      </w:r>
      <w:r>
        <w:rPr>
          <w:rFonts w:ascii="Times New Roman" w:hAnsi="Times New Roman" w:cs="Times New Roman"/>
          <w:lang w:val="sr-Cyrl-BA"/>
        </w:rPr>
        <w:t xml:space="preserve">. годину урађен је у складу </w:t>
      </w:r>
      <w:r w:rsidR="00775FDB">
        <w:rPr>
          <w:rFonts w:ascii="Times New Roman" w:hAnsi="Times New Roman" w:cs="Times New Roman"/>
          <w:lang w:val="sr-Cyrl-BA"/>
        </w:rPr>
        <w:t>са чланом 6. став 1. и чланом 35. Закона о буџетском систему Републике Српске („Службени гласник Републике Српске</w:t>
      </w:r>
      <w:r w:rsidR="00393763">
        <w:rPr>
          <w:rFonts w:ascii="Times New Roman" w:hAnsi="Times New Roman" w:cs="Times New Roman"/>
          <w:lang w:val="sr-Cyrl-BA"/>
        </w:rPr>
        <w:t>“</w:t>
      </w:r>
      <w:r w:rsidR="00775FDB">
        <w:rPr>
          <w:rFonts w:ascii="Times New Roman" w:hAnsi="Times New Roman" w:cs="Times New Roman"/>
          <w:lang w:val="sr-Cyrl-BA"/>
        </w:rPr>
        <w:t>, број</w:t>
      </w:r>
      <w:r w:rsidR="006004D8">
        <w:rPr>
          <w:rFonts w:ascii="Times New Roman" w:hAnsi="Times New Roman" w:cs="Times New Roman"/>
          <w:lang w:val="sr-Cyrl-BA"/>
        </w:rPr>
        <w:t>:</w:t>
      </w:r>
      <w:r w:rsidR="00775FDB">
        <w:rPr>
          <w:rFonts w:ascii="Times New Roman" w:hAnsi="Times New Roman" w:cs="Times New Roman"/>
          <w:lang w:val="sr-Cyrl-BA"/>
        </w:rPr>
        <w:t xml:space="preserve"> 121/12, 52/14, 103/15 и 15/16)</w:t>
      </w:r>
      <w:r w:rsidR="00384340">
        <w:rPr>
          <w:rFonts w:ascii="Times New Roman" w:hAnsi="Times New Roman" w:cs="Times New Roman"/>
          <w:lang w:val="sr-Cyrl-BA"/>
        </w:rPr>
        <w:t>.</w:t>
      </w:r>
    </w:p>
    <w:p w:rsidR="00384340" w:rsidRDefault="00384340" w:rsidP="00384340">
      <w:pPr>
        <w:contextualSpacing/>
        <w:jc w:val="both"/>
        <w:rPr>
          <w:rFonts w:ascii="Times New Roman" w:hAnsi="Times New Roman" w:cs="Times New Roman"/>
          <w:lang w:val="sr-Cyrl-CS"/>
        </w:rPr>
      </w:pPr>
    </w:p>
    <w:p w:rsidR="0033235E" w:rsidRDefault="0033235E" w:rsidP="0033235E">
      <w:pPr>
        <w:spacing w:after="0" w:line="240" w:lineRule="auto"/>
        <w:contextualSpacing/>
        <w:jc w:val="both"/>
        <w:rPr>
          <w:rFonts w:ascii="Times New Roman" w:hAnsi="Times New Roman" w:cs="Times New Roman"/>
          <w:b/>
          <w:lang w:val="sr-Cyrl-BA"/>
        </w:rPr>
      </w:pPr>
      <w:r>
        <w:rPr>
          <w:rFonts w:ascii="Times New Roman" w:hAnsi="Times New Roman" w:cs="Times New Roman"/>
          <w:b/>
          <w:lang w:val="sr-Cyrl-CS"/>
        </w:rPr>
        <w:t>1.</w:t>
      </w:r>
      <w:r w:rsidR="00B90901" w:rsidRPr="0033235E">
        <w:rPr>
          <w:rFonts w:ascii="Times New Roman" w:hAnsi="Times New Roman" w:cs="Times New Roman"/>
          <w:b/>
          <w:lang w:val="sr-Cyrl-BA"/>
        </w:rPr>
        <w:t>РЕБАЛАНС БУЏЕТ</w:t>
      </w:r>
      <w:r w:rsidR="008D1911">
        <w:rPr>
          <w:rFonts w:ascii="Times New Roman" w:hAnsi="Times New Roman" w:cs="Times New Roman"/>
          <w:b/>
          <w:lang w:val="sr-Cyrl-BA"/>
        </w:rPr>
        <w:t>А ГРАДА БИЈЕЉИНА ЗА 202</w:t>
      </w:r>
      <w:r w:rsidR="000C541D">
        <w:rPr>
          <w:rFonts w:ascii="Times New Roman" w:hAnsi="Times New Roman" w:cs="Times New Roman"/>
          <w:b/>
          <w:lang w:val="sr-Cyrl-BA"/>
        </w:rPr>
        <w:t>4</w:t>
      </w:r>
      <w:r w:rsidR="00CA53A2">
        <w:rPr>
          <w:rFonts w:ascii="Times New Roman" w:hAnsi="Times New Roman" w:cs="Times New Roman"/>
          <w:b/>
          <w:lang w:val="sr-Cyrl-BA"/>
        </w:rPr>
        <w:t>. ГОДИНУ</w:t>
      </w:r>
    </w:p>
    <w:p w:rsidR="00033160" w:rsidRDefault="00033160" w:rsidP="00033160">
      <w:pPr>
        <w:spacing w:after="0" w:line="240" w:lineRule="auto"/>
        <w:jc w:val="both"/>
        <w:rPr>
          <w:rFonts w:ascii="Times New Roman" w:hAnsi="Times New Roman" w:cs="Times New Roman"/>
          <w:b/>
          <w:lang w:val="sr-Cyrl-BA"/>
        </w:rPr>
      </w:pPr>
    </w:p>
    <w:p w:rsidR="00DB6DC0" w:rsidRDefault="00DB6DC0" w:rsidP="00DB6DC0">
      <w:pPr>
        <w:spacing w:after="0" w:line="240" w:lineRule="auto"/>
        <w:jc w:val="both"/>
        <w:rPr>
          <w:rFonts w:ascii="Times New Roman" w:hAnsi="Times New Roman" w:cs="Times New Roman"/>
          <w:lang w:val="sr-Cyrl-CS"/>
        </w:rPr>
      </w:pPr>
      <w:r>
        <w:rPr>
          <w:rFonts w:ascii="Times New Roman" w:hAnsi="Times New Roman" w:cs="Times New Roman"/>
          <w:lang w:val="sr-Cyrl-CS"/>
        </w:rPr>
        <w:t>Ребаланс буџета Града Бијељина за 202</w:t>
      </w:r>
      <w:r w:rsidR="00DB03A3">
        <w:rPr>
          <w:rFonts w:ascii="Times New Roman" w:hAnsi="Times New Roman" w:cs="Times New Roman"/>
          <w:lang w:val="sr-Cyrl-CS"/>
        </w:rPr>
        <w:t>3</w:t>
      </w:r>
      <w:r>
        <w:rPr>
          <w:rFonts w:ascii="Times New Roman" w:hAnsi="Times New Roman" w:cs="Times New Roman"/>
          <w:lang w:val="sr-Cyrl-CS"/>
        </w:rPr>
        <w:t>. годину припремљен је у складу са Правилником о форми и садржају буџета и извјештаја о извршењу буџета („Службени гласник Републике Српске“, број:111/21), којим је прописана форма и садржај буџета и извјештаја о извршењу буџета Републике Српске, буџета општина, градова и фондова.</w:t>
      </w:r>
    </w:p>
    <w:p w:rsidR="00DB6DC0" w:rsidRDefault="00DB6DC0" w:rsidP="00DB6DC0">
      <w:pPr>
        <w:spacing w:after="0" w:line="240" w:lineRule="auto"/>
        <w:jc w:val="both"/>
        <w:rPr>
          <w:rFonts w:ascii="Times New Roman" w:hAnsi="Times New Roman" w:cs="Times New Roman"/>
          <w:b/>
          <w:lang w:val="sr-Cyrl-CS"/>
        </w:rPr>
      </w:pPr>
      <w:r w:rsidRPr="00050D9A">
        <w:rPr>
          <w:rFonts w:ascii="Times New Roman" w:hAnsi="Times New Roman" w:cs="Times New Roman"/>
          <w:lang w:val="sr-Cyrl-CS"/>
        </w:rPr>
        <w:t>Према овом Правилнику, буџет</w:t>
      </w:r>
      <w:r>
        <w:rPr>
          <w:rFonts w:ascii="Times New Roman" w:hAnsi="Times New Roman" w:cs="Times New Roman"/>
          <w:lang w:val="sr-Cyrl-CS"/>
        </w:rPr>
        <w:t xml:space="preserve"> Града треба да садржи сљедеће дијелове: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w:t>
      </w:r>
      <w:r>
        <w:rPr>
          <w:rFonts w:ascii="Times New Roman" w:hAnsi="Times New Roman" w:cs="Times New Roman"/>
          <w:b/>
          <w:lang w:val="sr-Cyrl-CS"/>
        </w:rPr>
        <w:t xml:space="preserve"> (организациона класификација),</w:t>
      </w:r>
      <w:r w:rsidRPr="008318D3">
        <w:rPr>
          <w:rFonts w:ascii="Times New Roman" w:hAnsi="Times New Roman" w:cs="Times New Roman"/>
          <w:b/>
          <w:lang w:val="sr-Cyrl-CS"/>
        </w:rPr>
        <w:t xml:space="preserve"> функционално класификоване буџетске расходе и нето </w:t>
      </w:r>
      <w:r>
        <w:rPr>
          <w:rFonts w:ascii="Times New Roman" w:hAnsi="Times New Roman" w:cs="Times New Roman"/>
          <w:b/>
          <w:lang w:val="sr-Cyrl-CS"/>
        </w:rPr>
        <w:t>издатке за</w:t>
      </w:r>
      <w:r w:rsidRPr="008318D3">
        <w:rPr>
          <w:rFonts w:ascii="Times New Roman" w:hAnsi="Times New Roman" w:cs="Times New Roman"/>
          <w:b/>
          <w:lang w:val="sr-Cyrl-CS"/>
        </w:rPr>
        <w:t xml:space="preserve"> нефинансијск</w:t>
      </w:r>
      <w:r>
        <w:rPr>
          <w:rFonts w:ascii="Times New Roman" w:hAnsi="Times New Roman" w:cs="Times New Roman"/>
          <w:b/>
          <w:lang w:val="sr-Cyrl-CS"/>
        </w:rPr>
        <w:t>у</w:t>
      </w:r>
      <w:r w:rsidRPr="008318D3">
        <w:rPr>
          <w:rFonts w:ascii="Times New Roman" w:hAnsi="Times New Roman" w:cs="Times New Roman"/>
          <w:b/>
          <w:lang w:val="sr-Cyrl-CS"/>
        </w:rPr>
        <w:t xml:space="preserve"> имовин</w:t>
      </w:r>
      <w:r>
        <w:rPr>
          <w:rFonts w:ascii="Times New Roman" w:hAnsi="Times New Roman" w:cs="Times New Roman"/>
          <w:b/>
          <w:lang w:val="sr-Cyrl-CS"/>
        </w:rPr>
        <w:t>у, приходе и примитке буџетских корисника остварених по посебним прописима (Фонд 02).</w:t>
      </w:r>
    </w:p>
    <w:p w:rsidR="00485A47" w:rsidRDefault="00485A47" w:rsidP="00485A47">
      <w:pPr>
        <w:spacing w:after="0" w:line="240" w:lineRule="auto"/>
        <w:ind w:firstLine="360"/>
        <w:jc w:val="both"/>
        <w:rPr>
          <w:rFonts w:ascii="Times New Roman" w:hAnsi="Times New Roman" w:cs="Times New Roman"/>
          <w:b/>
          <w:lang w:val="sr-Cyrl-BA"/>
        </w:rPr>
      </w:pPr>
    </w:p>
    <w:p w:rsidR="00B90901" w:rsidRPr="00D03733" w:rsidRDefault="00B90901" w:rsidP="00485A47">
      <w:pPr>
        <w:pStyle w:val="ListParagraph"/>
        <w:numPr>
          <w:ilvl w:val="1"/>
          <w:numId w:val="6"/>
        </w:numPr>
        <w:jc w:val="both"/>
        <w:rPr>
          <w:rFonts w:ascii="Times New Roman" w:hAnsi="Times New Roman" w:cs="Times New Roman"/>
          <w:b/>
          <w:lang w:val="sr-Cyrl-BA"/>
        </w:rPr>
      </w:pPr>
      <w:r w:rsidRPr="00D03733">
        <w:rPr>
          <w:rFonts w:ascii="Times New Roman" w:hAnsi="Times New Roman" w:cs="Times New Roman"/>
          <w:b/>
          <w:lang w:val="sr-Cyrl-BA"/>
        </w:rPr>
        <w:t>Општи дио</w:t>
      </w:r>
    </w:p>
    <w:p w:rsidR="00877A24" w:rsidRPr="00001895" w:rsidRDefault="00877A24" w:rsidP="00200E79">
      <w:pPr>
        <w:spacing w:after="0" w:line="240" w:lineRule="auto"/>
        <w:contextualSpacing/>
        <w:jc w:val="both"/>
        <w:rPr>
          <w:rFonts w:ascii="Times New Roman" w:hAnsi="Times New Roman" w:cs="Times New Roman"/>
          <w:lang w:val="sr-Cyrl-CS"/>
        </w:rPr>
      </w:pPr>
      <w:r w:rsidRPr="00001895">
        <w:rPr>
          <w:rFonts w:ascii="Times New Roman" w:hAnsi="Times New Roman" w:cs="Times New Roman"/>
          <w:lang w:val="sr-Cyrl-BA"/>
        </w:rPr>
        <w:t>Буџет Града Бијељина за 202</w:t>
      </w:r>
      <w:r w:rsidR="000C541D" w:rsidRPr="00001895">
        <w:rPr>
          <w:rFonts w:ascii="Times New Roman" w:hAnsi="Times New Roman" w:cs="Times New Roman"/>
          <w:lang w:val="sr-Cyrl-BA"/>
        </w:rPr>
        <w:t>4</w:t>
      </w:r>
      <w:r w:rsidRPr="00001895">
        <w:rPr>
          <w:rFonts w:ascii="Times New Roman" w:hAnsi="Times New Roman" w:cs="Times New Roman"/>
          <w:lang w:val="sr-Cyrl-BA"/>
        </w:rPr>
        <w:t xml:space="preserve">. годину усвојен је </w:t>
      </w:r>
      <w:r w:rsidR="000C541D" w:rsidRPr="00001895">
        <w:rPr>
          <w:rFonts w:ascii="Times New Roman" w:hAnsi="Times New Roman" w:cs="Times New Roman"/>
          <w:lang w:val="sr-Cyrl-BA"/>
        </w:rPr>
        <w:t>29</w:t>
      </w:r>
      <w:r w:rsidR="00200E79" w:rsidRPr="00001895">
        <w:rPr>
          <w:rFonts w:ascii="Times New Roman" w:hAnsi="Times New Roman" w:cs="Times New Roman"/>
        </w:rPr>
        <w:t xml:space="preserve">. </w:t>
      </w:r>
      <w:proofErr w:type="gramStart"/>
      <w:r w:rsidR="00200E79" w:rsidRPr="00001895">
        <w:rPr>
          <w:rFonts w:ascii="Times New Roman" w:hAnsi="Times New Roman" w:cs="Times New Roman"/>
        </w:rPr>
        <w:t>децембра</w:t>
      </w:r>
      <w:proofErr w:type="gramEnd"/>
      <w:r w:rsidR="004321DF" w:rsidRPr="00001895">
        <w:rPr>
          <w:rFonts w:ascii="Times New Roman" w:hAnsi="Times New Roman" w:cs="Times New Roman"/>
          <w:lang w:val="sr-Cyrl-CS"/>
        </w:rPr>
        <w:t xml:space="preserve"> 202</w:t>
      </w:r>
      <w:r w:rsidR="000C541D" w:rsidRPr="00001895">
        <w:rPr>
          <w:rFonts w:ascii="Times New Roman" w:hAnsi="Times New Roman" w:cs="Times New Roman"/>
          <w:lang w:val="sr-Cyrl-CS"/>
        </w:rPr>
        <w:t>3</w:t>
      </w:r>
      <w:r w:rsidRPr="00001895">
        <w:rPr>
          <w:rFonts w:ascii="Times New Roman" w:hAnsi="Times New Roman" w:cs="Times New Roman"/>
          <w:lang w:val="sr-Cyrl-CS"/>
        </w:rPr>
        <w:t>. године Одл</w:t>
      </w:r>
      <w:r w:rsidR="000F5130" w:rsidRPr="00001895">
        <w:rPr>
          <w:rFonts w:ascii="Times New Roman" w:hAnsi="Times New Roman" w:cs="Times New Roman"/>
          <w:lang w:val="sr-Cyrl-CS"/>
        </w:rPr>
        <w:t xml:space="preserve">уком о буџету Града Бијељина </w:t>
      </w:r>
      <w:r w:rsidR="004D6B20" w:rsidRPr="00001895">
        <w:rPr>
          <w:rFonts w:ascii="Times New Roman" w:hAnsi="Times New Roman" w:cs="Times New Roman"/>
          <w:lang w:val="sr-Cyrl-CS"/>
        </w:rPr>
        <w:t>з</w:t>
      </w:r>
      <w:r w:rsidR="00200E79" w:rsidRPr="00001895">
        <w:rPr>
          <w:rFonts w:ascii="Times New Roman" w:hAnsi="Times New Roman" w:cs="Times New Roman"/>
          <w:lang w:val="sr-Cyrl-CS"/>
        </w:rPr>
        <w:t>а 202</w:t>
      </w:r>
      <w:r w:rsidR="000C541D" w:rsidRPr="00001895">
        <w:rPr>
          <w:rFonts w:ascii="Times New Roman" w:hAnsi="Times New Roman" w:cs="Times New Roman"/>
          <w:lang w:val="sr-Cyrl-CS"/>
        </w:rPr>
        <w:t>4</w:t>
      </w:r>
      <w:r w:rsidR="004D6B20" w:rsidRPr="00001895">
        <w:rPr>
          <w:rFonts w:ascii="Times New Roman" w:hAnsi="Times New Roman" w:cs="Times New Roman"/>
          <w:lang w:val="sr-Cyrl-CS"/>
        </w:rPr>
        <w:t xml:space="preserve">. </w:t>
      </w:r>
      <w:r w:rsidR="00050D9A" w:rsidRPr="00001895">
        <w:rPr>
          <w:rFonts w:ascii="Times New Roman" w:hAnsi="Times New Roman" w:cs="Times New Roman"/>
          <w:lang w:val="sr-Cyrl-CS"/>
        </w:rPr>
        <w:t>г</w:t>
      </w:r>
      <w:r w:rsidR="004D6B20" w:rsidRPr="00001895">
        <w:rPr>
          <w:rFonts w:ascii="Times New Roman" w:hAnsi="Times New Roman" w:cs="Times New Roman"/>
          <w:lang w:val="sr-Cyrl-CS"/>
        </w:rPr>
        <w:t>одину</w:t>
      </w:r>
      <w:r w:rsidR="00050D9A" w:rsidRPr="00001895">
        <w:rPr>
          <w:rFonts w:ascii="Times New Roman" w:hAnsi="Times New Roman" w:cs="Times New Roman"/>
          <w:lang w:val="sr-Cyrl-CS"/>
        </w:rPr>
        <w:t>, број: 01-022-</w:t>
      </w:r>
      <w:r w:rsidR="00001895" w:rsidRPr="00001895">
        <w:rPr>
          <w:rFonts w:ascii="Times New Roman" w:hAnsi="Times New Roman" w:cs="Times New Roman"/>
          <w:lang w:val="sr-Cyrl-CS"/>
        </w:rPr>
        <w:t>68</w:t>
      </w:r>
      <w:r w:rsidR="00050D9A" w:rsidRPr="00001895">
        <w:rPr>
          <w:rFonts w:ascii="Times New Roman" w:hAnsi="Times New Roman" w:cs="Times New Roman"/>
          <w:lang w:val="sr-Cyrl-CS"/>
        </w:rPr>
        <w:t>/2</w:t>
      </w:r>
      <w:r w:rsidR="00001895" w:rsidRPr="00001895">
        <w:rPr>
          <w:rFonts w:ascii="Times New Roman" w:hAnsi="Times New Roman" w:cs="Times New Roman"/>
          <w:lang w:val="sr-Cyrl-CS"/>
        </w:rPr>
        <w:t xml:space="preserve">3 </w:t>
      </w:r>
      <w:r w:rsidR="000F5130" w:rsidRPr="00001895">
        <w:rPr>
          <w:rFonts w:ascii="Times New Roman" w:hAnsi="Times New Roman" w:cs="Times New Roman"/>
          <w:lang w:val="sr-Cyrl-CS"/>
        </w:rPr>
        <w:t>(„</w:t>
      </w:r>
      <w:r w:rsidRPr="00001895">
        <w:rPr>
          <w:rFonts w:ascii="Times New Roman" w:hAnsi="Times New Roman" w:cs="Times New Roman"/>
          <w:lang w:val="sr-Cyrl-CS"/>
        </w:rPr>
        <w:t>Службени гласник Града Бијељина“, број</w:t>
      </w:r>
      <w:r w:rsidR="00824AFE" w:rsidRPr="00001895">
        <w:rPr>
          <w:rFonts w:ascii="Times New Roman" w:hAnsi="Times New Roman" w:cs="Times New Roman"/>
          <w:lang w:val="sr-Cyrl-CS"/>
        </w:rPr>
        <w:t>:</w:t>
      </w:r>
      <w:r w:rsidR="00001895" w:rsidRPr="00001895">
        <w:rPr>
          <w:rFonts w:ascii="Times New Roman" w:hAnsi="Times New Roman" w:cs="Times New Roman"/>
          <w:lang w:val="sr-Cyrl-CS"/>
        </w:rPr>
        <w:t>1</w:t>
      </w:r>
      <w:r w:rsidR="004D6B20" w:rsidRPr="00001895">
        <w:rPr>
          <w:rFonts w:ascii="Times New Roman" w:hAnsi="Times New Roman" w:cs="Times New Roman"/>
          <w:lang w:val="sr-Cyrl-CS"/>
        </w:rPr>
        <w:t>/2</w:t>
      </w:r>
      <w:r w:rsidR="00001895" w:rsidRPr="00001895">
        <w:rPr>
          <w:rFonts w:ascii="Times New Roman" w:hAnsi="Times New Roman" w:cs="Times New Roman"/>
          <w:lang w:val="sr-Cyrl-CS"/>
        </w:rPr>
        <w:t>4</w:t>
      </w:r>
      <w:r w:rsidRPr="00001895">
        <w:rPr>
          <w:rFonts w:ascii="Times New Roman" w:hAnsi="Times New Roman" w:cs="Times New Roman"/>
          <w:lang w:val="sr-Cyrl-CS"/>
        </w:rPr>
        <w:t xml:space="preserve">) у износу од </w:t>
      </w:r>
      <w:r w:rsidR="000C541D" w:rsidRPr="00001895">
        <w:rPr>
          <w:rFonts w:ascii="Times New Roman" w:hAnsi="Times New Roman" w:cs="Times New Roman"/>
          <w:lang w:val="sr-Cyrl-CS"/>
        </w:rPr>
        <w:t>74.171.235,00</w:t>
      </w:r>
      <w:r w:rsidRPr="00001895">
        <w:rPr>
          <w:rFonts w:ascii="Times New Roman" w:hAnsi="Times New Roman" w:cs="Times New Roman"/>
          <w:lang w:val="sr-Cyrl-CS"/>
        </w:rPr>
        <w:t xml:space="preserve"> КМ. </w:t>
      </w:r>
    </w:p>
    <w:p w:rsidR="009F6DA6"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У структури планираних буџетских средстава порески приходи су износили </w:t>
      </w:r>
      <w:r w:rsidR="000C541D">
        <w:rPr>
          <w:rFonts w:ascii="Times New Roman" w:hAnsi="Times New Roman" w:cs="Times New Roman"/>
          <w:lang w:val="sr-Cyrl-CS"/>
        </w:rPr>
        <w:t>48.544.200</w:t>
      </w:r>
      <w:r w:rsidR="00050D9A">
        <w:rPr>
          <w:rFonts w:ascii="Times New Roman" w:hAnsi="Times New Roman" w:cs="Times New Roman"/>
          <w:lang w:val="sr-Cyrl-CS"/>
        </w:rPr>
        <w:t>,00</w:t>
      </w:r>
      <w:r>
        <w:rPr>
          <w:rFonts w:ascii="Times New Roman" w:hAnsi="Times New Roman" w:cs="Times New Roman"/>
          <w:lang w:val="sr-Cyrl-CS"/>
        </w:rPr>
        <w:t xml:space="preserve"> КМ, непоре</w:t>
      </w:r>
      <w:r w:rsidR="00B23E95">
        <w:rPr>
          <w:rFonts w:ascii="Times New Roman" w:hAnsi="Times New Roman" w:cs="Times New Roman"/>
          <w:lang w:val="sr-Cyrl-CS"/>
        </w:rPr>
        <w:t>с</w:t>
      </w:r>
      <w:r>
        <w:rPr>
          <w:rFonts w:ascii="Times New Roman" w:hAnsi="Times New Roman" w:cs="Times New Roman"/>
          <w:lang w:val="sr-Cyrl-CS"/>
        </w:rPr>
        <w:t xml:space="preserve">ки приходи </w:t>
      </w:r>
      <w:r w:rsidR="000C541D">
        <w:rPr>
          <w:rFonts w:ascii="Times New Roman" w:hAnsi="Times New Roman" w:cs="Times New Roman"/>
          <w:lang w:val="sr-Cyrl-CS"/>
        </w:rPr>
        <w:t>18.653.985,00</w:t>
      </w:r>
      <w:r>
        <w:rPr>
          <w:rFonts w:ascii="Times New Roman" w:hAnsi="Times New Roman" w:cs="Times New Roman"/>
          <w:lang w:val="sr-Cyrl-CS"/>
        </w:rPr>
        <w:t xml:space="preserve"> КМ</w:t>
      </w:r>
      <w:r w:rsidR="00B159AF">
        <w:rPr>
          <w:rFonts w:ascii="Times New Roman" w:hAnsi="Times New Roman" w:cs="Times New Roman"/>
          <w:lang w:val="sr-Cyrl-CS"/>
        </w:rPr>
        <w:t>,</w:t>
      </w:r>
      <w:r w:rsidR="00200E79">
        <w:rPr>
          <w:rFonts w:ascii="Times New Roman" w:hAnsi="Times New Roman" w:cs="Times New Roman"/>
          <w:lang w:val="sr-Cyrl-CS"/>
        </w:rPr>
        <w:t xml:space="preserve"> грантови </w:t>
      </w:r>
      <w:r w:rsidR="000C541D">
        <w:rPr>
          <w:rFonts w:ascii="Times New Roman" w:hAnsi="Times New Roman" w:cs="Times New Roman"/>
          <w:lang w:val="sr-Cyrl-CS"/>
        </w:rPr>
        <w:t>130</w:t>
      </w:r>
      <w:r w:rsidR="00200E79">
        <w:rPr>
          <w:rFonts w:ascii="Times New Roman" w:hAnsi="Times New Roman" w:cs="Times New Roman"/>
          <w:lang w:val="sr-Cyrl-CS"/>
        </w:rPr>
        <w:t xml:space="preserve">.000,00 КМ, </w:t>
      </w:r>
      <w:r>
        <w:rPr>
          <w:rFonts w:ascii="Times New Roman" w:hAnsi="Times New Roman" w:cs="Times New Roman"/>
          <w:lang w:val="sr-Cyrl-CS"/>
        </w:rPr>
        <w:t xml:space="preserve">трансфери  </w:t>
      </w:r>
      <w:r w:rsidR="000C541D">
        <w:rPr>
          <w:rFonts w:ascii="Times New Roman" w:hAnsi="Times New Roman" w:cs="Times New Roman"/>
          <w:lang w:val="sr-Cyrl-CS"/>
        </w:rPr>
        <w:t>4.514.000</w:t>
      </w:r>
      <w:r w:rsidR="00200E79">
        <w:rPr>
          <w:rFonts w:ascii="Times New Roman" w:hAnsi="Times New Roman" w:cs="Times New Roman"/>
          <w:lang w:val="sr-Cyrl-CS"/>
        </w:rPr>
        <w:t>,00 КМ</w:t>
      </w:r>
      <w:r w:rsidR="00B159AF">
        <w:rPr>
          <w:rFonts w:ascii="Times New Roman" w:hAnsi="Times New Roman" w:cs="Times New Roman"/>
          <w:lang w:val="sr-Cyrl-CS"/>
        </w:rPr>
        <w:t xml:space="preserve">, а укупни примици </w:t>
      </w:r>
      <w:r w:rsidR="00407AF4">
        <w:rPr>
          <w:rFonts w:ascii="Times New Roman" w:hAnsi="Times New Roman" w:cs="Times New Roman"/>
          <w:lang w:val="sr-Cyrl-CS"/>
        </w:rPr>
        <w:t>1.304.050</w:t>
      </w:r>
      <w:r w:rsidR="00200E79">
        <w:rPr>
          <w:rFonts w:ascii="Times New Roman" w:hAnsi="Times New Roman" w:cs="Times New Roman"/>
          <w:lang w:val="sr-Cyrl-CS"/>
        </w:rPr>
        <w:t>,00</w:t>
      </w:r>
      <w:r>
        <w:rPr>
          <w:rFonts w:ascii="Times New Roman" w:hAnsi="Times New Roman" w:cs="Times New Roman"/>
          <w:lang w:val="sr-Cyrl-CS"/>
        </w:rPr>
        <w:t xml:space="preserve"> КМ. </w:t>
      </w:r>
      <w:r w:rsidR="00200E79">
        <w:rPr>
          <w:rFonts w:ascii="Times New Roman" w:hAnsi="Times New Roman" w:cs="Times New Roman"/>
          <w:lang w:val="sr-Cyrl-CS"/>
        </w:rPr>
        <w:t xml:space="preserve">Неутрошена средства из ранијег периода </w:t>
      </w:r>
      <w:r w:rsidR="009F6DA6">
        <w:rPr>
          <w:rFonts w:ascii="Times New Roman" w:hAnsi="Times New Roman" w:cs="Times New Roman"/>
          <w:lang w:val="sr-Cyrl-CS"/>
        </w:rPr>
        <w:t xml:space="preserve">су износила </w:t>
      </w:r>
      <w:r w:rsidR="000C541D">
        <w:rPr>
          <w:rFonts w:ascii="Times New Roman" w:hAnsi="Times New Roman" w:cs="Times New Roman"/>
          <w:lang w:val="sr-Cyrl-CS"/>
        </w:rPr>
        <w:t>1.025.000</w:t>
      </w:r>
      <w:r w:rsidR="009F6DA6">
        <w:rPr>
          <w:rFonts w:ascii="Times New Roman" w:hAnsi="Times New Roman" w:cs="Times New Roman"/>
          <w:lang w:val="sr-Cyrl-CS"/>
        </w:rPr>
        <w:t>,00 КМ.</w:t>
      </w:r>
    </w:p>
    <w:p w:rsidR="00877A24"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издаци.</w:t>
      </w:r>
    </w:p>
    <w:p w:rsidR="00384340" w:rsidRDefault="00384340" w:rsidP="00B159AF">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p>
    <w:p w:rsidR="008D7A40" w:rsidRPr="009E1233" w:rsidRDefault="008D7A40" w:rsidP="009F6DA6">
      <w:pPr>
        <w:spacing w:after="0" w:line="240" w:lineRule="auto"/>
        <w:contextualSpacing/>
        <w:jc w:val="both"/>
        <w:rPr>
          <w:rFonts w:ascii="Times New Roman" w:hAnsi="Times New Roman" w:cs="Times New Roman"/>
          <w:b/>
          <w:lang w:val="sr-Cyrl-CS"/>
        </w:rPr>
      </w:pPr>
      <w:r>
        <w:rPr>
          <w:rFonts w:ascii="Times New Roman" w:hAnsi="Times New Roman" w:cs="Times New Roman"/>
          <w:lang w:val="sr-Cyrl-CS"/>
        </w:rPr>
        <w:t xml:space="preserve">Овим ребалансом се утврђују </w:t>
      </w:r>
      <w:r w:rsidRPr="009E1233">
        <w:rPr>
          <w:rFonts w:ascii="Times New Roman" w:hAnsi="Times New Roman" w:cs="Times New Roman"/>
          <w:lang w:val="sr-Cyrl-CS"/>
        </w:rPr>
        <w:t>средства у износу</w:t>
      </w:r>
      <w:r w:rsidR="000C541D">
        <w:rPr>
          <w:rFonts w:ascii="Times New Roman" w:hAnsi="Times New Roman" w:cs="Times New Roman"/>
          <w:b/>
          <w:lang w:val="sr-Cyrl-CS"/>
        </w:rPr>
        <w:t>78.82</w:t>
      </w:r>
      <w:r w:rsidR="00001895">
        <w:rPr>
          <w:rFonts w:ascii="Times New Roman" w:hAnsi="Times New Roman" w:cs="Times New Roman"/>
          <w:b/>
          <w:lang w:val="sr-Cyrl-CS"/>
        </w:rPr>
        <w:t>5</w:t>
      </w:r>
      <w:r w:rsidR="000C541D">
        <w:rPr>
          <w:rFonts w:ascii="Times New Roman" w:hAnsi="Times New Roman" w:cs="Times New Roman"/>
          <w:b/>
          <w:lang w:val="sr-Cyrl-CS"/>
        </w:rPr>
        <w:t>.</w:t>
      </w:r>
      <w:r w:rsidR="00001895">
        <w:rPr>
          <w:rFonts w:ascii="Times New Roman" w:hAnsi="Times New Roman" w:cs="Times New Roman"/>
          <w:b/>
          <w:lang w:val="sr-Cyrl-CS"/>
        </w:rPr>
        <w:t>848</w:t>
      </w:r>
      <w:r w:rsidR="000C541D">
        <w:rPr>
          <w:rFonts w:ascii="Times New Roman" w:hAnsi="Times New Roman" w:cs="Times New Roman"/>
          <w:b/>
          <w:lang w:val="sr-Cyrl-CS"/>
        </w:rPr>
        <w:t>,00</w:t>
      </w:r>
      <w:r w:rsidR="006A3844" w:rsidRPr="009E1233">
        <w:rPr>
          <w:rFonts w:ascii="Times New Roman" w:hAnsi="Times New Roman" w:cs="Times New Roman"/>
          <w:b/>
          <w:lang w:val="sr-Cyrl-CS"/>
        </w:rPr>
        <w:t>КМ</w:t>
      </w:r>
      <w:r w:rsidRPr="009E1233">
        <w:rPr>
          <w:rFonts w:ascii="Times New Roman" w:hAnsi="Times New Roman" w:cs="Times New Roman"/>
          <w:b/>
          <w:lang w:val="sr-Cyrl-CS"/>
        </w:rPr>
        <w:t>.</w:t>
      </w:r>
    </w:p>
    <w:p w:rsidR="001E1DF3" w:rsidRDefault="001E1DF3" w:rsidP="00824AFE">
      <w:pPr>
        <w:spacing w:after="0" w:line="240" w:lineRule="auto"/>
        <w:ind w:firstLine="720"/>
        <w:contextualSpacing/>
        <w:jc w:val="both"/>
        <w:rPr>
          <w:rFonts w:ascii="Times New Roman" w:hAnsi="Times New Roman" w:cs="Times New Roman"/>
          <w:lang w:val="sr-Cyrl-CS"/>
        </w:rPr>
      </w:pPr>
    </w:p>
    <w:p w:rsidR="00DC59B0" w:rsidRDefault="00DC59B0" w:rsidP="00DC59B0">
      <w:pPr>
        <w:spacing w:after="0" w:line="240" w:lineRule="auto"/>
        <w:contextualSpacing/>
        <w:jc w:val="both"/>
        <w:rPr>
          <w:rFonts w:ascii="Times New Roman" w:hAnsi="Times New Roman" w:cs="Times New Roman"/>
          <w:lang w:val="sr-Cyrl-CS"/>
        </w:rPr>
      </w:pPr>
      <w:r>
        <w:rPr>
          <w:rFonts w:ascii="Times New Roman" w:hAnsi="Times New Roman" w:cs="Times New Roman"/>
          <w:lang w:val="sr-Latn-BA"/>
        </w:rPr>
        <w:t>O</w:t>
      </w:r>
      <w:r w:rsidRPr="007B400F">
        <w:rPr>
          <w:rFonts w:ascii="Times New Roman" w:hAnsi="Times New Roman" w:cs="Times New Roman"/>
          <w:lang w:val="sr-Cyrl-CS"/>
        </w:rPr>
        <w:t>сновни разлози за</w:t>
      </w:r>
      <w:r>
        <w:rPr>
          <w:rFonts w:ascii="Times New Roman" w:hAnsi="Times New Roman" w:cs="Times New Roman"/>
          <w:lang w:val="sr-Latn-BA"/>
        </w:rPr>
        <w:t xml:space="preserve"> израду</w:t>
      </w:r>
      <w:r w:rsidRPr="007B400F">
        <w:rPr>
          <w:rFonts w:ascii="Times New Roman" w:hAnsi="Times New Roman" w:cs="Times New Roman"/>
          <w:lang w:val="sr-Cyrl-CS"/>
        </w:rPr>
        <w:t xml:space="preserve"> ребаланс</w:t>
      </w:r>
      <w:r>
        <w:rPr>
          <w:rFonts w:ascii="Times New Roman" w:hAnsi="Times New Roman" w:cs="Times New Roman"/>
          <w:lang w:val="sr-Cyrl-CS"/>
        </w:rPr>
        <w:t>а буџета Града Бијељина за 202</w:t>
      </w:r>
      <w:r w:rsidR="000C541D">
        <w:rPr>
          <w:rFonts w:ascii="Times New Roman" w:hAnsi="Times New Roman" w:cs="Times New Roman"/>
          <w:lang w:val="sr-Cyrl-CS"/>
        </w:rPr>
        <w:t>4</w:t>
      </w:r>
      <w:r>
        <w:rPr>
          <w:rFonts w:ascii="Times New Roman" w:hAnsi="Times New Roman" w:cs="Times New Roman"/>
          <w:lang w:val="sr-Cyrl-CS"/>
        </w:rPr>
        <w:t>.годину</w:t>
      </w:r>
      <w:r w:rsidRPr="007B400F">
        <w:rPr>
          <w:rFonts w:ascii="Times New Roman" w:hAnsi="Times New Roman" w:cs="Times New Roman"/>
          <w:lang w:val="sr-Cyrl-CS"/>
        </w:rPr>
        <w:t xml:space="preserve"> су сљедећи:</w:t>
      </w: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Latn-BA"/>
        </w:rPr>
        <w:t xml:space="preserve">Усклађивање </w:t>
      </w:r>
      <w:r w:rsidRPr="008B17BA">
        <w:rPr>
          <w:rFonts w:ascii="Times New Roman" w:hAnsi="Times New Roman" w:cs="Times New Roman"/>
          <w:lang w:val="sr-Cyrl-BA"/>
        </w:rPr>
        <w:t>плана</w:t>
      </w:r>
      <w:r w:rsidRPr="008B17BA">
        <w:rPr>
          <w:rFonts w:ascii="Times New Roman" w:hAnsi="Times New Roman" w:cs="Times New Roman"/>
          <w:lang w:val="sr-Latn-BA"/>
        </w:rPr>
        <w:t xml:space="preserve"> прихода </w:t>
      </w:r>
      <w:r w:rsidRPr="008B17BA">
        <w:rPr>
          <w:rFonts w:ascii="Times New Roman" w:hAnsi="Times New Roman" w:cs="Times New Roman"/>
          <w:lang w:val="sr-Cyrl-BA"/>
        </w:rPr>
        <w:t>и примитака на основу остварења за прв</w:t>
      </w:r>
      <w:r w:rsidRPr="008B17BA">
        <w:rPr>
          <w:rFonts w:ascii="Times New Roman" w:hAnsi="Times New Roman" w:cs="Times New Roman"/>
        </w:rPr>
        <w:t>a</w:t>
      </w:r>
      <w:r w:rsidRPr="008B17BA">
        <w:rPr>
          <w:rFonts w:ascii="Times New Roman" w:hAnsi="Times New Roman" w:cs="Times New Roman"/>
          <w:lang w:val="sr-Cyrl-BA"/>
        </w:rPr>
        <w:t xml:space="preserve"> три мјесеца 2024.године,</w:t>
      </w:r>
    </w:p>
    <w:p w:rsidR="008B17BA" w:rsidRPr="008B17BA" w:rsidRDefault="008B17BA" w:rsidP="008B17BA">
      <w:pPr>
        <w:pStyle w:val="ListParagraph"/>
        <w:spacing w:after="0" w:line="240" w:lineRule="auto"/>
        <w:jc w:val="both"/>
        <w:rPr>
          <w:rFonts w:ascii="Times New Roman" w:hAnsi="Times New Roman" w:cs="Times New Roman"/>
          <w:color w:val="FF0000"/>
          <w:lang w:val="sr-Cyrl-CS"/>
        </w:rPr>
      </w:pPr>
      <w:r w:rsidRPr="008B17BA">
        <w:rPr>
          <w:rFonts w:ascii="Times New Roman" w:hAnsi="Times New Roman" w:cs="Times New Roman"/>
          <w:color w:val="FF0000"/>
          <w:lang w:val="sr-Cyrl-CS"/>
        </w:rPr>
        <w:lastRenderedPageBreak/>
        <w:t xml:space="preserve"> </w:t>
      </w:r>
    </w:p>
    <w:p w:rsidR="008B17BA" w:rsidRPr="008B17BA" w:rsidRDefault="008B17BA" w:rsidP="008B17BA">
      <w:pPr>
        <w:spacing w:after="0" w:line="240" w:lineRule="auto"/>
        <w:jc w:val="both"/>
        <w:rPr>
          <w:rFonts w:ascii="Times New Roman" w:hAnsi="Times New Roman" w:cs="Times New Roman"/>
          <w:color w:val="FF0000"/>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 xml:space="preserve">Обезбјеђивање средстава за рачуноводствено евидентирање принудне наплате по налогу Министарства финансија РС, </w:t>
      </w:r>
      <w:r w:rsidRPr="008B17BA">
        <w:rPr>
          <w:rFonts w:ascii="Times New Roman" w:hAnsi="Times New Roman" w:cs="Times New Roman"/>
        </w:rPr>
        <w:t>по основу датих</w:t>
      </w:r>
      <w:r w:rsidRPr="008B17BA">
        <w:rPr>
          <w:rFonts w:ascii="Times New Roman" w:hAnsi="Times New Roman" w:cs="Times New Roman"/>
          <w:lang w:val="sr-Cyrl-CS"/>
        </w:rPr>
        <w:t xml:space="preserve"> гаранција за кредитно задужење ЈП „Еко-Деп“ за ино кредите </w:t>
      </w:r>
      <w:r w:rsidRPr="008B17BA">
        <w:rPr>
          <w:rFonts w:ascii="Times New Roman" w:hAnsi="Times New Roman" w:cs="Times New Roman"/>
        </w:rPr>
        <w:t>WB IBRD 76290, WB IDA 36721 и WB IDA 36720</w:t>
      </w:r>
      <w:r w:rsidRPr="008B17BA">
        <w:rPr>
          <w:rFonts w:ascii="Times New Roman" w:hAnsi="Times New Roman" w:cs="Times New Roman"/>
          <w:lang w:val="sr-Cyrl-BA"/>
        </w:rPr>
        <w:t>,</w:t>
      </w:r>
    </w:p>
    <w:p w:rsidR="008B17BA" w:rsidRPr="008B17BA" w:rsidRDefault="008B17BA" w:rsidP="008B17BA">
      <w:pPr>
        <w:spacing w:after="0" w:line="240" w:lineRule="auto"/>
        <w:jc w:val="both"/>
        <w:rPr>
          <w:rFonts w:ascii="Times New Roman" w:hAnsi="Times New Roman" w:cs="Times New Roman"/>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 xml:space="preserve">Обезбјеђивање средстава за рачуноводствено евидентирање принудне наплате по налогу Министарства финансија РС, </w:t>
      </w:r>
      <w:r w:rsidRPr="008B17BA">
        <w:rPr>
          <w:rFonts w:ascii="Times New Roman" w:hAnsi="Times New Roman" w:cs="Times New Roman"/>
        </w:rPr>
        <w:t>по основу датих</w:t>
      </w:r>
      <w:r w:rsidRPr="008B17BA">
        <w:rPr>
          <w:rFonts w:ascii="Times New Roman" w:hAnsi="Times New Roman" w:cs="Times New Roman"/>
          <w:lang w:val="sr-Cyrl-CS"/>
        </w:rPr>
        <w:t xml:space="preserve"> гаранција за кредитно задужење АД „Водовод и канализација“ за ино кредит Е</w:t>
      </w:r>
      <w:r w:rsidRPr="008B17BA">
        <w:rPr>
          <w:rFonts w:ascii="Times New Roman" w:hAnsi="Times New Roman" w:cs="Times New Roman"/>
        </w:rPr>
        <w:t>BRD 40775</w:t>
      </w:r>
      <w:r w:rsidRPr="008B17BA">
        <w:rPr>
          <w:rFonts w:ascii="Times New Roman" w:hAnsi="Times New Roman" w:cs="Times New Roman"/>
          <w:lang w:val="sr-Cyrl-BA"/>
        </w:rPr>
        <w:t>,</w:t>
      </w:r>
      <w:r w:rsidRPr="008B17BA">
        <w:rPr>
          <w:rFonts w:ascii="Times New Roman" w:hAnsi="Times New Roman" w:cs="Times New Roman"/>
        </w:rPr>
        <w:t xml:space="preserve"> </w:t>
      </w:r>
    </w:p>
    <w:p w:rsidR="008B17BA" w:rsidRPr="008B17BA" w:rsidRDefault="008B17BA" w:rsidP="008B17BA">
      <w:pPr>
        <w:spacing w:after="0" w:line="240" w:lineRule="auto"/>
        <w:jc w:val="both"/>
        <w:rPr>
          <w:rFonts w:ascii="Times New Roman" w:hAnsi="Times New Roman" w:cs="Times New Roman"/>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 xml:space="preserve">Обезбјеђивање средстава за рачуноводствено евидентирање принудне наплате по налогу „Наша банка“, </w:t>
      </w:r>
      <w:r w:rsidRPr="008B17BA">
        <w:rPr>
          <w:rFonts w:ascii="Times New Roman" w:hAnsi="Times New Roman" w:cs="Times New Roman"/>
        </w:rPr>
        <w:t>по основу датих</w:t>
      </w:r>
      <w:r w:rsidRPr="008B17BA">
        <w:rPr>
          <w:rFonts w:ascii="Times New Roman" w:hAnsi="Times New Roman" w:cs="Times New Roman"/>
          <w:lang w:val="sr-Cyrl-CS"/>
        </w:rPr>
        <w:t xml:space="preserve"> гаранција за кредитно задужење ЈУ „Бања Дворови“ за кредит узет 2018.године, </w:t>
      </w:r>
    </w:p>
    <w:p w:rsidR="008B17BA" w:rsidRPr="008B17BA" w:rsidRDefault="008B17BA" w:rsidP="008B17BA">
      <w:pPr>
        <w:spacing w:after="0" w:line="240" w:lineRule="auto"/>
        <w:jc w:val="both"/>
        <w:rPr>
          <w:rFonts w:ascii="Times New Roman" w:hAnsi="Times New Roman" w:cs="Times New Roman"/>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Обезбјеђивање недостајућих средстава за обавезе које су створене у 2024.години, а за чије измирење није обезбјеђено довољно средства у буџету Града Бијељина</w:t>
      </w:r>
      <w:r>
        <w:rPr>
          <w:rFonts w:ascii="Times New Roman" w:hAnsi="Times New Roman" w:cs="Times New Roman"/>
          <w:lang w:val="sr-Cyrl-CS"/>
        </w:rPr>
        <w:t>,</w:t>
      </w:r>
      <w:r w:rsidRPr="008B17BA">
        <w:rPr>
          <w:rFonts w:ascii="Times New Roman" w:hAnsi="Times New Roman" w:cs="Times New Roman"/>
          <w:lang w:val="sr-Cyrl-CS"/>
        </w:rPr>
        <w:t xml:space="preserve"> и</w:t>
      </w:r>
    </w:p>
    <w:p w:rsidR="008B17BA" w:rsidRPr="008B17BA" w:rsidRDefault="008B17BA" w:rsidP="008B17BA">
      <w:pPr>
        <w:pStyle w:val="ListParagraph"/>
        <w:rPr>
          <w:rFonts w:ascii="Times New Roman" w:hAnsi="Times New Roman" w:cs="Times New Roman"/>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Реализација краткорочног кредитног задужења у износу 1.100.000,00 КМ, у складу са Одлуком о краткорочном кредитном задужењу Града Бијељина за измирење штете настале услед олујног времена на подручју Града Бијељина, број: 01-022-21/24, од 4.4.2024.године.</w:t>
      </w:r>
    </w:p>
    <w:p w:rsidR="00427AD9" w:rsidRDefault="00427AD9" w:rsidP="00427AD9">
      <w:pPr>
        <w:contextualSpacing/>
        <w:jc w:val="both"/>
        <w:rPr>
          <w:rFonts w:ascii="Times New Roman" w:hAnsi="Times New Roman" w:cs="Times New Roman"/>
          <w:lang w:val="sr-Cyrl-CS"/>
        </w:rPr>
      </w:pPr>
    </w:p>
    <w:p w:rsidR="00427AD9" w:rsidRDefault="00427AD9" w:rsidP="00427AD9">
      <w:pPr>
        <w:contextualSpacing/>
        <w:jc w:val="both"/>
        <w:rPr>
          <w:rFonts w:ascii="Times New Roman" w:hAnsi="Times New Roman" w:cs="Times New Roman"/>
          <w:lang w:val="sr-Cyrl-CS"/>
        </w:rPr>
      </w:pPr>
    </w:p>
    <w:tbl>
      <w:tblPr>
        <w:tblW w:w="9420" w:type="dxa"/>
        <w:tblInd w:w="95" w:type="dxa"/>
        <w:tblLook w:val="04A0"/>
      </w:tblPr>
      <w:tblGrid>
        <w:gridCol w:w="1058"/>
        <w:gridCol w:w="2944"/>
        <w:gridCol w:w="1345"/>
        <w:gridCol w:w="1345"/>
        <w:gridCol w:w="1385"/>
        <w:gridCol w:w="1404"/>
      </w:tblGrid>
      <w:tr w:rsidR="003C0F6E" w:rsidRPr="003C0F6E" w:rsidTr="003C0F6E">
        <w:trPr>
          <w:trHeight w:val="240"/>
        </w:trPr>
        <w:tc>
          <w:tcPr>
            <w:tcW w:w="9420" w:type="dxa"/>
            <w:gridSpan w:val="6"/>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i/>
                <w:iCs/>
                <w:sz w:val="18"/>
                <w:szCs w:val="18"/>
                <w:lang w:val="en-GB" w:eastAsia="en-GB"/>
              </w:rPr>
              <w:t>Табела 1.</w:t>
            </w:r>
            <w:r w:rsidRPr="003C0F6E">
              <w:rPr>
                <w:rFonts w:ascii="Times New Roman" w:eastAsia="Times New Roman" w:hAnsi="Times New Roman" w:cs="Times New Roman"/>
                <w:sz w:val="18"/>
                <w:szCs w:val="18"/>
                <w:lang w:val="en-GB" w:eastAsia="en-GB"/>
              </w:rPr>
              <w:t xml:space="preserve"> -  </w:t>
            </w:r>
            <w:r w:rsidRPr="003C0F6E">
              <w:rPr>
                <w:rFonts w:ascii="Times New Roman" w:eastAsia="Times New Roman" w:hAnsi="Times New Roman" w:cs="Times New Roman"/>
                <w:b/>
                <w:bCs/>
                <w:sz w:val="18"/>
                <w:szCs w:val="18"/>
                <w:lang w:val="en-GB" w:eastAsia="en-GB"/>
              </w:rPr>
              <w:t xml:space="preserve"> РЕБАЛАНС БУЏЕТА ГРАДА БИЈЕЉИНА ЗА 2024. ГОДИНУ - ОПШТИ ДИО</w:t>
            </w:r>
          </w:p>
        </w:tc>
      </w:tr>
      <w:tr w:rsidR="003C0F6E" w:rsidRPr="003C0F6E" w:rsidTr="003C0F6E">
        <w:trPr>
          <w:trHeight w:val="240"/>
        </w:trPr>
        <w:tc>
          <w:tcPr>
            <w:tcW w:w="900"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p>
        </w:tc>
        <w:tc>
          <w:tcPr>
            <w:tcW w:w="2980"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p>
        </w:tc>
        <w:tc>
          <w:tcPr>
            <w:tcW w:w="1360" w:type="dxa"/>
            <w:tcBorders>
              <w:top w:val="nil"/>
              <w:left w:val="nil"/>
              <w:bottom w:val="nil"/>
              <w:right w:val="nil"/>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p>
        </w:tc>
        <w:tc>
          <w:tcPr>
            <w:tcW w:w="1360" w:type="dxa"/>
            <w:tcBorders>
              <w:top w:val="nil"/>
              <w:left w:val="nil"/>
              <w:bottom w:val="nil"/>
              <w:right w:val="nil"/>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color w:val="FF0000"/>
                <w:sz w:val="18"/>
                <w:szCs w:val="18"/>
                <w:lang w:val="en-GB" w:eastAsia="en-GB"/>
              </w:rPr>
            </w:pPr>
          </w:p>
        </w:tc>
        <w:tc>
          <w:tcPr>
            <w:tcW w:w="1400"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p>
        </w:tc>
        <w:tc>
          <w:tcPr>
            <w:tcW w:w="1420"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p>
        </w:tc>
      </w:tr>
      <w:tr w:rsidR="003C0F6E" w:rsidRPr="003C0F6E" w:rsidTr="003C0F6E">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 xml:space="preserve">Економски </w:t>
            </w:r>
            <w:r w:rsidRPr="003C0F6E">
              <w:rPr>
                <w:rFonts w:ascii="Times New Roman" w:eastAsia="Times New Roman" w:hAnsi="Times New Roman" w:cs="Times New Roman"/>
                <w:sz w:val="18"/>
                <w:szCs w:val="18"/>
                <w:lang w:val="en-GB" w:eastAsia="en-GB"/>
              </w:rPr>
              <w:br/>
              <w:t>код</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Опис</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Буџет за 2024. год (Фонд 01)</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Буџет за 2024. год (Фонд 02)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Ребаланс буџета за 2024. год (Фонд 01)</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Ребаланс буџета за 2024. год (Фонд 02)</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w:t>
            </w:r>
          </w:p>
        </w:tc>
        <w:tc>
          <w:tcPr>
            <w:tcW w:w="298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А. БУЏЕТСКИ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71.842.185,00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3.550,00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75.070.798,00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5.900,00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710000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48.544.200,00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50.691.513,00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Приходи од пореза на доходак и добит</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1.200,00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712000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Доприноси за социјално осигурање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713000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Порези на лична примања и приходи од самосталних дјелатности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5.823.100,00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7.376.913,00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714000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Порези на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4.366.900,00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4.361.100,00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715000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Порези на промет производа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716000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Царине и увозне дажбине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717000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Индиректни порези прикупљени преко УИО</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37.545.000,00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37.545.000,00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719000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Остали 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800.000,00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1.400.000,00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720000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Непорески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18.653.985,00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19.286.585,00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721000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Приходи од финансијске и нефинансијске имовине и позитивних курсних разлика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4.334.900,00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4.375.100,00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722000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Накнаде, таксе и приходи од пружања јавних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14.139.085,00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14.611.485,00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723000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Новчане казне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96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lastRenderedPageBreak/>
              <w:t>728000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Приходи од финансијске и нефинансијске имовине и трансакција размјене између или унутар јединица власти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729000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Остали непорески приходи</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220.000,00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730000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Грантови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130.000,00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3.550,00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180.000,00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731000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3.550,00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180.000,00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780000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Трансфери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4.514.000,00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4.912.700,00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5.900,00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787000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4.474.000,00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4.872.700,00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5.900,00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788000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Б. БУЏЕТСКИ РАСХОДИ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59.322.615,00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2.550,00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62.769.285,00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3.900,00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410000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xml:space="preserve">Текући расходи </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55.401.715,00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2.550,00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58.848.385,00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3.900,00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Расходи за лична примања запослених</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20.291.112,00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20.391.612,00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412000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12.755.781,00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2.550,00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14.263.851,00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3.900,00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413000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Расходи финансирања и други финансијски трошкови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743.572,00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817.672,00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414000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Субвенције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415000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7.634.750,00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6.880.750,00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416000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Дознаке на име социјалне заштите које се исплаћују из буџета Републике, општина и градова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13.771.000,00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16.138.000,00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417000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Дознаке на име социјалне заштите које исплаћују институције обавезног социјалног осигурања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Расходи финансирања, други финансијски трошкови и расходи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419000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Расходи по судским рјешењима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205.500,00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306.500,00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480000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Трансфери између 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3.870.900,00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3.870.900,00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487000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596.000,00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596.000,00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488000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3.274.900,00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3.274.900,00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 *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Буџетска резерва</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50.000,00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В. БРУТО БУЏЕТСКИ СУФИЦИТ/ДЕФИЦИТ (А-Б)</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12.519.570,00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12.301.513,00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2.000,00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xml:space="preserve">Г. НЕТО ИЗДАЦИ ЗА НЕФИНАНСИЈСКУ ИМОВИНУ (I+II-III-IV)  </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-8.924.874,00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-8.765.484,00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-2.000,00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810000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 Примици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622.500,00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937.000,00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811000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27.000,00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27.000,00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812000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lastRenderedPageBreak/>
              <w:t>813000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за непроизведену сталну имовину</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350.000,00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750.000,00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814000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од продаје сталне имовине намијењене продаји и обустављених пословања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815000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816000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од залиха материјала, учинака,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245.500,00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160.000,00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880000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II Примици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881000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510000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III Издаци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9.547.374,00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9.702.484,00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2.000,00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9.217.420,00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9.393.525,00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2.000,00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512000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513000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37.800,00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37.805,00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514000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сталну имовину намјењену продаји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515000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516000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залихе материјала,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292.154,00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271.154,00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улагање на туђим некретнинама, постројењима и опреми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580000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IV 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581000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Д. БУЏЕТСКИ СУФИЦИТ/ДЕФИЦИТ (В+Г)</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3.594.696,00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3.536.029,00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Ђ. НЕТО ФИНАНСИРАЊЕ (Е+Ж+З+И)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-3.594.696,00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-3.536.029,00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xml:space="preserve">Е.  НЕТО ПРИМИЦИ ОД ФИНАНСИЈСКЕ ИМОВИНЕ (I-II)  </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910000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 Примици од финансијске имовине</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911000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од финансијске имовине</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918000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од финансијске имовине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610000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II Издаци за 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611000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финансијску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lastRenderedPageBreak/>
              <w:t>618000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финансијску имовину из транскација између или унутар јединица власти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Ж. НЕТО ЗАДУЖИВАЊЕ (I-II)</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-4.635.634,00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-4.068.967,00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920000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 Примици од задуживања</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1.100.000,00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921000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од задуживања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1.100.000,00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928000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Примици од задуживања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620000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II Издаци за отплату дугова</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4.635.634,00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5.168.967,00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621000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отплату дугова</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4.532.234,00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5.085.567,00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628000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Издаци за отплату дугова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103.400,00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83.400,00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З. ОСТАЛИ НЕТО ПРИМИЦИ (I-II)</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15.938,00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-492.062,00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930000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 Остали примици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681.550,00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693.050,00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931000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Остали примици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220.000,00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160.000,00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938000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Остали примици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461.550,00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533.050,00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630000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II 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665.612,00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1.185.112,00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631000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Остали издаци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204.062,00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652.062,00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638000</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Остали издаци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461.550,00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40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533.050,00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И.НЕУТРОШЕНА СРЕДСТВА ИЗ РАНИЈЕГ ПЕРИОДА</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1.025.000,00</w:t>
            </w:r>
          </w:p>
        </w:tc>
        <w:tc>
          <w:tcPr>
            <w:tcW w:w="136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1.025.000,00</w:t>
            </w:r>
          </w:p>
        </w:tc>
        <w:tc>
          <w:tcPr>
            <w:tcW w:w="1420"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 </w:t>
            </w:r>
          </w:p>
        </w:tc>
        <w:tc>
          <w:tcPr>
            <w:tcW w:w="298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Ј. РАЗЛИКА У ФИНАНСИРАЊУ (Д+Ђ)</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420"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bl>
    <w:p w:rsidR="00F34FC4" w:rsidRPr="003C0F6E" w:rsidRDefault="00F34FC4" w:rsidP="008D7A40">
      <w:pPr>
        <w:spacing w:after="0" w:line="240" w:lineRule="auto"/>
        <w:contextualSpacing/>
        <w:jc w:val="both"/>
        <w:rPr>
          <w:rFonts w:ascii="Times New Roman" w:hAnsi="Times New Roman" w:cs="Times New Roman"/>
          <w:b/>
          <w:lang w:val="sr-Cyrl-BA"/>
        </w:rPr>
      </w:pPr>
    </w:p>
    <w:p w:rsidR="00033160" w:rsidRDefault="00033160" w:rsidP="004D4C18">
      <w:pPr>
        <w:spacing w:after="0" w:line="240" w:lineRule="auto"/>
        <w:jc w:val="both"/>
        <w:rPr>
          <w:rFonts w:ascii="Times New Roman" w:hAnsi="Times New Roman" w:cs="Times New Roman"/>
          <w:b/>
          <w:lang w:val="sr-Cyrl-CS"/>
        </w:rPr>
      </w:pPr>
    </w:p>
    <w:p w:rsidR="00033160"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033160" w:rsidRPr="00702016"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Стављањем у однос планираних буџетских прихода и примитака,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033160" w:rsidRDefault="00033160" w:rsidP="00033160">
      <w:pPr>
        <w:spacing w:after="0" w:line="240" w:lineRule="auto"/>
        <w:jc w:val="both"/>
        <w:rPr>
          <w:rFonts w:ascii="Times New Roman" w:hAnsi="Times New Roman" w:cs="Times New Roman"/>
          <w:b/>
          <w:lang w:val="sr-Cyrl-CS"/>
        </w:rPr>
      </w:pPr>
    </w:p>
    <w:p w:rsidR="00033160" w:rsidRPr="009E1233" w:rsidRDefault="001E1DF3" w:rsidP="00544B80">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 xml:space="preserve">Ребаланс </w:t>
      </w:r>
      <w:r w:rsidR="00485A47">
        <w:rPr>
          <w:rFonts w:ascii="Times New Roman" w:hAnsi="Times New Roman" w:cs="Times New Roman"/>
          <w:lang w:val="sr-Cyrl-BA"/>
        </w:rPr>
        <w:t xml:space="preserve"> б</w:t>
      </w:r>
      <w:r w:rsidR="00033160">
        <w:rPr>
          <w:rFonts w:ascii="Times New Roman" w:hAnsi="Times New Roman" w:cs="Times New Roman"/>
          <w:lang w:val="sr-Cyrl-BA"/>
        </w:rPr>
        <w:t>уџет</w:t>
      </w:r>
      <w:r w:rsidR="00485A47">
        <w:rPr>
          <w:rFonts w:ascii="Times New Roman" w:hAnsi="Times New Roman" w:cs="Times New Roman"/>
          <w:lang w:val="sr-Cyrl-BA"/>
        </w:rPr>
        <w:t>а</w:t>
      </w:r>
      <w:r w:rsidR="00033160">
        <w:rPr>
          <w:rFonts w:ascii="Times New Roman" w:hAnsi="Times New Roman" w:cs="Times New Roman"/>
          <w:lang w:val="sr-Cyrl-BA"/>
        </w:rPr>
        <w:t xml:space="preserve"> Града Бијељина за 202</w:t>
      </w:r>
      <w:r w:rsidR="000C541D">
        <w:rPr>
          <w:rFonts w:ascii="Times New Roman" w:hAnsi="Times New Roman" w:cs="Times New Roman"/>
          <w:lang w:val="sr-Cyrl-BA"/>
        </w:rPr>
        <w:t>4</w:t>
      </w:r>
      <w:r w:rsidR="00033160">
        <w:rPr>
          <w:rFonts w:ascii="Times New Roman" w:hAnsi="Times New Roman" w:cs="Times New Roman"/>
          <w:lang w:val="sr-Cyrl-BA"/>
        </w:rPr>
        <w:t xml:space="preserve">. годину планиран је </w:t>
      </w:r>
      <w:r w:rsidR="00033160" w:rsidRPr="009E1233">
        <w:rPr>
          <w:rFonts w:ascii="Times New Roman" w:hAnsi="Times New Roman" w:cs="Times New Roman"/>
          <w:lang w:val="sr-Cyrl-CS"/>
        </w:rPr>
        <w:t>у износу</w:t>
      </w:r>
      <w:r w:rsidR="008B17BA">
        <w:rPr>
          <w:rFonts w:ascii="Times New Roman" w:hAnsi="Times New Roman" w:cs="Times New Roman"/>
          <w:lang w:val="sr-Cyrl-CS"/>
        </w:rPr>
        <w:t xml:space="preserve"> </w:t>
      </w:r>
      <w:r w:rsidR="000C541D">
        <w:rPr>
          <w:rFonts w:ascii="Times New Roman" w:hAnsi="Times New Roman" w:cs="Times New Roman"/>
          <w:b/>
          <w:lang w:val="sr-Cyrl-CS"/>
        </w:rPr>
        <w:t>78.8</w:t>
      </w:r>
      <w:r w:rsidR="008B17BA">
        <w:rPr>
          <w:rFonts w:ascii="Times New Roman" w:hAnsi="Times New Roman" w:cs="Times New Roman"/>
          <w:b/>
          <w:lang w:val="sr-Cyrl-CS"/>
        </w:rPr>
        <w:t>25</w:t>
      </w:r>
      <w:r w:rsidR="000C541D">
        <w:rPr>
          <w:rFonts w:ascii="Times New Roman" w:hAnsi="Times New Roman" w:cs="Times New Roman"/>
          <w:b/>
          <w:lang w:val="sr-Cyrl-CS"/>
        </w:rPr>
        <w:t>.</w:t>
      </w:r>
      <w:r w:rsidR="008B17BA">
        <w:rPr>
          <w:rFonts w:ascii="Times New Roman" w:hAnsi="Times New Roman" w:cs="Times New Roman"/>
          <w:b/>
          <w:lang w:val="sr-Cyrl-CS"/>
        </w:rPr>
        <w:t>848</w:t>
      </w:r>
      <w:r w:rsidR="009E1233" w:rsidRPr="009E1233">
        <w:rPr>
          <w:rFonts w:ascii="Times New Roman" w:hAnsi="Times New Roman" w:cs="Times New Roman"/>
          <w:b/>
          <w:lang w:val="sr-Cyrl-CS"/>
        </w:rPr>
        <w:t>,00</w:t>
      </w:r>
      <w:r w:rsidR="001D42E9" w:rsidRPr="009E1233">
        <w:rPr>
          <w:rFonts w:ascii="Times New Roman" w:hAnsi="Times New Roman" w:cs="Times New Roman"/>
          <w:b/>
        </w:rPr>
        <w:t>KM</w:t>
      </w:r>
      <w:r w:rsidR="00033160" w:rsidRPr="009E1233">
        <w:rPr>
          <w:rFonts w:ascii="Times New Roman" w:hAnsi="Times New Roman" w:cs="Times New Roman"/>
          <w:b/>
          <w:lang w:val="sr-Cyrl-CS"/>
        </w:rPr>
        <w:t>.</w:t>
      </w:r>
    </w:p>
    <w:p w:rsidR="00033160" w:rsidRDefault="00033160" w:rsidP="00033160">
      <w:pPr>
        <w:spacing w:after="0" w:line="240" w:lineRule="auto"/>
        <w:ind w:firstLine="720"/>
        <w:contextualSpacing/>
        <w:jc w:val="both"/>
        <w:rPr>
          <w:rFonts w:ascii="Times New Roman" w:hAnsi="Times New Roman" w:cs="Times New Roman"/>
          <w:lang w:val="sr-Cyrl-CS"/>
        </w:rPr>
      </w:pPr>
    </w:p>
    <w:p w:rsidR="00033160" w:rsidRPr="001D42E9" w:rsidRDefault="00E963D8"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t>Структуру</w:t>
      </w:r>
      <w:r w:rsidR="00033160" w:rsidRPr="001D42E9">
        <w:rPr>
          <w:rFonts w:ascii="Times New Roman" w:hAnsi="Times New Roman" w:cs="Times New Roman"/>
          <w:lang w:val="sr-Cyrl-CS"/>
        </w:rPr>
        <w:t xml:space="preserve"> планираних буџетских средстава чине:</w:t>
      </w:r>
    </w:p>
    <w:p w:rsidR="00033160" w:rsidRPr="00544B80" w:rsidRDefault="00033160" w:rsidP="00033160">
      <w:pPr>
        <w:spacing w:after="0" w:line="240" w:lineRule="auto"/>
        <w:ind w:firstLine="720"/>
        <w:contextualSpacing/>
        <w:jc w:val="both"/>
        <w:rPr>
          <w:rFonts w:ascii="Times New Roman" w:hAnsi="Times New Roman" w:cs="Times New Roman"/>
          <w:color w:val="FF0000"/>
          <w:lang w:val="sr-Cyrl-CS"/>
        </w:rPr>
      </w:pPr>
    </w:p>
    <w:p w:rsidR="00033160" w:rsidRPr="00A26828" w:rsidRDefault="00033160" w:rsidP="00033160">
      <w:pPr>
        <w:spacing w:after="0" w:line="240" w:lineRule="auto"/>
        <w:ind w:firstLine="720"/>
        <w:contextualSpacing/>
        <w:jc w:val="both"/>
        <w:rPr>
          <w:rFonts w:ascii="Times New Roman" w:hAnsi="Times New Roman" w:cs="Times New Roman"/>
          <w:lang w:val="sr-Cyrl-CS"/>
        </w:rPr>
      </w:pPr>
      <w:r w:rsidRPr="00A26828">
        <w:rPr>
          <w:rFonts w:ascii="Times New Roman" w:hAnsi="Times New Roman" w:cs="Times New Roman"/>
          <w:lang w:val="sr-Cyrl-CS"/>
        </w:rPr>
        <w:t>- порески приходи,планирани на нивоу</w:t>
      </w:r>
      <w:r w:rsidR="009E1233" w:rsidRPr="00A26828">
        <w:rPr>
          <w:rFonts w:ascii="Times New Roman" w:hAnsi="Times New Roman" w:cs="Times New Roman"/>
          <w:lang w:val="sr-Cyrl-CS"/>
        </w:rPr>
        <w:tab/>
      </w:r>
      <w:r w:rsidR="006B6C96">
        <w:rPr>
          <w:rFonts w:ascii="Times New Roman" w:hAnsi="Times New Roman" w:cs="Times New Roman"/>
          <w:lang w:val="sr-Cyrl-CS"/>
        </w:rPr>
        <w:t xml:space="preserve">          50.6</w:t>
      </w:r>
      <w:r w:rsidR="008B17BA">
        <w:rPr>
          <w:rFonts w:ascii="Times New Roman" w:hAnsi="Times New Roman" w:cs="Times New Roman"/>
          <w:lang w:val="sr-Cyrl-CS"/>
        </w:rPr>
        <w:t>91</w:t>
      </w:r>
      <w:r w:rsidR="006B6C96">
        <w:rPr>
          <w:rFonts w:ascii="Times New Roman" w:hAnsi="Times New Roman" w:cs="Times New Roman"/>
          <w:lang w:val="sr-Cyrl-CS"/>
        </w:rPr>
        <w:t>.</w:t>
      </w:r>
      <w:r w:rsidR="008B17BA">
        <w:rPr>
          <w:rFonts w:ascii="Times New Roman" w:hAnsi="Times New Roman" w:cs="Times New Roman"/>
          <w:lang w:val="sr-Cyrl-CS"/>
        </w:rPr>
        <w:t>513</w:t>
      </w:r>
      <w:r w:rsidR="009E1233" w:rsidRPr="00A26828">
        <w:rPr>
          <w:rFonts w:ascii="Times New Roman" w:hAnsi="Times New Roman" w:cs="Times New Roman"/>
          <w:lang w:val="sr-Cyrl-CS"/>
        </w:rPr>
        <w:t>,00</w:t>
      </w:r>
      <w:r w:rsidR="00612896" w:rsidRPr="00A26828">
        <w:rPr>
          <w:rFonts w:ascii="Times New Roman" w:hAnsi="Times New Roman" w:cs="Times New Roman"/>
          <w:lang w:val="sr-Cyrl-BA"/>
        </w:rPr>
        <w:t xml:space="preserve"> КМ</w:t>
      </w:r>
      <w:r w:rsidRPr="00A26828">
        <w:rPr>
          <w:rFonts w:ascii="Times New Roman" w:hAnsi="Times New Roman" w:cs="Times New Roman"/>
          <w:lang w:val="sr-Latn-BA"/>
        </w:rPr>
        <w:t>;</w:t>
      </w:r>
    </w:p>
    <w:p w:rsidR="00033160" w:rsidRPr="00A26828" w:rsidRDefault="00033160" w:rsidP="00033160">
      <w:pPr>
        <w:spacing w:after="0" w:line="240" w:lineRule="auto"/>
        <w:ind w:firstLine="720"/>
        <w:contextualSpacing/>
        <w:jc w:val="both"/>
        <w:rPr>
          <w:rFonts w:ascii="Times New Roman" w:hAnsi="Times New Roman" w:cs="Times New Roman"/>
          <w:lang w:val="sr-Latn-BA"/>
        </w:rPr>
      </w:pPr>
      <w:r w:rsidRPr="00A26828">
        <w:rPr>
          <w:rFonts w:ascii="Times New Roman" w:hAnsi="Times New Roman" w:cs="Times New Roman"/>
          <w:lang w:val="sr-Cyrl-CS"/>
        </w:rPr>
        <w:t>- непорески приходи, планирани на ниво</w:t>
      </w:r>
      <w:r w:rsidR="009E1233" w:rsidRPr="00A26828">
        <w:rPr>
          <w:rFonts w:ascii="Times New Roman" w:hAnsi="Times New Roman" w:cs="Times New Roman"/>
          <w:lang w:val="sr-Cyrl-CS"/>
        </w:rPr>
        <w:t>у</w:t>
      </w:r>
      <w:r w:rsidR="00DF01F0" w:rsidRPr="00A26828">
        <w:rPr>
          <w:rFonts w:ascii="Times New Roman" w:hAnsi="Times New Roman" w:cs="Times New Roman"/>
          <w:lang w:val="sr-Latn-BA"/>
        </w:rPr>
        <w:tab/>
      </w:r>
      <w:r w:rsidR="006B6C96">
        <w:rPr>
          <w:rFonts w:ascii="Times New Roman" w:hAnsi="Times New Roman" w:cs="Times New Roman"/>
          <w:lang w:val="sr-Cyrl-BA"/>
        </w:rPr>
        <w:t xml:space="preserve">          19.286.585</w:t>
      </w:r>
      <w:r w:rsidR="009E1233" w:rsidRPr="00A26828">
        <w:rPr>
          <w:rFonts w:ascii="Times New Roman" w:hAnsi="Times New Roman" w:cs="Times New Roman"/>
          <w:lang w:val="sr-Cyrl-BA"/>
        </w:rPr>
        <w:t>,00</w:t>
      </w:r>
      <w:r w:rsidRPr="00A26828">
        <w:rPr>
          <w:rFonts w:ascii="Times New Roman" w:hAnsi="Times New Roman" w:cs="Times New Roman"/>
          <w:lang w:val="sr-Cyrl-CS"/>
        </w:rPr>
        <w:t xml:space="preserve"> КМ</w:t>
      </w:r>
      <w:r w:rsidRPr="00A26828">
        <w:rPr>
          <w:rFonts w:ascii="Times New Roman" w:hAnsi="Times New Roman" w:cs="Times New Roman"/>
          <w:lang w:val="sr-Latn-BA"/>
        </w:rPr>
        <w:t>;</w:t>
      </w:r>
    </w:p>
    <w:p w:rsidR="00DE4511" w:rsidRPr="00A26828" w:rsidRDefault="00DE4511" w:rsidP="00033160">
      <w:pPr>
        <w:spacing w:after="0" w:line="240" w:lineRule="auto"/>
        <w:ind w:firstLine="720"/>
        <w:contextualSpacing/>
        <w:jc w:val="both"/>
        <w:rPr>
          <w:rFonts w:ascii="Times New Roman" w:hAnsi="Times New Roman" w:cs="Times New Roman"/>
          <w:lang w:val="sr-Cyrl-BA"/>
        </w:rPr>
      </w:pPr>
      <w:r w:rsidRPr="00A26828">
        <w:rPr>
          <w:rFonts w:ascii="Times New Roman" w:hAnsi="Times New Roman" w:cs="Times New Roman"/>
          <w:lang w:val="sr-Cyrl-BA"/>
        </w:rPr>
        <w:t>-грантови, планирани на нивоу</w:t>
      </w:r>
      <w:r w:rsidRPr="00A26828">
        <w:rPr>
          <w:rFonts w:ascii="Times New Roman" w:hAnsi="Times New Roman" w:cs="Times New Roman"/>
          <w:lang w:val="sr-Cyrl-BA"/>
        </w:rPr>
        <w:tab/>
      </w:r>
      <w:r w:rsidRPr="00A26828">
        <w:rPr>
          <w:rFonts w:ascii="Times New Roman" w:hAnsi="Times New Roman" w:cs="Times New Roman"/>
          <w:lang w:val="sr-Cyrl-BA"/>
        </w:rPr>
        <w:tab/>
      </w:r>
      <w:r w:rsidR="006B6C96">
        <w:rPr>
          <w:rFonts w:ascii="Times New Roman" w:hAnsi="Times New Roman" w:cs="Times New Roman"/>
          <w:lang w:val="sr-Cyrl-BA"/>
        </w:rPr>
        <w:t xml:space="preserve">          </w:t>
      </w:r>
      <w:r w:rsidR="008B17BA">
        <w:rPr>
          <w:rFonts w:ascii="Times New Roman" w:hAnsi="Times New Roman" w:cs="Times New Roman"/>
          <w:lang w:val="sr-Cyrl-BA"/>
        </w:rPr>
        <w:t xml:space="preserve">     </w:t>
      </w:r>
      <w:r w:rsidR="006B6C96">
        <w:rPr>
          <w:rFonts w:ascii="Times New Roman" w:hAnsi="Times New Roman" w:cs="Times New Roman"/>
          <w:lang w:val="sr-Cyrl-BA"/>
        </w:rPr>
        <w:t>18</w:t>
      </w:r>
      <w:r w:rsidR="009E1233" w:rsidRPr="00A26828">
        <w:rPr>
          <w:rFonts w:ascii="Times New Roman" w:hAnsi="Times New Roman" w:cs="Times New Roman"/>
          <w:lang w:val="sr-Cyrl-BA"/>
        </w:rPr>
        <w:t>0.000,00</w:t>
      </w:r>
      <w:r w:rsidRPr="00A26828">
        <w:rPr>
          <w:rFonts w:ascii="Times New Roman" w:hAnsi="Times New Roman" w:cs="Times New Roman"/>
          <w:lang w:val="sr-Cyrl-BA"/>
        </w:rPr>
        <w:t xml:space="preserve"> КМ;</w:t>
      </w:r>
    </w:p>
    <w:p w:rsidR="00033160" w:rsidRPr="00A26828" w:rsidRDefault="00033160" w:rsidP="00033160">
      <w:pPr>
        <w:spacing w:after="0" w:line="240" w:lineRule="auto"/>
        <w:ind w:firstLine="720"/>
        <w:contextualSpacing/>
        <w:jc w:val="both"/>
        <w:rPr>
          <w:rFonts w:ascii="Times New Roman" w:hAnsi="Times New Roman" w:cs="Times New Roman"/>
          <w:lang w:val="sr-Cyrl-CS"/>
        </w:rPr>
      </w:pPr>
      <w:r w:rsidRPr="00A26828">
        <w:rPr>
          <w:rFonts w:ascii="Times New Roman" w:hAnsi="Times New Roman" w:cs="Times New Roman"/>
          <w:lang w:val="sr-Cyrl-CS"/>
        </w:rPr>
        <w:t xml:space="preserve">- трансфери,планирани  на нивоу </w:t>
      </w:r>
      <w:r w:rsidR="00DF01F0" w:rsidRPr="00A26828">
        <w:rPr>
          <w:rFonts w:ascii="Times New Roman" w:hAnsi="Times New Roman" w:cs="Times New Roman"/>
          <w:lang w:val="sr-Latn-BA"/>
        </w:rPr>
        <w:tab/>
      </w:r>
      <w:r w:rsidR="00B16171" w:rsidRPr="00A26828">
        <w:rPr>
          <w:rFonts w:ascii="Times New Roman" w:hAnsi="Times New Roman" w:cs="Times New Roman"/>
          <w:lang w:val="sr-Latn-BA"/>
        </w:rPr>
        <w:tab/>
      </w:r>
      <w:r w:rsidR="00427AD9">
        <w:rPr>
          <w:rFonts w:ascii="Times New Roman" w:hAnsi="Times New Roman" w:cs="Times New Roman"/>
          <w:lang w:val="sr-Cyrl-BA"/>
        </w:rPr>
        <w:tab/>
      </w:r>
      <w:r w:rsidR="009E1233" w:rsidRPr="00A26828">
        <w:rPr>
          <w:rFonts w:ascii="Times New Roman" w:hAnsi="Times New Roman" w:cs="Times New Roman"/>
          <w:lang w:val="sr-Cyrl-BA"/>
        </w:rPr>
        <w:t>4.</w:t>
      </w:r>
      <w:r w:rsidR="006B6C96">
        <w:rPr>
          <w:rFonts w:ascii="Times New Roman" w:hAnsi="Times New Roman" w:cs="Times New Roman"/>
          <w:lang w:val="sr-Cyrl-BA"/>
        </w:rPr>
        <w:t>912</w:t>
      </w:r>
      <w:r w:rsidR="009E1233" w:rsidRPr="00A26828">
        <w:rPr>
          <w:rFonts w:ascii="Times New Roman" w:hAnsi="Times New Roman" w:cs="Times New Roman"/>
          <w:lang w:val="sr-Cyrl-BA"/>
        </w:rPr>
        <w:t>.</w:t>
      </w:r>
      <w:r w:rsidR="006B6C96">
        <w:rPr>
          <w:rFonts w:ascii="Times New Roman" w:hAnsi="Times New Roman" w:cs="Times New Roman"/>
          <w:lang w:val="sr-Cyrl-BA"/>
        </w:rPr>
        <w:t>7</w:t>
      </w:r>
      <w:r w:rsidR="009E1233" w:rsidRPr="00A26828">
        <w:rPr>
          <w:rFonts w:ascii="Times New Roman" w:hAnsi="Times New Roman" w:cs="Times New Roman"/>
          <w:lang w:val="sr-Cyrl-BA"/>
        </w:rPr>
        <w:t>00,00</w:t>
      </w:r>
      <w:r w:rsidR="00DE4511" w:rsidRPr="00A26828">
        <w:rPr>
          <w:rFonts w:ascii="Times New Roman" w:hAnsi="Times New Roman" w:cs="Times New Roman"/>
          <w:lang w:val="sr-Cyrl-CS"/>
        </w:rPr>
        <w:t xml:space="preserve"> КМ</w:t>
      </w:r>
      <w:r w:rsidRPr="00A26828">
        <w:rPr>
          <w:rFonts w:ascii="Times New Roman" w:hAnsi="Times New Roman" w:cs="Times New Roman"/>
          <w:lang w:val="sr-Latn-BA"/>
        </w:rPr>
        <w:t>;</w:t>
      </w:r>
    </w:p>
    <w:p w:rsidR="006B6C96" w:rsidRDefault="00033160" w:rsidP="00033160">
      <w:pPr>
        <w:spacing w:after="0" w:line="240" w:lineRule="auto"/>
        <w:ind w:firstLine="720"/>
        <w:contextualSpacing/>
        <w:jc w:val="both"/>
        <w:rPr>
          <w:rFonts w:ascii="Times New Roman" w:hAnsi="Times New Roman" w:cs="Times New Roman"/>
          <w:lang w:val="sr-Cyrl-BA"/>
        </w:rPr>
      </w:pPr>
      <w:r w:rsidRPr="00A26828">
        <w:rPr>
          <w:rFonts w:ascii="Times New Roman" w:hAnsi="Times New Roman" w:cs="Times New Roman"/>
          <w:lang w:val="sr-Cyrl-CS"/>
        </w:rPr>
        <w:t>- примици, планирани на нив</w:t>
      </w:r>
      <w:r w:rsidR="00DF01F0" w:rsidRPr="00A26828">
        <w:rPr>
          <w:rFonts w:ascii="Times New Roman" w:hAnsi="Times New Roman" w:cs="Times New Roman"/>
          <w:lang w:val="sr-Cyrl-CS"/>
        </w:rPr>
        <w:t>о</w:t>
      </w:r>
      <w:r w:rsidRPr="00A26828">
        <w:rPr>
          <w:rFonts w:ascii="Times New Roman" w:hAnsi="Times New Roman" w:cs="Times New Roman"/>
          <w:lang w:val="sr-Cyrl-CS"/>
        </w:rPr>
        <w:t xml:space="preserve">у </w:t>
      </w:r>
      <w:r w:rsidR="00DF01F0" w:rsidRPr="00A26828">
        <w:rPr>
          <w:rFonts w:ascii="Times New Roman" w:hAnsi="Times New Roman" w:cs="Times New Roman"/>
          <w:lang w:val="sr-Latn-BA"/>
        </w:rPr>
        <w:tab/>
      </w:r>
      <w:r w:rsidR="00B16171" w:rsidRPr="00A26828">
        <w:rPr>
          <w:rFonts w:ascii="Times New Roman" w:hAnsi="Times New Roman" w:cs="Times New Roman"/>
          <w:lang w:val="sr-Cyrl-BA"/>
        </w:rPr>
        <w:tab/>
      </w:r>
      <w:r w:rsidR="009E1233" w:rsidRPr="00A26828">
        <w:rPr>
          <w:rFonts w:ascii="Times New Roman" w:hAnsi="Times New Roman" w:cs="Times New Roman"/>
          <w:lang w:val="sr-Cyrl-BA"/>
        </w:rPr>
        <w:tab/>
      </w:r>
      <w:r w:rsidR="006B6C96">
        <w:rPr>
          <w:rFonts w:ascii="Times New Roman" w:hAnsi="Times New Roman" w:cs="Times New Roman"/>
          <w:lang w:val="sr-Cyrl-BA"/>
        </w:rPr>
        <w:t>1.630</w:t>
      </w:r>
      <w:r w:rsidR="00407AF4">
        <w:rPr>
          <w:rFonts w:ascii="Times New Roman" w:hAnsi="Times New Roman" w:cs="Times New Roman"/>
          <w:lang w:val="sr-Cyrl-BA"/>
        </w:rPr>
        <w:t>.05</w:t>
      </w:r>
      <w:r w:rsidR="006B6C96">
        <w:rPr>
          <w:rFonts w:ascii="Times New Roman" w:hAnsi="Times New Roman" w:cs="Times New Roman"/>
          <w:lang w:val="sr-Cyrl-BA"/>
        </w:rPr>
        <w:t>0,00 КМ;</w:t>
      </w:r>
    </w:p>
    <w:p w:rsidR="00033160" w:rsidRPr="00A26828" w:rsidRDefault="006B6C96" w:rsidP="00033160">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BA"/>
        </w:rPr>
        <w:t>- примици од задуживања, планирани на нивоу</w:t>
      </w:r>
      <w:r>
        <w:rPr>
          <w:rFonts w:ascii="Times New Roman" w:hAnsi="Times New Roman" w:cs="Times New Roman"/>
          <w:lang w:val="sr-Cyrl-BA"/>
        </w:rPr>
        <w:tab/>
        <w:t>1.100.000,00 КМ;</w:t>
      </w:r>
    </w:p>
    <w:p w:rsidR="00033160" w:rsidRPr="001D42E9" w:rsidRDefault="00BD179E" w:rsidP="00033160">
      <w:pPr>
        <w:spacing w:after="0" w:line="240" w:lineRule="auto"/>
        <w:ind w:firstLine="720"/>
        <w:contextualSpacing/>
        <w:jc w:val="both"/>
        <w:rPr>
          <w:rFonts w:ascii="Times New Roman" w:hAnsi="Times New Roman" w:cs="Times New Roman"/>
        </w:rPr>
      </w:pPr>
      <w:r w:rsidRPr="00A26828">
        <w:rPr>
          <w:rFonts w:ascii="Times New Roman" w:hAnsi="Times New Roman" w:cs="Times New Roman"/>
          <w:lang w:val="sr-Latn-BA"/>
        </w:rPr>
        <w:t xml:space="preserve">- </w:t>
      </w:r>
      <w:r w:rsidRPr="00A26828">
        <w:rPr>
          <w:rFonts w:ascii="Times New Roman" w:hAnsi="Times New Roman" w:cs="Times New Roman"/>
          <w:lang w:val="sr-Cyrl-BA"/>
        </w:rPr>
        <w:t>неутрошена средства</w:t>
      </w:r>
      <w:r w:rsidR="00544B80" w:rsidRPr="00A26828">
        <w:rPr>
          <w:rFonts w:ascii="Times New Roman" w:hAnsi="Times New Roman" w:cs="Times New Roman"/>
          <w:lang w:val="sr-Cyrl-BA"/>
        </w:rPr>
        <w:t xml:space="preserve"> из ранијег периода</w:t>
      </w:r>
      <w:r w:rsidRPr="00A26828">
        <w:rPr>
          <w:rFonts w:ascii="Times New Roman" w:hAnsi="Times New Roman" w:cs="Times New Roman"/>
          <w:lang w:val="sr-Cyrl-BA"/>
        </w:rPr>
        <w:t>, на нивоу</w:t>
      </w:r>
      <w:r w:rsidRPr="00A26828">
        <w:rPr>
          <w:rFonts w:ascii="Times New Roman" w:hAnsi="Times New Roman" w:cs="Times New Roman"/>
          <w:lang w:val="sr-Cyrl-BA"/>
        </w:rPr>
        <w:tab/>
      </w:r>
      <w:r w:rsidR="009E1233" w:rsidRPr="00A26828">
        <w:rPr>
          <w:rFonts w:ascii="Times New Roman" w:hAnsi="Times New Roman" w:cs="Times New Roman"/>
          <w:lang w:val="sr-Cyrl-BA"/>
        </w:rPr>
        <w:t>1.0</w:t>
      </w:r>
      <w:r w:rsidR="006B6C96">
        <w:rPr>
          <w:rFonts w:ascii="Times New Roman" w:hAnsi="Times New Roman" w:cs="Times New Roman"/>
          <w:lang w:val="sr-Cyrl-BA"/>
        </w:rPr>
        <w:t>25</w:t>
      </w:r>
      <w:r w:rsidR="009E1233" w:rsidRPr="00A26828">
        <w:rPr>
          <w:rFonts w:ascii="Times New Roman" w:hAnsi="Times New Roman" w:cs="Times New Roman"/>
          <w:lang w:val="sr-Cyrl-BA"/>
        </w:rPr>
        <w:t>.</w:t>
      </w:r>
      <w:r w:rsidR="006B6C96">
        <w:rPr>
          <w:rFonts w:ascii="Times New Roman" w:hAnsi="Times New Roman" w:cs="Times New Roman"/>
          <w:lang w:val="sr-Cyrl-BA"/>
        </w:rPr>
        <w:t>00</w:t>
      </w:r>
      <w:r w:rsidR="009E1233" w:rsidRPr="00A26828">
        <w:rPr>
          <w:rFonts w:ascii="Times New Roman" w:hAnsi="Times New Roman" w:cs="Times New Roman"/>
          <w:lang w:val="sr-Cyrl-BA"/>
        </w:rPr>
        <w:t>0,00</w:t>
      </w:r>
      <w:r w:rsidR="001D42E9" w:rsidRPr="00A26828">
        <w:rPr>
          <w:rFonts w:ascii="Times New Roman" w:hAnsi="Times New Roman" w:cs="Times New Roman"/>
        </w:rPr>
        <w:t>KM</w:t>
      </w:r>
      <w:r w:rsidR="00A26828" w:rsidRPr="00A26828">
        <w:rPr>
          <w:rFonts w:ascii="Times New Roman" w:hAnsi="Times New Roman" w:cs="Times New Roman"/>
          <w:lang w:val="sr-Cyrl-BA"/>
        </w:rPr>
        <w:t>.</w:t>
      </w:r>
      <w:r w:rsidRPr="00A26828">
        <w:rPr>
          <w:rFonts w:ascii="Times New Roman" w:hAnsi="Times New Roman" w:cs="Times New Roman"/>
          <w:lang w:val="sr-Cyrl-BA"/>
        </w:rPr>
        <w:tab/>
      </w:r>
    </w:p>
    <w:p w:rsidR="001D42E9" w:rsidRPr="001D42E9" w:rsidRDefault="001D42E9" w:rsidP="00033160">
      <w:pPr>
        <w:spacing w:after="0" w:line="240" w:lineRule="auto"/>
        <w:ind w:firstLine="720"/>
        <w:contextualSpacing/>
        <w:jc w:val="both"/>
        <w:rPr>
          <w:rFonts w:ascii="Times New Roman" w:hAnsi="Times New Roman" w:cs="Times New Roman"/>
        </w:rPr>
      </w:pPr>
    </w:p>
    <w:p w:rsidR="00033160" w:rsidRDefault="00033160" w:rsidP="00B1617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расходи и издаци.</w:t>
      </w:r>
    </w:p>
    <w:p w:rsidR="00033160" w:rsidRDefault="00033160" w:rsidP="00033160">
      <w:pPr>
        <w:spacing w:after="0" w:line="240" w:lineRule="auto"/>
        <w:ind w:firstLine="720"/>
        <w:contextualSpacing/>
        <w:jc w:val="both"/>
        <w:rPr>
          <w:rFonts w:ascii="Times New Roman" w:hAnsi="Times New Roman" w:cs="Times New Roman"/>
          <w:lang w:val="sr-Cyrl-CS"/>
        </w:rPr>
      </w:pPr>
    </w:p>
    <w:p w:rsidR="002E05EF" w:rsidRDefault="002E05EF" w:rsidP="00033160">
      <w:pPr>
        <w:spacing w:after="0" w:line="240" w:lineRule="auto"/>
        <w:ind w:firstLine="720"/>
        <w:contextualSpacing/>
        <w:jc w:val="both"/>
        <w:rPr>
          <w:rFonts w:ascii="Times New Roman" w:hAnsi="Times New Roman" w:cs="Times New Roman"/>
          <w:lang w:val="sr-Cyrl-CS"/>
        </w:rPr>
      </w:pPr>
    </w:p>
    <w:p w:rsidR="00033160" w:rsidRPr="00091252" w:rsidRDefault="00033160" w:rsidP="00033160">
      <w:pPr>
        <w:spacing w:after="0" w:line="240" w:lineRule="auto"/>
        <w:ind w:firstLine="720"/>
        <w:contextualSpacing/>
        <w:jc w:val="both"/>
        <w:rPr>
          <w:rFonts w:ascii="Times New Roman" w:hAnsi="Times New Roman" w:cs="Times New Roman"/>
          <w:lang w:val="sr-Cyrl-CS"/>
        </w:rPr>
      </w:pPr>
      <w:r w:rsidRPr="00091252">
        <w:rPr>
          <w:rFonts w:ascii="Times New Roman" w:hAnsi="Times New Roman" w:cs="Times New Roman"/>
          <w:lang w:val="sr-Cyrl-CS"/>
        </w:rPr>
        <w:t>Структуру планираних буџетских расхода чине:</w:t>
      </w:r>
    </w:p>
    <w:p w:rsidR="00033160" w:rsidRPr="00091252" w:rsidRDefault="00033160" w:rsidP="00033160">
      <w:pPr>
        <w:spacing w:after="0" w:line="240" w:lineRule="auto"/>
        <w:ind w:firstLine="720"/>
        <w:contextualSpacing/>
        <w:jc w:val="both"/>
        <w:rPr>
          <w:rFonts w:ascii="Times New Roman" w:hAnsi="Times New Roman" w:cs="Times New Roman"/>
          <w:lang w:val="sr-Cyrl-CS"/>
        </w:rPr>
      </w:pPr>
    </w:p>
    <w:p w:rsidR="00033160" w:rsidRPr="003C0F6E" w:rsidRDefault="00033160" w:rsidP="00033160">
      <w:pPr>
        <w:spacing w:after="0" w:line="240" w:lineRule="auto"/>
        <w:ind w:firstLine="720"/>
        <w:contextualSpacing/>
        <w:jc w:val="both"/>
        <w:rPr>
          <w:rFonts w:ascii="Times New Roman" w:hAnsi="Times New Roman" w:cs="Times New Roman"/>
          <w:lang w:val="sr-Cyrl-BA"/>
        </w:rPr>
      </w:pPr>
      <w:r w:rsidRPr="003C0F6E">
        <w:rPr>
          <w:rFonts w:ascii="Times New Roman" w:hAnsi="Times New Roman" w:cs="Times New Roman"/>
          <w:lang w:val="sr-Cyrl-CS"/>
        </w:rPr>
        <w:t>- текући расходи, планирани на нивоу</w:t>
      </w:r>
      <w:r w:rsidRPr="003C0F6E">
        <w:rPr>
          <w:rFonts w:ascii="Times New Roman" w:hAnsi="Times New Roman" w:cs="Times New Roman"/>
          <w:lang w:val="sr-Cyrl-CS"/>
        </w:rPr>
        <w:tab/>
      </w:r>
      <w:r w:rsidR="00B16171" w:rsidRPr="003C0F6E">
        <w:rPr>
          <w:rFonts w:ascii="Times New Roman" w:hAnsi="Times New Roman" w:cs="Times New Roman"/>
          <w:lang w:val="sr-Cyrl-CS"/>
        </w:rPr>
        <w:tab/>
      </w:r>
      <w:r w:rsidR="00B16171" w:rsidRPr="003C0F6E">
        <w:rPr>
          <w:rFonts w:ascii="Times New Roman" w:hAnsi="Times New Roman" w:cs="Times New Roman"/>
          <w:lang w:val="sr-Cyrl-CS"/>
        </w:rPr>
        <w:tab/>
      </w:r>
      <w:r w:rsidR="003C0F6E" w:rsidRPr="003C0F6E">
        <w:rPr>
          <w:rFonts w:ascii="Times New Roman" w:hAnsi="Times New Roman" w:cs="Times New Roman"/>
          <w:lang w:val="sr-Cyrl-CS"/>
        </w:rPr>
        <w:t>58.848.385</w:t>
      </w:r>
      <w:r w:rsidR="00427AD9" w:rsidRPr="003C0F6E">
        <w:rPr>
          <w:rFonts w:ascii="Times New Roman" w:hAnsi="Times New Roman" w:cs="Times New Roman"/>
          <w:lang w:val="sr-Cyrl-CS"/>
        </w:rPr>
        <w:t>,00</w:t>
      </w:r>
      <w:r w:rsidR="003B2F67" w:rsidRPr="003C0F6E">
        <w:rPr>
          <w:rFonts w:ascii="Times New Roman" w:hAnsi="Times New Roman" w:cs="Times New Roman"/>
          <w:lang w:val="sr-Cyrl-BA"/>
        </w:rPr>
        <w:t xml:space="preserve"> КМ;</w:t>
      </w:r>
    </w:p>
    <w:p w:rsidR="00666580" w:rsidRPr="003C0F6E" w:rsidRDefault="00666580" w:rsidP="00033160">
      <w:pPr>
        <w:spacing w:after="0" w:line="240" w:lineRule="auto"/>
        <w:ind w:firstLine="720"/>
        <w:contextualSpacing/>
        <w:jc w:val="both"/>
        <w:rPr>
          <w:rFonts w:ascii="Times New Roman" w:hAnsi="Times New Roman" w:cs="Times New Roman"/>
          <w:lang w:val="sr-Latn-BA"/>
        </w:rPr>
      </w:pPr>
      <w:r w:rsidRPr="003C0F6E">
        <w:rPr>
          <w:rFonts w:ascii="Times New Roman" w:hAnsi="Times New Roman" w:cs="Times New Roman"/>
          <w:lang w:val="sr-Cyrl-BA"/>
        </w:rPr>
        <w:t>-</w:t>
      </w:r>
      <w:r w:rsidR="003C0F6E" w:rsidRPr="003C0F6E">
        <w:rPr>
          <w:rFonts w:ascii="Times New Roman" w:hAnsi="Times New Roman" w:cs="Times New Roman"/>
          <w:lang w:val="sr-Cyrl-BA"/>
        </w:rPr>
        <w:t xml:space="preserve"> </w:t>
      </w:r>
      <w:r w:rsidRPr="003C0F6E">
        <w:rPr>
          <w:rFonts w:ascii="Times New Roman" w:hAnsi="Times New Roman" w:cs="Times New Roman"/>
          <w:lang w:val="sr-Cyrl-BA"/>
        </w:rPr>
        <w:t>трансфери, планирани на нивоу</w:t>
      </w:r>
      <w:r w:rsidRPr="003C0F6E">
        <w:rPr>
          <w:rFonts w:ascii="Times New Roman" w:hAnsi="Times New Roman" w:cs="Times New Roman"/>
          <w:lang w:val="sr-Cyrl-BA"/>
        </w:rPr>
        <w:tab/>
      </w:r>
      <w:r w:rsidRPr="003C0F6E">
        <w:rPr>
          <w:rFonts w:ascii="Times New Roman" w:hAnsi="Times New Roman" w:cs="Times New Roman"/>
          <w:lang w:val="sr-Cyrl-BA"/>
        </w:rPr>
        <w:tab/>
      </w:r>
      <w:r w:rsidRPr="003C0F6E">
        <w:rPr>
          <w:rFonts w:ascii="Times New Roman" w:hAnsi="Times New Roman" w:cs="Times New Roman"/>
          <w:lang w:val="sr-Cyrl-BA"/>
        </w:rPr>
        <w:tab/>
      </w:r>
      <w:r w:rsidR="003C0F6E" w:rsidRPr="003C0F6E">
        <w:rPr>
          <w:rFonts w:ascii="Times New Roman" w:hAnsi="Times New Roman" w:cs="Times New Roman"/>
          <w:lang w:val="sr-Cyrl-BA"/>
        </w:rPr>
        <w:t xml:space="preserve">  3.870.900,00</w:t>
      </w:r>
      <w:r w:rsidR="00427AD9" w:rsidRPr="003C0F6E">
        <w:rPr>
          <w:rFonts w:ascii="Times New Roman" w:hAnsi="Times New Roman" w:cs="Times New Roman"/>
          <w:lang w:val="sr-Cyrl-BA"/>
        </w:rPr>
        <w:t xml:space="preserve"> </w:t>
      </w:r>
      <w:r w:rsidRPr="003C0F6E">
        <w:rPr>
          <w:rFonts w:ascii="Times New Roman" w:hAnsi="Times New Roman" w:cs="Times New Roman"/>
          <w:lang w:val="sr-Cyrl-BA"/>
        </w:rPr>
        <w:t>КМ;</w:t>
      </w:r>
    </w:p>
    <w:p w:rsidR="00033160" w:rsidRPr="003C0F6E" w:rsidRDefault="00033160" w:rsidP="00B16171">
      <w:pPr>
        <w:spacing w:after="0" w:line="240" w:lineRule="auto"/>
        <w:ind w:firstLine="720"/>
        <w:contextualSpacing/>
        <w:jc w:val="both"/>
        <w:rPr>
          <w:rFonts w:ascii="Times New Roman" w:hAnsi="Times New Roman" w:cs="Times New Roman"/>
          <w:lang w:val="sr-Latn-BA"/>
        </w:rPr>
      </w:pPr>
      <w:r w:rsidRPr="003C0F6E">
        <w:rPr>
          <w:rFonts w:ascii="Times New Roman" w:hAnsi="Times New Roman" w:cs="Times New Roman"/>
          <w:lang w:val="sr-Cyrl-CS"/>
        </w:rPr>
        <w:t xml:space="preserve">- капитални издаци, планирани на нивоу </w:t>
      </w:r>
      <w:r w:rsidR="00C23836" w:rsidRPr="003C0F6E">
        <w:rPr>
          <w:rFonts w:ascii="Times New Roman" w:hAnsi="Times New Roman" w:cs="Times New Roman"/>
          <w:lang w:val="sr-Latn-BA"/>
        </w:rPr>
        <w:tab/>
      </w:r>
      <w:r w:rsidR="00C23836" w:rsidRPr="003C0F6E">
        <w:rPr>
          <w:rFonts w:ascii="Times New Roman" w:hAnsi="Times New Roman" w:cs="Times New Roman"/>
          <w:lang w:val="sr-Latn-BA"/>
        </w:rPr>
        <w:tab/>
      </w:r>
      <w:r w:rsidR="00427AD9" w:rsidRPr="003C0F6E">
        <w:rPr>
          <w:rFonts w:ascii="Times New Roman" w:hAnsi="Times New Roman" w:cs="Times New Roman"/>
          <w:lang w:val="sr-Cyrl-BA"/>
        </w:rPr>
        <w:t xml:space="preserve">  9.</w:t>
      </w:r>
      <w:r w:rsidR="003C0F6E" w:rsidRPr="003C0F6E">
        <w:rPr>
          <w:rFonts w:ascii="Times New Roman" w:hAnsi="Times New Roman" w:cs="Times New Roman"/>
          <w:lang w:val="sr-Cyrl-BA"/>
        </w:rPr>
        <w:t>702.484</w:t>
      </w:r>
      <w:r w:rsidR="00427AD9" w:rsidRPr="003C0F6E">
        <w:rPr>
          <w:rFonts w:ascii="Times New Roman" w:hAnsi="Times New Roman" w:cs="Times New Roman"/>
          <w:lang w:val="sr-Cyrl-BA"/>
        </w:rPr>
        <w:t>,00</w:t>
      </w:r>
      <w:r w:rsidR="003B2F67" w:rsidRPr="003C0F6E">
        <w:rPr>
          <w:rFonts w:ascii="Times New Roman" w:hAnsi="Times New Roman" w:cs="Times New Roman"/>
          <w:lang w:val="sr-Cyrl-BA"/>
        </w:rPr>
        <w:t xml:space="preserve"> КМ;</w:t>
      </w:r>
    </w:p>
    <w:p w:rsidR="00033160" w:rsidRPr="003C0F6E" w:rsidRDefault="00033160" w:rsidP="00033160">
      <w:pPr>
        <w:tabs>
          <w:tab w:val="center" w:pos="5040"/>
        </w:tabs>
        <w:spacing w:after="0" w:line="240" w:lineRule="auto"/>
        <w:ind w:firstLine="720"/>
        <w:contextualSpacing/>
        <w:jc w:val="both"/>
        <w:rPr>
          <w:rFonts w:ascii="Times New Roman" w:hAnsi="Times New Roman" w:cs="Times New Roman"/>
          <w:lang w:val="sr-Cyrl-BA"/>
        </w:rPr>
      </w:pPr>
      <w:r w:rsidRPr="003C0F6E">
        <w:rPr>
          <w:rFonts w:ascii="Times New Roman" w:hAnsi="Times New Roman" w:cs="Times New Roman"/>
          <w:lang w:val="sr-Cyrl-CS"/>
        </w:rPr>
        <w:t>-буџетска резерва, планирана на нивоу</w:t>
      </w:r>
      <w:r w:rsidR="00B16171" w:rsidRPr="003C0F6E">
        <w:rPr>
          <w:rFonts w:ascii="Times New Roman" w:hAnsi="Times New Roman" w:cs="Times New Roman"/>
          <w:lang w:val="sr-Latn-BA"/>
        </w:rPr>
        <w:tab/>
      </w:r>
      <w:r w:rsidR="00B16171" w:rsidRPr="003C0F6E">
        <w:rPr>
          <w:rFonts w:ascii="Times New Roman" w:hAnsi="Times New Roman" w:cs="Times New Roman"/>
          <w:lang w:val="sr-Latn-BA"/>
        </w:rPr>
        <w:tab/>
      </w:r>
      <w:r w:rsidR="003C0F6E" w:rsidRPr="003C0F6E">
        <w:rPr>
          <w:rFonts w:ascii="Times New Roman" w:hAnsi="Times New Roman" w:cs="Times New Roman"/>
          <w:lang w:val="sr-Cyrl-BA"/>
        </w:rPr>
        <w:t xml:space="preserve">       </w:t>
      </w:r>
      <w:r w:rsidR="00427AD9" w:rsidRPr="003C0F6E">
        <w:rPr>
          <w:rFonts w:ascii="Times New Roman" w:hAnsi="Times New Roman" w:cs="Times New Roman"/>
          <w:lang w:val="sr-Cyrl-BA"/>
        </w:rPr>
        <w:t>5</w:t>
      </w:r>
      <w:r w:rsidR="003C0F6E" w:rsidRPr="003C0F6E">
        <w:rPr>
          <w:rFonts w:ascii="Times New Roman" w:hAnsi="Times New Roman" w:cs="Times New Roman"/>
          <w:lang w:val="sr-Cyrl-BA"/>
        </w:rPr>
        <w:t>0</w:t>
      </w:r>
      <w:r w:rsidR="00427AD9" w:rsidRPr="003C0F6E">
        <w:rPr>
          <w:rFonts w:ascii="Times New Roman" w:hAnsi="Times New Roman" w:cs="Times New Roman"/>
          <w:lang w:val="sr-Cyrl-BA"/>
        </w:rPr>
        <w:t xml:space="preserve">.000,00 </w:t>
      </w:r>
      <w:r w:rsidRPr="003C0F6E">
        <w:rPr>
          <w:rFonts w:ascii="Times New Roman" w:hAnsi="Times New Roman" w:cs="Times New Roman"/>
          <w:lang w:val="sr-Latn-BA"/>
        </w:rPr>
        <w:t>KM</w:t>
      </w:r>
      <w:r w:rsidR="00B16171" w:rsidRPr="003C0F6E">
        <w:rPr>
          <w:rFonts w:ascii="Times New Roman" w:hAnsi="Times New Roman" w:cs="Times New Roman"/>
          <w:lang w:val="sr-Cyrl-BA"/>
        </w:rPr>
        <w:t>;</w:t>
      </w:r>
    </w:p>
    <w:p w:rsidR="00B16171" w:rsidRPr="003C0F6E"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3C0F6E">
        <w:rPr>
          <w:rFonts w:ascii="Times New Roman" w:hAnsi="Times New Roman" w:cs="Times New Roman"/>
          <w:lang w:val="sr-Cyrl-BA"/>
        </w:rPr>
        <w:t>- издаци за отплату дугова, планирани на нивоу</w:t>
      </w:r>
      <w:r w:rsidRPr="003C0F6E">
        <w:rPr>
          <w:rFonts w:ascii="Times New Roman" w:hAnsi="Times New Roman" w:cs="Times New Roman"/>
          <w:lang w:val="sr-Cyrl-BA"/>
        </w:rPr>
        <w:tab/>
      </w:r>
      <w:r w:rsidR="003C0F6E" w:rsidRPr="003C0F6E">
        <w:rPr>
          <w:rFonts w:ascii="Times New Roman" w:hAnsi="Times New Roman" w:cs="Times New Roman"/>
          <w:lang w:val="sr-Cyrl-BA"/>
        </w:rPr>
        <w:t xml:space="preserve"> </w:t>
      </w:r>
      <w:r w:rsidR="00427AD9" w:rsidRPr="003C0F6E">
        <w:rPr>
          <w:rFonts w:ascii="Times New Roman" w:hAnsi="Times New Roman" w:cs="Times New Roman"/>
          <w:lang w:val="sr-Cyrl-BA"/>
        </w:rPr>
        <w:t xml:space="preserve"> </w:t>
      </w:r>
      <w:r w:rsidR="003C0F6E" w:rsidRPr="003C0F6E">
        <w:rPr>
          <w:rFonts w:ascii="Times New Roman" w:hAnsi="Times New Roman" w:cs="Times New Roman"/>
          <w:lang w:val="sr-Cyrl-BA"/>
        </w:rPr>
        <w:t>5.168.967</w:t>
      </w:r>
      <w:r w:rsidR="00427AD9" w:rsidRPr="003C0F6E">
        <w:rPr>
          <w:rFonts w:ascii="Times New Roman" w:hAnsi="Times New Roman" w:cs="Times New Roman"/>
          <w:lang w:val="sr-Cyrl-BA"/>
        </w:rPr>
        <w:t xml:space="preserve">,00 </w:t>
      </w:r>
      <w:r w:rsidRPr="003C0F6E">
        <w:rPr>
          <w:rFonts w:ascii="Times New Roman" w:hAnsi="Times New Roman" w:cs="Times New Roman"/>
          <w:lang w:val="sr-Cyrl-BA"/>
        </w:rPr>
        <w:t>КМ;</w:t>
      </w:r>
    </w:p>
    <w:p w:rsidR="00B16171" w:rsidRPr="003C0F6E"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3C0F6E">
        <w:rPr>
          <w:rFonts w:ascii="Times New Roman" w:hAnsi="Times New Roman" w:cs="Times New Roman"/>
          <w:lang w:val="sr-Cyrl-BA"/>
        </w:rPr>
        <w:t>- остали издаци, планирани на нивоу</w:t>
      </w:r>
      <w:r w:rsidRPr="003C0F6E">
        <w:rPr>
          <w:rFonts w:ascii="Times New Roman" w:hAnsi="Times New Roman" w:cs="Times New Roman"/>
          <w:lang w:val="sr-Cyrl-BA"/>
        </w:rPr>
        <w:tab/>
      </w:r>
      <w:r w:rsidRPr="003C0F6E">
        <w:rPr>
          <w:rFonts w:ascii="Times New Roman" w:hAnsi="Times New Roman" w:cs="Times New Roman"/>
          <w:lang w:val="sr-Cyrl-BA"/>
        </w:rPr>
        <w:tab/>
      </w:r>
      <w:r w:rsidR="00427AD9" w:rsidRPr="003C0F6E">
        <w:rPr>
          <w:rFonts w:ascii="Times New Roman" w:hAnsi="Times New Roman" w:cs="Times New Roman"/>
          <w:lang w:val="sr-Cyrl-BA"/>
        </w:rPr>
        <w:t xml:space="preserve"> </w:t>
      </w:r>
      <w:r w:rsidR="003C0F6E" w:rsidRPr="003C0F6E">
        <w:rPr>
          <w:rFonts w:ascii="Times New Roman" w:hAnsi="Times New Roman" w:cs="Times New Roman"/>
          <w:lang w:val="sr-Cyrl-BA"/>
        </w:rPr>
        <w:t xml:space="preserve"> </w:t>
      </w:r>
      <w:r w:rsidR="00427AD9" w:rsidRPr="003C0F6E">
        <w:rPr>
          <w:rFonts w:ascii="Times New Roman" w:hAnsi="Times New Roman" w:cs="Times New Roman"/>
          <w:lang w:val="sr-Cyrl-BA"/>
        </w:rPr>
        <w:t>1.</w:t>
      </w:r>
      <w:r w:rsidR="003C0F6E" w:rsidRPr="003C0F6E">
        <w:rPr>
          <w:rFonts w:ascii="Times New Roman" w:hAnsi="Times New Roman" w:cs="Times New Roman"/>
          <w:lang w:val="sr-Cyrl-BA"/>
        </w:rPr>
        <w:t>185.112</w:t>
      </w:r>
      <w:r w:rsidR="00427AD9" w:rsidRPr="003C0F6E">
        <w:rPr>
          <w:rFonts w:ascii="Times New Roman" w:hAnsi="Times New Roman" w:cs="Times New Roman"/>
          <w:lang w:val="sr-Cyrl-BA"/>
        </w:rPr>
        <w:t xml:space="preserve">,00 </w:t>
      </w:r>
      <w:r w:rsidRPr="003C0F6E">
        <w:rPr>
          <w:rFonts w:ascii="Times New Roman" w:hAnsi="Times New Roman" w:cs="Times New Roman"/>
          <w:lang w:val="sr-Cyrl-BA"/>
        </w:rPr>
        <w:t>КМ.</w:t>
      </w:r>
    </w:p>
    <w:p w:rsidR="00033160" w:rsidRPr="003C0F6E" w:rsidRDefault="00033160" w:rsidP="004D4C18">
      <w:pPr>
        <w:spacing w:after="0" w:line="240" w:lineRule="auto"/>
        <w:jc w:val="both"/>
        <w:rPr>
          <w:rFonts w:ascii="Times New Roman" w:hAnsi="Times New Roman" w:cs="Times New Roman"/>
          <w:b/>
          <w:lang w:val="sr-Cyrl-CS"/>
        </w:rPr>
      </w:pPr>
    </w:p>
    <w:p w:rsidR="00576522" w:rsidRPr="00544B80" w:rsidRDefault="00576522" w:rsidP="004D4C18">
      <w:pPr>
        <w:spacing w:after="0" w:line="240" w:lineRule="auto"/>
        <w:jc w:val="both"/>
        <w:rPr>
          <w:rFonts w:ascii="Times New Roman" w:hAnsi="Times New Roman" w:cs="Times New Roman"/>
          <w:b/>
          <w:color w:val="FF0000"/>
          <w:lang w:val="sr-Cyrl-CS"/>
        </w:rPr>
      </w:pPr>
    </w:p>
    <w:p w:rsidR="00877A24" w:rsidRPr="00D03733" w:rsidRDefault="00B90901" w:rsidP="00B16171">
      <w:pPr>
        <w:pStyle w:val="ListParagraph"/>
        <w:numPr>
          <w:ilvl w:val="1"/>
          <w:numId w:val="6"/>
        </w:num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t>Буџетски приходи и примици за нефинансијску имовину</w:t>
      </w:r>
    </w:p>
    <w:p w:rsidR="009161AA" w:rsidRPr="009161AA" w:rsidRDefault="009161AA" w:rsidP="009161AA">
      <w:pPr>
        <w:spacing w:after="0" w:line="240" w:lineRule="auto"/>
        <w:ind w:firstLine="720"/>
        <w:jc w:val="both"/>
        <w:rPr>
          <w:rFonts w:ascii="Times New Roman" w:hAnsi="Times New Roman" w:cs="Times New Roman"/>
          <w:b/>
          <w:lang w:val="sr-Cyrl-BA"/>
        </w:rPr>
      </w:pPr>
    </w:p>
    <w:tbl>
      <w:tblPr>
        <w:tblW w:w="9195" w:type="dxa"/>
        <w:tblInd w:w="95" w:type="dxa"/>
        <w:tblLook w:val="04A0"/>
      </w:tblPr>
      <w:tblGrid>
        <w:gridCol w:w="1573"/>
        <w:gridCol w:w="2900"/>
        <w:gridCol w:w="1251"/>
        <w:gridCol w:w="1086"/>
        <w:gridCol w:w="1312"/>
        <w:gridCol w:w="1073"/>
      </w:tblGrid>
      <w:tr w:rsidR="008B17BA" w:rsidRPr="008B17BA" w:rsidTr="008B17BA">
        <w:trPr>
          <w:trHeight w:val="465"/>
        </w:trPr>
        <w:tc>
          <w:tcPr>
            <w:tcW w:w="9195" w:type="dxa"/>
            <w:gridSpan w:val="6"/>
            <w:tcBorders>
              <w:top w:val="nil"/>
              <w:left w:val="nil"/>
              <w:bottom w:val="nil"/>
              <w:right w:val="nil"/>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i/>
                <w:iCs/>
                <w:sz w:val="18"/>
                <w:szCs w:val="18"/>
                <w:lang w:val="en-GB" w:eastAsia="en-GB"/>
              </w:rPr>
              <w:t xml:space="preserve">Табела 2. -   </w:t>
            </w:r>
            <w:r w:rsidRPr="008B17BA">
              <w:rPr>
                <w:rFonts w:ascii="Times New Roman" w:eastAsia="Times New Roman" w:hAnsi="Times New Roman" w:cs="Times New Roman"/>
                <w:b/>
                <w:bCs/>
                <w:sz w:val="18"/>
                <w:szCs w:val="18"/>
                <w:lang w:val="en-GB" w:eastAsia="en-GB"/>
              </w:rPr>
              <w:t xml:space="preserve"> РЕБАЛАНС БУЏЕТА ГРАДА БИЈЕЉИНА ЗА 2024. ГОДИНУ - ПРИХОДИ И ПРИМИЦИ ЗА НЕФИНАНСИЈСКУ ИМОВИНУ</w:t>
            </w:r>
          </w:p>
        </w:tc>
      </w:tr>
      <w:tr w:rsidR="008B17BA" w:rsidRPr="008B17BA" w:rsidTr="008B17BA">
        <w:trPr>
          <w:trHeight w:val="240"/>
        </w:trPr>
        <w:tc>
          <w:tcPr>
            <w:tcW w:w="1573" w:type="dxa"/>
            <w:tcBorders>
              <w:top w:val="nil"/>
              <w:left w:val="nil"/>
              <w:bottom w:val="single" w:sz="4" w:space="0" w:color="auto"/>
              <w:right w:val="nil"/>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 </w:t>
            </w:r>
          </w:p>
        </w:tc>
        <w:tc>
          <w:tcPr>
            <w:tcW w:w="2900" w:type="dxa"/>
            <w:tcBorders>
              <w:top w:val="nil"/>
              <w:left w:val="nil"/>
              <w:bottom w:val="single" w:sz="4" w:space="0" w:color="auto"/>
              <w:right w:val="nil"/>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 </w:t>
            </w:r>
          </w:p>
        </w:tc>
        <w:tc>
          <w:tcPr>
            <w:tcW w:w="1251" w:type="dxa"/>
            <w:tcBorders>
              <w:top w:val="nil"/>
              <w:left w:val="nil"/>
              <w:bottom w:val="nil"/>
              <w:right w:val="nil"/>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color w:val="000000"/>
                <w:sz w:val="18"/>
                <w:szCs w:val="18"/>
                <w:lang w:val="en-GB" w:eastAsia="en-GB"/>
              </w:rPr>
            </w:pPr>
          </w:p>
        </w:tc>
        <w:tc>
          <w:tcPr>
            <w:tcW w:w="1086" w:type="dxa"/>
            <w:tcBorders>
              <w:top w:val="nil"/>
              <w:left w:val="nil"/>
              <w:bottom w:val="nil"/>
              <w:right w:val="nil"/>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color w:val="000000"/>
                <w:sz w:val="18"/>
                <w:szCs w:val="18"/>
                <w:lang w:val="en-GB" w:eastAsia="en-GB"/>
              </w:rPr>
            </w:pPr>
          </w:p>
        </w:tc>
        <w:tc>
          <w:tcPr>
            <w:tcW w:w="1312" w:type="dxa"/>
            <w:tcBorders>
              <w:top w:val="nil"/>
              <w:left w:val="nil"/>
              <w:bottom w:val="nil"/>
              <w:right w:val="nil"/>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p>
        </w:tc>
        <w:tc>
          <w:tcPr>
            <w:tcW w:w="1073" w:type="dxa"/>
            <w:tcBorders>
              <w:top w:val="nil"/>
              <w:left w:val="nil"/>
              <w:bottom w:val="nil"/>
              <w:right w:val="nil"/>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Економски код</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Буџет за 2024. год (Фонд 01)</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Буџет за 2024. год (Фонд 02)</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Ребаланс буџета за 2024. год (Фонд 01)</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Ребаланс буџета за 2024. год (Фонд 02)</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w:t>
            </w:r>
          </w:p>
        </w:tc>
        <w:tc>
          <w:tcPr>
            <w:tcW w:w="2900"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2</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center"/>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6</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БУЏЕТСКИ ПРИХОДИ</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center"/>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 </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71.842.185,00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3.550,00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75.070.798,00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5.900,00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710000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П о р е с к и   п р и х о д 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48.544.200,00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50.691.513,00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711000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Приходи од пореза на доходак и добит</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1.200,00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500,00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711100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доходак</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1.200,00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711200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добит правних лица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711300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приходе капиталних добитака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712000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Доприноси за социјално осигурање</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712100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Доприноси за социјално осигурање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713000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Порези на лична примања и приходе од самосталних дјелатности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5.823.100,00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7.376.913,00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713100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лична примања и приходе од самосталних дјелатности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5.823.100,00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7.376.913,00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714000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Порези на имовину</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4.366.900,00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4.361.100,00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714100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4.365.800,00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4.360.500,00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714200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насљеђе и поклоне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714300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финансијске и капиталне трансакције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714900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Остали порези на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715000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Порези на промет производа и услуга</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715100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промет производа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715200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Порези на промет услуга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715300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Акцизе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716000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Царине и увозне дажбине</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3C0F6E">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716100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Царине и увозне дажбине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3C0F6E">
        <w:trPr>
          <w:trHeight w:val="48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lastRenderedPageBreak/>
              <w:t>717000</w:t>
            </w:r>
          </w:p>
        </w:tc>
        <w:tc>
          <w:tcPr>
            <w:tcW w:w="2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Индиректни порези прикупљени преко УИО</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37.545.000,00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37.545.000,00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3C0F6E">
        <w:trPr>
          <w:trHeight w:val="48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717100</w:t>
            </w:r>
          </w:p>
        </w:tc>
        <w:tc>
          <w:tcPr>
            <w:tcW w:w="2900"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Индиректни порези прикупљени преко УИО - збирно</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37.545.000,00</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37.545.000,00</w:t>
            </w:r>
          </w:p>
        </w:tc>
        <w:tc>
          <w:tcPr>
            <w:tcW w:w="1073" w:type="dxa"/>
            <w:tcBorders>
              <w:top w:val="single" w:sz="4" w:space="0" w:color="auto"/>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719000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Остали 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800.000,00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1.400.000,00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719100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Остали порески приходи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800.000,00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1.400.000,00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720000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Н е п о р е с к и   п р и х о д 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18.653.985,00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19.286.585,00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721000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Приходи од финансијске и нефинансијске имовине и позитивних курсних разлика</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4.334.900,00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4.375.100,00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721100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дивиденде, учешћа у капиталу и сличних права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721200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закупа и ренте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4.334.800,00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4.375.000,00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721300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камата на готовину и готовинске еквиваленте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721400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хартија од вриједности и финансијских деривата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721500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камата и осталих накнада на дате зајмове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96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721600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по основу реализованих позитивних курсних разлика из пословних и инвестиционих активности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722000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Накнаде, таксе и приходи од пружања јавних услуга</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14.139.085,00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14.611.485,00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722100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Административне накнаде и таксе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905.000,00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905.000,00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722200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Судске накнаде и таксе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722300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Комуналне накнаде и таксе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736.800,00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814.200,00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722400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Накнаде по разним основама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10.816.285,00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11.187.285,00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722500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пружања јавних услуга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1.681.000,00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1.705.000,00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723000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Новчане казне</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723100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Новчане казне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96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728000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Приходи од финансијске и нефинансијске имовине и трансакција размјене између или унутар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96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728100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финансијске и нефинансијске имовине и трансакција са другим јединицама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96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728200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Приходи од финансијске и нефинансијске имовине и трансакција унутар исте јединице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729000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Остали непорески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100.000,00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220.000,00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729100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Остали непорески приходи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220.000,00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730000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Г р а н т о в 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130.000,00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3.550,00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180.000,00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731000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Грантови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130.000,00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3.550,00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180.000,00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731100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Грантови из иностранства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3C0F6E">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731200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Грантови из земље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130.000,00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3.550,00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180.000,00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3C0F6E">
        <w:trPr>
          <w:trHeight w:val="72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lastRenderedPageBreak/>
              <w:t>780000</w:t>
            </w:r>
          </w:p>
        </w:tc>
        <w:tc>
          <w:tcPr>
            <w:tcW w:w="2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Т р а н с ф е р и   и з м е ђ у   и л и   у н у т а р   ј е д и н и ц 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4.514.000,00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4.912.700,00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5.900,00</w:t>
            </w:r>
          </w:p>
        </w:tc>
      </w:tr>
      <w:tr w:rsidR="008B17BA" w:rsidRPr="008B17BA" w:rsidTr="003C0F6E">
        <w:trPr>
          <w:trHeight w:val="48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787000</w:t>
            </w:r>
          </w:p>
        </w:tc>
        <w:tc>
          <w:tcPr>
            <w:tcW w:w="2900"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Трансфери између различитих јединица власти</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4.474.000,00</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4.872.700,00</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5.900,00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787100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Трансфери од државе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787200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Трансфери од ентитета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4.474.000,00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4.872.700,00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5.900,00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787300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Трансфери од јединица локалне самоуправе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787400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Трансфери од фондова обавезног социјалног осигурања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787900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Трансфери од осталих јединица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788000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Трансфери унутар исте јединице власти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40.000,00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788100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Трансфери унутар исте јединице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40.000,00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447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ПРИМИЦИ ЗА НЕФИНАНСИЈСКУ ИМОВИНУ</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622.500,00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937.000,00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r>
      <w:tr w:rsidR="008B17BA" w:rsidRPr="008B17BA" w:rsidTr="008B17BA">
        <w:trPr>
          <w:trHeight w:val="495"/>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810000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П р и м и ц и   з а   н е ф и н а н с и ј с к у   и м о в и н у</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622.500,00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937.000,00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811000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за произведену сталну имовину</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27.000,00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27.000,00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811100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зграде и објекте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811200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постројења и опрему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811300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биолошку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17.000,00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17.000,00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811400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инвестициону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811900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осталу произведену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812000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за драгоцјености</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812100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драгоцјености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813000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за непроизведену сталну имовину</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350.000,00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750.000,00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813100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земљиште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350.000,00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750.000,00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813200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подземна и површинска налазишта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813300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остала природна добра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48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813900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осталу непроизведену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814000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од продаје сталне имовине намијењене продаји и обустављених пословања</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814100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од продаје сталне имовине намијењене продаји и обустављених пословања</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815000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за стратешке залихе</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24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815100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стратешке залихе</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3C0F6E">
        <w:trPr>
          <w:trHeight w:val="72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816000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од залиха материјала, учинака, робе и ситног инвентара, амбалаже и сл.</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245.500,00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160.000,00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3C0F6E">
        <w:trPr>
          <w:trHeight w:val="72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lastRenderedPageBreak/>
              <w:t>816100</w:t>
            </w:r>
          </w:p>
        </w:tc>
        <w:tc>
          <w:tcPr>
            <w:tcW w:w="2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од залиха материјала, учинака, робе и ситног инвентара, амбалаже и сл.</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245.500,00</w:t>
            </w: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160.000,00</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3C0F6E">
        <w:trPr>
          <w:trHeight w:val="120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880000</w:t>
            </w:r>
          </w:p>
        </w:tc>
        <w:tc>
          <w:tcPr>
            <w:tcW w:w="2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П р и м и ц и   з а   н е ф и н а н с и ј  с к у   и м о в и н у   и з   т р а н с а к ц и ј а   и з м е ђ у   и л и   у н у т а р   ј е д и н и ц а   в л а с т 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0,00</w:t>
            </w:r>
          </w:p>
        </w:tc>
      </w:tr>
      <w:tr w:rsidR="008B17BA" w:rsidRPr="008B17BA" w:rsidTr="008B17BA">
        <w:trPr>
          <w:trHeight w:val="720"/>
        </w:trPr>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881000</w:t>
            </w:r>
          </w:p>
        </w:tc>
        <w:tc>
          <w:tcPr>
            <w:tcW w:w="2900"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Примици за нефинансијску имовину из трансакција између или унутар јединица власти</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i/>
                <w:iCs/>
                <w:sz w:val="18"/>
                <w:szCs w:val="18"/>
                <w:lang w:val="en-GB" w:eastAsia="en-GB"/>
              </w:rPr>
            </w:pPr>
            <w:r w:rsidRPr="008B17BA">
              <w:rPr>
                <w:rFonts w:ascii="Times New Roman" w:eastAsia="Times New Roman" w:hAnsi="Times New Roman" w:cs="Times New Roman"/>
                <w:b/>
                <w:bCs/>
                <w:i/>
                <w:iCs/>
                <w:sz w:val="18"/>
                <w:szCs w:val="18"/>
                <w:lang w:val="en-GB" w:eastAsia="en-GB"/>
              </w:rPr>
              <w:t>0,00</w:t>
            </w:r>
          </w:p>
        </w:tc>
      </w:tr>
      <w:tr w:rsidR="008B17BA" w:rsidRPr="008B17BA" w:rsidTr="008B17BA">
        <w:trPr>
          <w:trHeight w:val="72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881100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нефинансијску имовину из трансакција са другим јединицама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96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881200</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Примици за нефинансијску имовину из трансакција са другим буџетским корисницима исте јединице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86"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312"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c>
          <w:tcPr>
            <w:tcW w:w="1073" w:type="dxa"/>
            <w:tcBorders>
              <w:top w:val="nil"/>
              <w:left w:val="nil"/>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jc w:val="right"/>
              <w:rPr>
                <w:rFonts w:ascii="Times New Roman" w:eastAsia="Times New Roman" w:hAnsi="Times New Roman" w:cs="Times New Roman"/>
                <w:sz w:val="18"/>
                <w:szCs w:val="18"/>
                <w:lang w:val="en-GB" w:eastAsia="en-GB"/>
              </w:rPr>
            </w:pPr>
            <w:r w:rsidRPr="008B17BA">
              <w:rPr>
                <w:rFonts w:ascii="Times New Roman" w:eastAsia="Times New Roman" w:hAnsi="Times New Roman" w:cs="Times New Roman"/>
                <w:sz w:val="18"/>
                <w:szCs w:val="18"/>
                <w:lang w:val="en-GB" w:eastAsia="en-GB"/>
              </w:rPr>
              <w:t>0,00</w:t>
            </w:r>
          </w:p>
        </w:tc>
      </w:tr>
      <w:tr w:rsidR="008B17BA" w:rsidRPr="008B17BA" w:rsidTr="008B17BA">
        <w:trPr>
          <w:trHeight w:val="960"/>
        </w:trPr>
        <w:tc>
          <w:tcPr>
            <w:tcW w:w="1573" w:type="dxa"/>
            <w:tcBorders>
              <w:top w:val="nil"/>
              <w:left w:val="single" w:sz="4" w:space="0" w:color="auto"/>
              <w:bottom w:val="single" w:sz="4" w:space="0" w:color="auto"/>
              <w:right w:val="single" w:sz="4" w:space="0" w:color="auto"/>
            </w:tcBorders>
            <w:shd w:val="clear" w:color="auto" w:fill="auto"/>
            <w:noWrap/>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 </w:t>
            </w:r>
          </w:p>
        </w:tc>
        <w:tc>
          <w:tcPr>
            <w:tcW w:w="2900"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УКУПНИ БУЏЕТСКИ ПРИХОДИ И ПРИМИЦИ ЗА НЕФИНАНСИЈСКУ ИМОВИНУ</w:t>
            </w:r>
          </w:p>
        </w:tc>
        <w:tc>
          <w:tcPr>
            <w:tcW w:w="1251"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72.464.685,00</w:t>
            </w:r>
          </w:p>
        </w:tc>
        <w:tc>
          <w:tcPr>
            <w:tcW w:w="1086"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3.550,00</w:t>
            </w:r>
          </w:p>
        </w:tc>
        <w:tc>
          <w:tcPr>
            <w:tcW w:w="1312"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76.007.798,00</w:t>
            </w:r>
          </w:p>
        </w:tc>
        <w:tc>
          <w:tcPr>
            <w:tcW w:w="1073" w:type="dxa"/>
            <w:tcBorders>
              <w:top w:val="nil"/>
              <w:left w:val="nil"/>
              <w:bottom w:val="single" w:sz="4" w:space="0" w:color="auto"/>
              <w:right w:val="single" w:sz="4" w:space="0" w:color="auto"/>
            </w:tcBorders>
            <w:shd w:val="clear" w:color="auto" w:fill="auto"/>
            <w:vAlign w:val="center"/>
            <w:hideMark/>
          </w:tcPr>
          <w:p w:rsidR="008B17BA" w:rsidRPr="008B17BA" w:rsidRDefault="008B17BA" w:rsidP="008B17BA">
            <w:pPr>
              <w:spacing w:after="0" w:line="240" w:lineRule="auto"/>
              <w:jc w:val="right"/>
              <w:rPr>
                <w:rFonts w:ascii="Times New Roman" w:eastAsia="Times New Roman" w:hAnsi="Times New Roman" w:cs="Times New Roman"/>
                <w:b/>
                <w:bCs/>
                <w:sz w:val="18"/>
                <w:szCs w:val="18"/>
                <w:lang w:val="en-GB" w:eastAsia="en-GB"/>
              </w:rPr>
            </w:pPr>
            <w:r w:rsidRPr="008B17BA">
              <w:rPr>
                <w:rFonts w:ascii="Times New Roman" w:eastAsia="Times New Roman" w:hAnsi="Times New Roman" w:cs="Times New Roman"/>
                <w:b/>
                <w:bCs/>
                <w:sz w:val="18"/>
                <w:szCs w:val="18"/>
                <w:lang w:val="en-GB" w:eastAsia="en-GB"/>
              </w:rPr>
              <w:t>5.900,00</w:t>
            </w:r>
          </w:p>
        </w:tc>
      </w:tr>
    </w:tbl>
    <w:p w:rsidR="00330D4B" w:rsidRPr="00330D4B" w:rsidRDefault="00330D4B" w:rsidP="00D54B32">
      <w:pPr>
        <w:spacing w:after="0" w:line="240" w:lineRule="auto"/>
        <w:jc w:val="both"/>
        <w:rPr>
          <w:rFonts w:ascii="Times New Roman" w:hAnsi="Times New Roman" w:cs="Times New Roman"/>
          <w:b/>
          <w:color w:val="FF0000"/>
          <w:lang w:val="sr-Cyrl-BA"/>
        </w:rPr>
      </w:pPr>
    </w:p>
    <w:p w:rsidR="008B0F7C" w:rsidRDefault="00DC010B" w:rsidP="000B4BE2">
      <w:pPr>
        <w:spacing w:after="0" w:line="240" w:lineRule="auto"/>
        <w:jc w:val="both"/>
        <w:rPr>
          <w:rFonts w:ascii="Times New Roman" w:hAnsi="Times New Roman" w:cs="Times New Roman"/>
          <w:lang w:val="sr-Cyrl-BA"/>
        </w:rPr>
      </w:pPr>
      <w:r w:rsidRPr="00DE4511">
        <w:rPr>
          <w:rFonts w:ascii="Times New Roman" w:hAnsi="Times New Roman" w:cs="Times New Roman"/>
          <w:lang w:val="sr-Cyrl-BA"/>
        </w:rPr>
        <w:t xml:space="preserve">Пројекција буџетских прихода и примитака </w:t>
      </w:r>
      <w:r w:rsidR="00DE4511">
        <w:rPr>
          <w:rFonts w:ascii="Times New Roman" w:hAnsi="Times New Roman" w:cs="Times New Roman"/>
          <w:lang w:val="sr-Cyrl-BA"/>
        </w:rPr>
        <w:t>за нефинансијску имовину за 202</w:t>
      </w:r>
      <w:r w:rsidR="00407AF4">
        <w:rPr>
          <w:rFonts w:ascii="Times New Roman" w:hAnsi="Times New Roman" w:cs="Times New Roman"/>
          <w:lang w:val="sr-Cyrl-BA"/>
        </w:rPr>
        <w:t>4</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w:t>
      </w:r>
      <w:r w:rsidR="008B0F7C">
        <w:rPr>
          <w:rFonts w:ascii="Times New Roman" w:hAnsi="Times New Roman" w:cs="Times New Roman"/>
          <w:lang w:val="sr-Cyrl-BA"/>
        </w:rPr>
        <w:t>током202</w:t>
      </w:r>
      <w:r w:rsidR="00407AF4">
        <w:rPr>
          <w:rFonts w:ascii="Times New Roman" w:hAnsi="Times New Roman" w:cs="Times New Roman"/>
          <w:lang w:val="sr-Cyrl-BA"/>
        </w:rPr>
        <w:t>4</w:t>
      </w:r>
      <w:r w:rsidR="008B0F7C">
        <w:rPr>
          <w:rFonts w:ascii="Times New Roman" w:hAnsi="Times New Roman" w:cs="Times New Roman"/>
          <w:lang w:val="sr-Cyrl-BA"/>
        </w:rPr>
        <w:t>.</w:t>
      </w:r>
      <w:r>
        <w:rPr>
          <w:rFonts w:ascii="Times New Roman" w:hAnsi="Times New Roman" w:cs="Times New Roman"/>
          <w:lang w:val="sr-Cyrl-BA"/>
        </w:rPr>
        <w:t xml:space="preserve"> године (и протеклим годинама), на основу важећих законских и подзаконских аката из области наплате прихода, као и на основу одлука </w:t>
      </w:r>
      <w:r w:rsidR="00407AF4">
        <w:rPr>
          <w:rFonts w:ascii="Times New Roman" w:hAnsi="Times New Roman" w:cs="Times New Roman"/>
          <w:lang w:val="sr-Cyrl-BA"/>
        </w:rPr>
        <w:t xml:space="preserve">(Одлука о краткорочном кредитном задужењу Града Бијељина и др.) </w:t>
      </w:r>
      <w:r>
        <w:rPr>
          <w:rFonts w:ascii="Times New Roman" w:hAnsi="Times New Roman" w:cs="Times New Roman"/>
          <w:lang w:val="sr-Cyrl-BA"/>
        </w:rPr>
        <w:t xml:space="preserve">и политике локалне власти. </w:t>
      </w:r>
    </w:p>
    <w:p w:rsidR="008B0F7C" w:rsidRDefault="008B0F7C" w:rsidP="000B4BE2">
      <w:pPr>
        <w:spacing w:after="0" w:line="240" w:lineRule="auto"/>
        <w:jc w:val="both"/>
        <w:rPr>
          <w:rFonts w:ascii="Times New Roman" w:hAnsi="Times New Roman" w:cs="Times New Roman"/>
          <w:lang w:val="sr-Cyrl-BA"/>
        </w:rPr>
      </w:pPr>
    </w:p>
    <w:p w:rsidR="008B0F7C" w:rsidRPr="008B0F7C" w:rsidRDefault="008B0F7C" w:rsidP="000B4BE2">
      <w:pPr>
        <w:spacing w:after="0" w:line="240" w:lineRule="auto"/>
        <w:jc w:val="both"/>
        <w:rPr>
          <w:rFonts w:ascii="Times New Roman" w:hAnsi="Times New Roman" w:cs="Times New Roman"/>
          <w:b/>
          <w:u w:val="single"/>
          <w:lang w:val="sr-Cyrl-BA"/>
        </w:rPr>
      </w:pPr>
      <w:r w:rsidRPr="008B0F7C">
        <w:rPr>
          <w:rFonts w:ascii="Times New Roman" w:hAnsi="Times New Roman" w:cs="Times New Roman"/>
          <w:b/>
          <w:u w:val="single"/>
          <w:lang w:val="sr-Latn-BA"/>
        </w:rPr>
        <w:t xml:space="preserve">I </w:t>
      </w:r>
      <w:r>
        <w:rPr>
          <w:rFonts w:ascii="Times New Roman" w:hAnsi="Times New Roman" w:cs="Times New Roman"/>
          <w:b/>
          <w:u w:val="single"/>
          <w:lang w:val="sr-Latn-BA"/>
        </w:rPr>
        <w:t xml:space="preserve">)   </w:t>
      </w:r>
      <w:r w:rsidRPr="008B0F7C">
        <w:rPr>
          <w:rFonts w:ascii="Times New Roman" w:hAnsi="Times New Roman" w:cs="Times New Roman"/>
          <w:b/>
          <w:u w:val="single"/>
          <w:lang w:val="sr-Cyrl-BA"/>
        </w:rPr>
        <w:t>ФОНД 01</w:t>
      </w:r>
    </w:p>
    <w:p w:rsidR="008B0F7C" w:rsidRDefault="008B0F7C" w:rsidP="000B4BE2">
      <w:pPr>
        <w:spacing w:after="0" w:line="240" w:lineRule="auto"/>
        <w:jc w:val="both"/>
        <w:rPr>
          <w:rFonts w:ascii="Times New Roman" w:hAnsi="Times New Roman" w:cs="Times New Roman"/>
          <w:lang w:val="sr-Cyrl-BA"/>
        </w:rPr>
      </w:pPr>
    </w:p>
    <w:p w:rsidR="00DC010B" w:rsidRPr="00EF1474" w:rsidRDefault="00DC010B" w:rsidP="000B4BE2">
      <w:pPr>
        <w:spacing w:after="0" w:line="240" w:lineRule="auto"/>
        <w:jc w:val="both"/>
        <w:rPr>
          <w:rFonts w:ascii="Times New Roman" w:hAnsi="Times New Roman" w:cs="Times New Roman"/>
          <w:lang w:val="sr-Cyrl-BA"/>
        </w:rPr>
      </w:pPr>
      <w:r w:rsidRPr="00EF1474">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sidR="00407AF4">
        <w:rPr>
          <w:rFonts w:ascii="Times New Roman" w:hAnsi="Times New Roman" w:cs="Times New Roman"/>
          <w:lang w:val="sr-Cyrl-BA"/>
        </w:rPr>
        <w:t>76.00</w:t>
      </w:r>
      <w:r w:rsidR="008B17BA">
        <w:rPr>
          <w:rFonts w:ascii="Times New Roman" w:hAnsi="Times New Roman" w:cs="Times New Roman"/>
          <w:lang w:val="sr-Cyrl-BA"/>
        </w:rPr>
        <w:t>7</w:t>
      </w:r>
      <w:r w:rsidR="00407AF4">
        <w:rPr>
          <w:rFonts w:ascii="Times New Roman" w:hAnsi="Times New Roman" w:cs="Times New Roman"/>
          <w:lang w:val="sr-Cyrl-BA"/>
        </w:rPr>
        <w:t>.</w:t>
      </w:r>
      <w:r w:rsidR="008B17BA">
        <w:rPr>
          <w:rFonts w:ascii="Times New Roman" w:hAnsi="Times New Roman" w:cs="Times New Roman"/>
          <w:lang w:val="sr-Cyrl-BA"/>
        </w:rPr>
        <w:t>798</w:t>
      </w:r>
      <w:r w:rsidR="00407AF4">
        <w:rPr>
          <w:rFonts w:ascii="Times New Roman" w:hAnsi="Times New Roman" w:cs="Times New Roman"/>
          <w:lang w:val="sr-Cyrl-BA"/>
        </w:rPr>
        <w:t>,00</w:t>
      </w:r>
      <w:r w:rsidRPr="00EF1474">
        <w:rPr>
          <w:rFonts w:ascii="Times New Roman" w:hAnsi="Times New Roman" w:cs="Times New Roman"/>
          <w:lang w:val="sr-Cyrl-BA"/>
        </w:rPr>
        <w:t xml:space="preserve"> КМ, </w:t>
      </w:r>
      <w:r w:rsidR="00337417" w:rsidRPr="00EF1474">
        <w:rPr>
          <w:rFonts w:ascii="Times New Roman" w:hAnsi="Times New Roman" w:cs="Times New Roman"/>
        </w:rPr>
        <w:t>од чега су</w:t>
      </w:r>
      <w:r w:rsidR="008B17BA">
        <w:rPr>
          <w:rFonts w:ascii="Times New Roman" w:hAnsi="Times New Roman" w:cs="Times New Roman"/>
          <w:lang w:val="sr-Cyrl-BA"/>
        </w:rPr>
        <w:t xml:space="preserve"> </w:t>
      </w:r>
      <w:r w:rsidR="005C3FAE">
        <w:rPr>
          <w:rFonts w:ascii="Times New Roman" w:hAnsi="Times New Roman" w:cs="Times New Roman"/>
          <w:lang w:val="sr-Cyrl-BA"/>
        </w:rPr>
        <w:t>75.0</w:t>
      </w:r>
      <w:r w:rsidR="008B17BA">
        <w:rPr>
          <w:rFonts w:ascii="Times New Roman" w:hAnsi="Times New Roman" w:cs="Times New Roman"/>
          <w:lang w:val="sr-Cyrl-BA"/>
        </w:rPr>
        <w:t>70</w:t>
      </w:r>
      <w:r w:rsidR="005C3FAE">
        <w:rPr>
          <w:rFonts w:ascii="Times New Roman" w:hAnsi="Times New Roman" w:cs="Times New Roman"/>
          <w:lang w:val="sr-Cyrl-BA"/>
        </w:rPr>
        <w:t>.</w:t>
      </w:r>
      <w:r w:rsidR="008B17BA">
        <w:rPr>
          <w:rFonts w:ascii="Times New Roman" w:hAnsi="Times New Roman" w:cs="Times New Roman"/>
          <w:lang w:val="sr-Cyrl-BA"/>
        </w:rPr>
        <w:t>798</w:t>
      </w:r>
      <w:r w:rsidR="005C3FAE">
        <w:rPr>
          <w:rFonts w:ascii="Times New Roman" w:hAnsi="Times New Roman" w:cs="Times New Roman"/>
          <w:lang w:val="sr-Cyrl-BA"/>
        </w:rPr>
        <w:t>,00</w:t>
      </w:r>
      <w:r w:rsidRPr="00EF1474">
        <w:rPr>
          <w:rFonts w:ascii="Times New Roman" w:hAnsi="Times New Roman" w:cs="Times New Roman"/>
          <w:lang w:val="sr-Cyrl-BA"/>
        </w:rPr>
        <w:t xml:space="preserve"> КМ буџетски приход</w:t>
      </w:r>
      <w:r w:rsidR="00337417" w:rsidRPr="00EF1474">
        <w:rPr>
          <w:rFonts w:ascii="Times New Roman" w:hAnsi="Times New Roman" w:cs="Times New Roman"/>
          <w:lang w:val="sr-Cyrl-BA"/>
        </w:rPr>
        <w:t>и, а</w:t>
      </w:r>
      <w:r w:rsidR="008B17BA">
        <w:rPr>
          <w:rFonts w:ascii="Times New Roman" w:hAnsi="Times New Roman" w:cs="Times New Roman"/>
          <w:lang w:val="sr-Cyrl-BA"/>
        </w:rPr>
        <w:t xml:space="preserve"> </w:t>
      </w:r>
      <w:r w:rsidR="005C3FAE">
        <w:rPr>
          <w:rFonts w:ascii="Times New Roman" w:hAnsi="Times New Roman" w:cs="Times New Roman"/>
          <w:lang w:val="sr-Cyrl-BA"/>
        </w:rPr>
        <w:t xml:space="preserve">937.000,00 </w:t>
      </w:r>
      <w:r w:rsidRPr="00EF1474">
        <w:rPr>
          <w:rFonts w:ascii="Times New Roman" w:hAnsi="Times New Roman" w:cs="Times New Roman"/>
          <w:lang w:val="sr-Cyrl-BA"/>
        </w:rPr>
        <w:t xml:space="preserve">КМ </w:t>
      </w:r>
      <w:r w:rsidR="00337417" w:rsidRPr="00EF1474">
        <w:rPr>
          <w:rFonts w:ascii="Times New Roman" w:hAnsi="Times New Roman" w:cs="Times New Roman"/>
          <w:lang w:val="sr-Cyrl-BA"/>
        </w:rPr>
        <w:t>примици</w:t>
      </w:r>
      <w:r w:rsidRPr="00EF1474">
        <w:rPr>
          <w:rFonts w:ascii="Times New Roman" w:hAnsi="Times New Roman" w:cs="Times New Roman"/>
          <w:lang w:val="sr-Cyrl-BA"/>
        </w:rPr>
        <w:t xml:space="preserve"> за нефинансијску имовину.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Pr="0098371E" w:rsidRDefault="00DC010B" w:rsidP="00F52021">
      <w:pPr>
        <w:spacing w:after="0" w:line="240" w:lineRule="auto"/>
        <w:jc w:val="both"/>
        <w:rPr>
          <w:rFonts w:ascii="Times New Roman" w:hAnsi="Times New Roman" w:cs="Times New Roman"/>
          <w:b/>
          <w:lang w:val="sr-Cyrl-BA"/>
        </w:rPr>
      </w:pPr>
      <w:r w:rsidRPr="0098371E">
        <w:rPr>
          <w:rFonts w:ascii="Times New Roman" w:hAnsi="Times New Roman" w:cs="Times New Roman"/>
          <w:b/>
          <w:lang w:val="sr-Cyrl-BA"/>
        </w:rPr>
        <w:t>А) Буџетски приходи</w:t>
      </w:r>
    </w:p>
    <w:p w:rsidR="00DC010B" w:rsidRDefault="00DC010B" w:rsidP="00DC010B">
      <w:pPr>
        <w:spacing w:after="0" w:line="240" w:lineRule="auto"/>
        <w:ind w:firstLine="720"/>
        <w:jc w:val="both"/>
        <w:rPr>
          <w:rFonts w:ascii="Times New Roman" w:hAnsi="Times New Roman" w:cs="Times New Roman"/>
          <w:lang w:val="sr-Cyrl-BA"/>
        </w:rPr>
      </w:pPr>
    </w:p>
    <w:p w:rsidR="00DC010B" w:rsidRPr="00F52021"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DC010B" w:rsidRDefault="00DC010B" w:rsidP="00DC010B">
      <w:pPr>
        <w:spacing w:after="0" w:line="240" w:lineRule="auto"/>
        <w:ind w:firstLine="720"/>
        <w:jc w:val="both"/>
        <w:rPr>
          <w:rFonts w:ascii="Times New Roman" w:hAnsi="Times New Roman" w:cs="Times New Roman"/>
          <w:b/>
          <w:lang w:val="sr-Cyrl-BA"/>
        </w:rPr>
      </w:pPr>
    </w:p>
    <w:p w:rsidR="00DC010B" w:rsidRPr="00281825" w:rsidRDefault="00DC010B" w:rsidP="000B4BE2">
      <w:pPr>
        <w:spacing w:after="0" w:line="240" w:lineRule="auto"/>
        <w:jc w:val="both"/>
        <w:rPr>
          <w:rFonts w:ascii="Times New Roman" w:hAnsi="Times New Roman" w:cs="Times New Roman"/>
          <w:lang w:val="sr-Cyrl-BA"/>
        </w:rPr>
      </w:pPr>
      <w:r w:rsidRPr="00281825">
        <w:rPr>
          <w:rFonts w:ascii="Times New Roman" w:hAnsi="Times New Roman" w:cs="Times New Roman"/>
          <w:b/>
          <w:i/>
          <w:lang w:val="sr-Cyrl-BA"/>
        </w:rPr>
        <w:t>Порески приходи (група конта 710)</w:t>
      </w:r>
      <w:r w:rsidR="008B17BA">
        <w:rPr>
          <w:rFonts w:ascii="Times New Roman" w:hAnsi="Times New Roman" w:cs="Times New Roman"/>
          <w:b/>
          <w:i/>
          <w:lang w:val="sr-Cyrl-BA"/>
        </w:rPr>
        <w:t xml:space="preserve"> </w:t>
      </w:r>
      <w:r w:rsidRPr="00281825">
        <w:rPr>
          <w:rFonts w:ascii="Times New Roman" w:hAnsi="Times New Roman" w:cs="Times New Roman"/>
          <w:lang w:val="sr-Cyrl-BA"/>
        </w:rPr>
        <w:t>пројектовани су у износу</w:t>
      </w:r>
      <w:r w:rsidR="008B17BA">
        <w:rPr>
          <w:rFonts w:ascii="Times New Roman" w:hAnsi="Times New Roman" w:cs="Times New Roman"/>
          <w:lang w:val="sr-Cyrl-BA"/>
        </w:rPr>
        <w:t xml:space="preserve"> </w:t>
      </w:r>
      <w:r w:rsidR="005C3FAE">
        <w:rPr>
          <w:rFonts w:ascii="Times New Roman" w:hAnsi="Times New Roman" w:cs="Times New Roman"/>
          <w:lang w:val="sr-Cyrl-BA"/>
        </w:rPr>
        <w:t>50.</w:t>
      </w:r>
      <w:r w:rsidR="008B17BA">
        <w:rPr>
          <w:rFonts w:ascii="Times New Roman" w:hAnsi="Times New Roman" w:cs="Times New Roman"/>
          <w:lang w:val="sr-Cyrl-BA"/>
        </w:rPr>
        <w:t>691</w:t>
      </w:r>
      <w:r w:rsidR="005C3FAE">
        <w:rPr>
          <w:rFonts w:ascii="Times New Roman" w:hAnsi="Times New Roman" w:cs="Times New Roman"/>
          <w:lang w:val="sr-Cyrl-BA"/>
        </w:rPr>
        <w:t>.</w:t>
      </w:r>
      <w:r w:rsidR="008B17BA">
        <w:rPr>
          <w:rFonts w:ascii="Times New Roman" w:hAnsi="Times New Roman" w:cs="Times New Roman"/>
          <w:lang w:val="sr-Cyrl-BA"/>
        </w:rPr>
        <w:t>513</w:t>
      </w:r>
      <w:r w:rsidR="00EF1474" w:rsidRPr="00281825">
        <w:rPr>
          <w:rFonts w:ascii="Times New Roman" w:hAnsi="Times New Roman" w:cs="Times New Roman"/>
          <w:lang w:val="sr-Cyrl-BA"/>
        </w:rPr>
        <w:t>,00</w:t>
      </w:r>
      <w:r w:rsidRPr="00281825">
        <w:rPr>
          <w:rFonts w:ascii="Times New Roman" w:hAnsi="Times New Roman" w:cs="Times New Roman"/>
          <w:lang w:val="sr-Cyrl-BA"/>
        </w:rPr>
        <w:t xml:space="preserve"> КМ, што је за</w:t>
      </w:r>
      <w:r w:rsidR="008B17BA">
        <w:rPr>
          <w:rFonts w:ascii="Times New Roman" w:hAnsi="Times New Roman" w:cs="Times New Roman"/>
          <w:lang w:val="sr-Cyrl-BA"/>
        </w:rPr>
        <w:t xml:space="preserve"> </w:t>
      </w:r>
      <w:r w:rsidR="005C3FAE">
        <w:rPr>
          <w:rFonts w:ascii="Times New Roman" w:hAnsi="Times New Roman" w:cs="Times New Roman"/>
          <w:lang w:val="sr-Cyrl-BA"/>
        </w:rPr>
        <w:t>4</w:t>
      </w:r>
      <w:r w:rsidR="0011259C" w:rsidRPr="00281825">
        <w:rPr>
          <w:rFonts w:ascii="Times New Roman" w:hAnsi="Times New Roman" w:cs="Times New Roman"/>
          <w:lang w:val="sr-Cyrl-BA"/>
        </w:rPr>
        <w:t>%</w:t>
      </w:r>
      <w:r w:rsidR="008B17BA">
        <w:rPr>
          <w:rFonts w:ascii="Times New Roman" w:hAnsi="Times New Roman" w:cs="Times New Roman"/>
          <w:lang w:val="sr-Cyrl-BA"/>
        </w:rPr>
        <w:t xml:space="preserve"> </w:t>
      </w:r>
      <w:r w:rsidR="00897AB0" w:rsidRPr="00281825">
        <w:rPr>
          <w:rFonts w:ascii="Times New Roman" w:hAnsi="Times New Roman" w:cs="Times New Roman"/>
        </w:rPr>
        <w:t>или</w:t>
      </w:r>
      <w:r w:rsidR="008B17BA">
        <w:rPr>
          <w:rFonts w:ascii="Times New Roman" w:hAnsi="Times New Roman" w:cs="Times New Roman"/>
          <w:lang w:val="sr-Cyrl-BA"/>
        </w:rPr>
        <w:t xml:space="preserve"> </w:t>
      </w:r>
      <w:r w:rsidR="005C3FAE">
        <w:rPr>
          <w:rFonts w:ascii="Times New Roman" w:hAnsi="Times New Roman" w:cs="Times New Roman"/>
          <w:lang w:val="sr-Cyrl-BA"/>
        </w:rPr>
        <w:t>2.14</w:t>
      </w:r>
      <w:r w:rsidR="008B17BA">
        <w:rPr>
          <w:rFonts w:ascii="Times New Roman" w:hAnsi="Times New Roman" w:cs="Times New Roman"/>
          <w:lang w:val="sr-Cyrl-BA"/>
        </w:rPr>
        <w:t>7</w:t>
      </w:r>
      <w:r w:rsidR="005C3FAE">
        <w:rPr>
          <w:rFonts w:ascii="Times New Roman" w:hAnsi="Times New Roman" w:cs="Times New Roman"/>
          <w:lang w:val="sr-Cyrl-BA"/>
        </w:rPr>
        <w:t>.</w:t>
      </w:r>
      <w:r w:rsidR="008B17BA">
        <w:rPr>
          <w:rFonts w:ascii="Times New Roman" w:hAnsi="Times New Roman" w:cs="Times New Roman"/>
          <w:lang w:val="sr-Cyrl-BA"/>
        </w:rPr>
        <w:t>313</w:t>
      </w:r>
      <w:r w:rsidR="00337417" w:rsidRPr="00281825">
        <w:rPr>
          <w:rFonts w:ascii="Times New Roman" w:hAnsi="Times New Roman" w:cs="Times New Roman"/>
        </w:rPr>
        <w:t xml:space="preserve">,00 </w:t>
      </w:r>
      <w:r w:rsidR="00897AB0" w:rsidRPr="00281825">
        <w:rPr>
          <w:rFonts w:ascii="Times New Roman" w:hAnsi="Times New Roman" w:cs="Times New Roman"/>
        </w:rPr>
        <w:t>КМ више</w:t>
      </w:r>
      <w:r w:rsidRPr="00281825">
        <w:rPr>
          <w:rFonts w:ascii="Times New Roman" w:hAnsi="Times New Roman" w:cs="Times New Roman"/>
          <w:lang w:val="sr-Cyrl-BA"/>
        </w:rPr>
        <w:t xml:space="preserve"> у односу на први </w:t>
      </w:r>
      <w:r w:rsidR="000B4BE2" w:rsidRPr="00281825">
        <w:rPr>
          <w:rFonts w:ascii="Times New Roman" w:hAnsi="Times New Roman" w:cs="Times New Roman"/>
          <w:lang w:val="sr-Cyrl-BA"/>
        </w:rPr>
        <w:t>план за 202</w:t>
      </w:r>
      <w:r w:rsidR="005C3FAE">
        <w:rPr>
          <w:rFonts w:ascii="Times New Roman" w:hAnsi="Times New Roman" w:cs="Times New Roman"/>
          <w:lang w:val="sr-Cyrl-BA"/>
        </w:rPr>
        <w:t>4</w:t>
      </w:r>
      <w:r w:rsidRPr="00281825">
        <w:rPr>
          <w:rFonts w:ascii="Times New Roman" w:hAnsi="Times New Roman" w:cs="Times New Roman"/>
          <w:lang w:val="sr-Cyrl-BA"/>
        </w:rPr>
        <w:t>. годину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BC500F" w:rsidRDefault="00DC010B" w:rsidP="000B4BE2">
      <w:pPr>
        <w:spacing w:after="0" w:line="240" w:lineRule="auto"/>
        <w:jc w:val="both"/>
        <w:rPr>
          <w:rFonts w:ascii="Times New Roman" w:hAnsi="Times New Roman" w:cs="Times New Roman"/>
          <w:lang w:val="sr-Cyrl-BA"/>
        </w:rPr>
      </w:pPr>
      <w:r w:rsidRPr="00281825">
        <w:rPr>
          <w:rFonts w:ascii="Times New Roman" w:hAnsi="Times New Roman" w:cs="Times New Roman"/>
          <w:lang w:val="sr-Cyrl-BA"/>
        </w:rPr>
        <w:t>-</w:t>
      </w:r>
      <w:r w:rsidRPr="00281825">
        <w:rPr>
          <w:rFonts w:ascii="Times New Roman" w:hAnsi="Times New Roman" w:cs="Times New Roman"/>
          <w:b/>
          <w:lang w:val="sr-Cyrl-BA"/>
        </w:rPr>
        <w:t xml:space="preserve">порези на лична примања и приходе од самосталних дјелатности (група конта 713), </w:t>
      </w:r>
      <w:r w:rsidRPr="00281825">
        <w:rPr>
          <w:rFonts w:ascii="Times New Roman" w:hAnsi="Times New Roman" w:cs="Times New Roman"/>
          <w:lang w:val="sr-Cyrl-BA"/>
        </w:rPr>
        <w:t xml:space="preserve">пројектовани у износу </w:t>
      </w:r>
      <w:r w:rsidR="005C3FAE">
        <w:rPr>
          <w:rFonts w:ascii="Times New Roman" w:hAnsi="Times New Roman" w:cs="Times New Roman"/>
          <w:lang w:val="sr-Cyrl-BA"/>
        </w:rPr>
        <w:t>7.37</w:t>
      </w:r>
      <w:r w:rsidR="008B17BA">
        <w:rPr>
          <w:rFonts w:ascii="Times New Roman" w:hAnsi="Times New Roman" w:cs="Times New Roman"/>
          <w:lang w:val="sr-Cyrl-BA"/>
        </w:rPr>
        <w:t>6</w:t>
      </w:r>
      <w:r w:rsidR="005C3FAE">
        <w:rPr>
          <w:rFonts w:ascii="Times New Roman" w:hAnsi="Times New Roman" w:cs="Times New Roman"/>
          <w:lang w:val="sr-Cyrl-BA"/>
        </w:rPr>
        <w:t>.</w:t>
      </w:r>
      <w:r w:rsidR="008B17BA">
        <w:rPr>
          <w:rFonts w:ascii="Times New Roman" w:hAnsi="Times New Roman" w:cs="Times New Roman"/>
          <w:lang w:val="sr-Cyrl-BA"/>
        </w:rPr>
        <w:t>913</w:t>
      </w:r>
      <w:r w:rsidR="00281825" w:rsidRPr="00281825">
        <w:rPr>
          <w:rFonts w:ascii="Times New Roman" w:hAnsi="Times New Roman" w:cs="Times New Roman"/>
          <w:lang w:val="sr-Cyrl-BA"/>
        </w:rPr>
        <w:t>,00</w:t>
      </w:r>
      <w:r w:rsidRPr="00281825">
        <w:rPr>
          <w:rFonts w:ascii="Times New Roman" w:hAnsi="Times New Roman" w:cs="Times New Roman"/>
          <w:lang w:val="sr-Cyrl-BA"/>
        </w:rPr>
        <w:t xml:space="preserve"> КМ, </w:t>
      </w:r>
      <w:r w:rsidR="00897AB0" w:rsidRPr="00281825">
        <w:rPr>
          <w:rFonts w:ascii="Times New Roman" w:hAnsi="Times New Roman" w:cs="Times New Roman"/>
          <w:lang w:val="sr-Cyrl-BA"/>
        </w:rPr>
        <w:t xml:space="preserve">што је </w:t>
      </w:r>
      <w:r w:rsidRPr="00281825">
        <w:rPr>
          <w:rFonts w:ascii="Times New Roman" w:hAnsi="Times New Roman" w:cs="Times New Roman"/>
          <w:lang w:val="sr-Cyrl-BA"/>
        </w:rPr>
        <w:t xml:space="preserve">за </w:t>
      </w:r>
      <w:r w:rsidR="00281825" w:rsidRPr="00281825">
        <w:rPr>
          <w:rFonts w:ascii="Times New Roman" w:hAnsi="Times New Roman" w:cs="Times New Roman"/>
          <w:lang w:val="sr-Cyrl-BA"/>
        </w:rPr>
        <w:t>2</w:t>
      </w:r>
      <w:r w:rsidR="005C3FAE">
        <w:rPr>
          <w:rFonts w:ascii="Times New Roman" w:hAnsi="Times New Roman" w:cs="Times New Roman"/>
          <w:lang w:val="sr-Cyrl-BA"/>
        </w:rPr>
        <w:t>7</w:t>
      </w:r>
      <w:r w:rsidRPr="00281825">
        <w:rPr>
          <w:rFonts w:ascii="Times New Roman" w:hAnsi="Times New Roman" w:cs="Times New Roman"/>
          <w:lang w:val="sr-Cyrl-BA"/>
        </w:rPr>
        <w:t xml:space="preserve">% </w:t>
      </w:r>
      <w:r w:rsidR="0011259C" w:rsidRPr="00281825">
        <w:rPr>
          <w:rFonts w:ascii="Times New Roman" w:hAnsi="Times New Roman" w:cs="Times New Roman"/>
          <w:lang w:val="sr-Cyrl-BA"/>
        </w:rPr>
        <w:t>или</w:t>
      </w:r>
      <w:r w:rsidR="00281825" w:rsidRPr="00281825">
        <w:rPr>
          <w:rFonts w:ascii="Times New Roman" w:hAnsi="Times New Roman" w:cs="Times New Roman"/>
          <w:lang w:val="sr-Cyrl-BA"/>
        </w:rPr>
        <w:t xml:space="preserve"> 1.</w:t>
      </w:r>
      <w:r w:rsidR="005C3FAE">
        <w:rPr>
          <w:rFonts w:ascii="Times New Roman" w:hAnsi="Times New Roman" w:cs="Times New Roman"/>
          <w:lang w:val="sr-Cyrl-BA"/>
        </w:rPr>
        <w:t>5</w:t>
      </w:r>
      <w:r w:rsidR="008B17BA">
        <w:rPr>
          <w:rFonts w:ascii="Times New Roman" w:hAnsi="Times New Roman" w:cs="Times New Roman"/>
          <w:lang w:val="sr-Cyrl-BA"/>
        </w:rPr>
        <w:t>53</w:t>
      </w:r>
      <w:r w:rsidR="005C3FAE">
        <w:rPr>
          <w:rFonts w:ascii="Times New Roman" w:hAnsi="Times New Roman" w:cs="Times New Roman"/>
          <w:lang w:val="sr-Cyrl-BA"/>
        </w:rPr>
        <w:t>.</w:t>
      </w:r>
      <w:r w:rsidR="008B17BA">
        <w:rPr>
          <w:rFonts w:ascii="Times New Roman" w:hAnsi="Times New Roman" w:cs="Times New Roman"/>
          <w:lang w:val="sr-Cyrl-BA"/>
        </w:rPr>
        <w:t>813</w:t>
      </w:r>
      <w:r w:rsidR="00281825" w:rsidRPr="00281825">
        <w:rPr>
          <w:rFonts w:ascii="Times New Roman" w:hAnsi="Times New Roman" w:cs="Times New Roman"/>
          <w:lang w:val="sr-Cyrl-BA"/>
        </w:rPr>
        <w:t>,00</w:t>
      </w:r>
      <w:r w:rsidR="00C51BF3" w:rsidRPr="00281825">
        <w:rPr>
          <w:rFonts w:ascii="Times New Roman" w:hAnsi="Times New Roman" w:cs="Times New Roman"/>
          <w:lang w:val="sr-Cyrl-BA"/>
        </w:rPr>
        <w:t xml:space="preserve">КМ </w:t>
      </w:r>
      <w:r w:rsidR="00897AB0" w:rsidRPr="00281825">
        <w:rPr>
          <w:rFonts w:ascii="Times New Roman" w:hAnsi="Times New Roman" w:cs="Times New Roman"/>
          <w:lang w:val="sr-Cyrl-BA"/>
        </w:rPr>
        <w:t>више</w:t>
      </w:r>
      <w:r w:rsidRPr="00281825">
        <w:rPr>
          <w:rFonts w:ascii="Times New Roman" w:hAnsi="Times New Roman" w:cs="Times New Roman"/>
          <w:lang w:val="sr-Cyrl-BA"/>
        </w:rPr>
        <w:t xml:space="preserve"> у односу на први </w:t>
      </w:r>
      <w:r w:rsidR="0011259C" w:rsidRPr="00281825">
        <w:rPr>
          <w:rFonts w:ascii="Times New Roman" w:hAnsi="Times New Roman" w:cs="Times New Roman"/>
          <w:lang w:val="sr-Cyrl-BA"/>
        </w:rPr>
        <w:t>план</w:t>
      </w:r>
      <w:r w:rsidRPr="00281825">
        <w:rPr>
          <w:rFonts w:ascii="Times New Roman" w:hAnsi="Times New Roman" w:cs="Times New Roman"/>
          <w:lang w:val="sr-Cyrl-BA"/>
        </w:rPr>
        <w:t xml:space="preserve"> за 202</w:t>
      </w:r>
      <w:r w:rsidR="005C3FAE">
        <w:rPr>
          <w:rFonts w:ascii="Times New Roman" w:hAnsi="Times New Roman" w:cs="Times New Roman"/>
          <w:lang w:val="sr-Cyrl-BA"/>
        </w:rPr>
        <w:t>4</w:t>
      </w:r>
      <w:r w:rsidRPr="00281825">
        <w:rPr>
          <w:rFonts w:ascii="Times New Roman" w:hAnsi="Times New Roman" w:cs="Times New Roman"/>
          <w:lang w:val="sr-Cyrl-BA"/>
        </w:rPr>
        <w:t>. годину.</w:t>
      </w:r>
    </w:p>
    <w:p w:rsidR="00281825" w:rsidRPr="00281825" w:rsidRDefault="00281825" w:rsidP="000B4BE2">
      <w:pPr>
        <w:spacing w:after="0" w:line="240" w:lineRule="auto"/>
        <w:jc w:val="both"/>
        <w:rPr>
          <w:rFonts w:ascii="Times New Roman" w:hAnsi="Times New Roman" w:cs="Times New Roman"/>
          <w:lang w:val="sr-Cyrl-BA"/>
        </w:rPr>
      </w:pPr>
    </w:p>
    <w:p w:rsidR="005911FC" w:rsidRDefault="00DC010B" w:rsidP="0017534E">
      <w:pPr>
        <w:spacing w:after="0" w:line="240" w:lineRule="auto"/>
        <w:jc w:val="both"/>
        <w:rPr>
          <w:rFonts w:ascii="Times New Roman" w:hAnsi="Times New Roman" w:cs="Times New Roman"/>
          <w:lang w:val="sr-Cyrl-BA"/>
        </w:rPr>
      </w:pPr>
      <w:r w:rsidRPr="00281825">
        <w:rPr>
          <w:rFonts w:ascii="Times New Roman" w:hAnsi="Times New Roman" w:cs="Times New Roman"/>
          <w:lang w:val="sr-Cyrl-BA"/>
        </w:rPr>
        <w:t>-</w:t>
      </w:r>
      <w:r w:rsidRPr="00281825">
        <w:rPr>
          <w:rFonts w:ascii="Times New Roman" w:hAnsi="Times New Roman" w:cs="Times New Roman"/>
          <w:b/>
          <w:lang w:val="sr-Cyrl-BA"/>
        </w:rPr>
        <w:t xml:space="preserve">порез на имовину (група конта 714), </w:t>
      </w:r>
      <w:r w:rsidRPr="00281825">
        <w:rPr>
          <w:rFonts w:ascii="Times New Roman" w:hAnsi="Times New Roman" w:cs="Times New Roman"/>
          <w:lang w:val="sr-Cyrl-BA"/>
        </w:rPr>
        <w:t xml:space="preserve">пројектовани су на </w:t>
      </w:r>
      <w:r w:rsidR="00803451" w:rsidRPr="00281825">
        <w:rPr>
          <w:rFonts w:ascii="Times New Roman" w:hAnsi="Times New Roman" w:cs="Times New Roman"/>
          <w:lang w:val="sr-Cyrl-BA"/>
        </w:rPr>
        <w:t xml:space="preserve">нивоу </w:t>
      </w:r>
      <w:r w:rsidR="005C3FAE">
        <w:rPr>
          <w:rFonts w:ascii="Times New Roman" w:hAnsi="Times New Roman" w:cs="Times New Roman"/>
          <w:lang w:val="sr-Cyrl-BA"/>
        </w:rPr>
        <w:t>4.361.100,00</w:t>
      </w:r>
      <w:r w:rsidR="00803451" w:rsidRPr="00281825">
        <w:rPr>
          <w:rFonts w:ascii="Times New Roman" w:hAnsi="Times New Roman" w:cs="Times New Roman"/>
          <w:lang w:val="sr-Cyrl-BA"/>
        </w:rPr>
        <w:t xml:space="preserve"> КМ,</w:t>
      </w:r>
      <w:r w:rsidR="0017534E" w:rsidRPr="00281825">
        <w:rPr>
          <w:rFonts w:ascii="Times New Roman" w:hAnsi="Times New Roman" w:cs="Times New Roman"/>
          <w:lang w:val="sr-Cyrl-BA"/>
        </w:rPr>
        <w:t xml:space="preserve"> што је </w:t>
      </w:r>
      <w:r w:rsidR="005C3FAE">
        <w:rPr>
          <w:rFonts w:ascii="Times New Roman" w:hAnsi="Times New Roman" w:cs="Times New Roman"/>
          <w:lang w:val="sr-Cyrl-BA"/>
        </w:rPr>
        <w:t>на скоро истом нивоу</w:t>
      </w:r>
      <w:r w:rsidR="00803451" w:rsidRPr="00281825">
        <w:rPr>
          <w:rFonts w:ascii="Times New Roman" w:hAnsi="Times New Roman" w:cs="Times New Roman"/>
          <w:lang w:val="sr-Cyrl-BA"/>
        </w:rPr>
        <w:t xml:space="preserve"> у односу на први план буџета за 202</w:t>
      </w:r>
      <w:r w:rsidR="005C3FAE">
        <w:rPr>
          <w:rFonts w:ascii="Times New Roman" w:hAnsi="Times New Roman" w:cs="Times New Roman"/>
          <w:lang w:val="sr-Cyrl-BA"/>
        </w:rPr>
        <w:t>4</w:t>
      </w:r>
      <w:r w:rsidR="00803451" w:rsidRPr="00281825">
        <w:rPr>
          <w:rFonts w:ascii="Times New Roman" w:hAnsi="Times New Roman" w:cs="Times New Roman"/>
          <w:lang w:val="sr-Cyrl-BA"/>
        </w:rPr>
        <w:t>. годину.</w:t>
      </w:r>
    </w:p>
    <w:p w:rsidR="00281825" w:rsidRPr="00281825" w:rsidRDefault="00281825" w:rsidP="0017534E">
      <w:pPr>
        <w:spacing w:after="0" w:line="240" w:lineRule="auto"/>
        <w:jc w:val="both"/>
        <w:rPr>
          <w:rFonts w:ascii="Times New Roman" w:hAnsi="Times New Roman" w:cs="Times New Roman"/>
          <w:lang w:val="sr-Cyrl-BA"/>
        </w:rPr>
      </w:pPr>
    </w:p>
    <w:p w:rsidR="00803451" w:rsidRDefault="00DC010B" w:rsidP="0098371E">
      <w:pPr>
        <w:spacing w:after="0" w:line="240" w:lineRule="auto"/>
        <w:contextualSpacing/>
        <w:jc w:val="both"/>
        <w:rPr>
          <w:rFonts w:ascii="Times New Roman" w:hAnsi="Times New Roman" w:cs="Times New Roman"/>
          <w:lang w:val="sr-Cyrl-CS"/>
        </w:rPr>
      </w:pPr>
      <w:r w:rsidRPr="00A72781">
        <w:rPr>
          <w:rFonts w:ascii="Times New Roman" w:hAnsi="Times New Roman" w:cs="Times New Roman"/>
          <w:lang w:val="sr-Cyrl-BA"/>
        </w:rPr>
        <w:lastRenderedPageBreak/>
        <w:t>-</w:t>
      </w:r>
      <w:r w:rsidRPr="00A72781">
        <w:rPr>
          <w:rFonts w:ascii="Times New Roman" w:hAnsi="Times New Roman" w:cs="Times New Roman"/>
          <w:b/>
          <w:lang w:val="sr-Cyrl-BA"/>
        </w:rPr>
        <w:t xml:space="preserve">индиректни порези прикупљени преко УИО (група конта 717), </w:t>
      </w:r>
      <w:r w:rsidRPr="00A72781">
        <w:rPr>
          <w:rFonts w:ascii="Times New Roman" w:hAnsi="Times New Roman" w:cs="Times New Roman"/>
          <w:lang w:val="sr-Cyrl-BA"/>
        </w:rPr>
        <w:t>пројектовани у</w:t>
      </w:r>
      <w:r w:rsidR="00971771" w:rsidRPr="00A72781">
        <w:rPr>
          <w:rFonts w:ascii="Times New Roman" w:hAnsi="Times New Roman" w:cs="Times New Roman"/>
          <w:lang w:val="sr-Cyrl-BA"/>
        </w:rPr>
        <w:t xml:space="preserve"> износу </w:t>
      </w:r>
      <w:r w:rsidR="005C3FAE">
        <w:rPr>
          <w:rFonts w:ascii="Times New Roman" w:hAnsi="Times New Roman" w:cs="Times New Roman"/>
          <w:lang w:val="sr-Cyrl-BA"/>
        </w:rPr>
        <w:t>37.545.000</w:t>
      </w:r>
      <w:r w:rsidR="00971771" w:rsidRPr="00A72781">
        <w:rPr>
          <w:rFonts w:ascii="Times New Roman" w:hAnsi="Times New Roman" w:cs="Times New Roman"/>
          <w:lang w:val="sr-Cyrl-BA"/>
        </w:rPr>
        <w:t xml:space="preserve">,00, што је </w:t>
      </w:r>
      <w:r w:rsidR="005C3FAE">
        <w:rPr>
          <w:rFonts w:ascii="Times New Roman" w:hAnsi="Times New Roman" w:cs="Times New Roman"/>
          <w:lang w:val="sr-Cyrl-BA"/>
        </w:rPr>
        <w:t>на истом нивоу</w:t>
      </w:r>
      <w:r w:rsidR="00A72781">
        <w:rPr>
          <w:rFonts w:ascii="Times New Roman" w:hAnsi="Times New Roman" w:cs="Times New Roman"/>
          <w:lang w:val="sr-Cyrl-BA"/>
        </w:rPr>
        <w:t xml:space="preserve"> у</w:t>
      </w:r>
      <w:r w:rsidRPr="00A72781">
        <w:rPr>
          <w:rFonts w:ascii="Times New Roman" w:hAnsi="Times New Roman" w:cs="Times New Roman"/>
          <w:lang w:val="sr-Cyrl-BA"/>
        </w:rPr>
        <w:t xml:space="preserve"> односу на први </w:t>
      </w:r>
      <w:r w:rsidR="00803451" w:rsidRPr="00A72781">
        <w:rPr>
          <w:rFonts w:ascii="Times New Roman" w:hAnsi="Times New Roman" w:cs="Times New Roman"/>
          <w:lang w:val="sr-Cyrl-BA"/>
        </w:rPr>
        <w:t>план</w:t>
      </w:r>
      <w:r w:rsidRPr="00A72781">
        <w:rPr>
          <w:rFonts w:ascii="Times New Roman" w:hAnsi="Times New Roman" w:cs="Times New Roman"/>
          <w:lang w:val="sr-Cyrl-BA"/>
        </w:rPr>
        <w:t xml:space="preserve"> за 202</w:t>
      </w:r>
      <w:r w:rsidR="005C3FAE">
        <w:rPr>
          <w:rFonts w:ascii="Times New Roman" w:hAnsi="Times New Roman" w:cs="Times New Roman"/>
          <w:lang w:val="sr-Cyrl-BA"/>
        </w:rPr>
        <w:t>4</w:t>
      </w:r>
      <w:r w:rsidRPr="00A72781">
        <w:rPr>
          <w:rFonts w:ascii="Times New Roman" w:hAnsi="Times New Roman" w:cs="Times New Roman"/>
          <w:lang w:val="sr-Cyrl-BA"/>
        </w:rPr>
        <w:t>. годину.</w:t>
      </w:r>
      <w:r w:rsidR="00803451" w:rsidRPr="00A72781">
        <w:rPr>
          <w:rFonts w:ascii="Times New Roman" w:hAnsi="Times New Roman" w:cs="Times New Roman"/>
          <w:lang w:val="sr-Cyrl-BA"/>
        </w:rPr>
        <w:t xml:space="preserve"> Пројекција је заснована на </w:t>
      </w:r>
      <w:r w:rsidR="00803451" w:rsidRPr="00A72781">
        <w:rPr>
          <w:rFonts w:ascii="Times New Roman" w:hAnsi="Times New Roman" w:cs="Times New Roman"/>
          <w:lang w:val="sr-Cyrl-CS"/>
        </w:rPr>
        <w:t xml:space="preserve">инструкцији Министарства финансија РС </w:t>
      </w:r>
      <w:r w:rsidR="0098371E" w:rsidRPr="00A72781">
        <w:rPr>
          <w:rFonts w:ascii="Times New Roman" w:hAnsi="Times New Roman" w:cs="Times New Roman"/>
          <w:lang w:val="sr-Cyrl-CS"/>
        </w:rPr>
        <w:t>која је дата у</w:t>
      </w:r>
      <w:r w:rsidR="005C3FAE">
        <w:rPr>
          <w:rFonts w:ascii="Times New Roman" w:hAnsi="Times New Roman" w:cs="Times New Roman"/>
          <w:lang w:val="sr-Cyrl-CS"/>
        </w:rPr>
        <w:t xml:space="preserve"> коригованом</w:t>
      </w:r>
      <w:r w:rsidR="0098371E" w:rsidRPr="00A72781">
        <w:rPr>
          <w:rFonts w:ascii="Times New Roman" w:hAnsi="Times New Roman" w:cs="Times New Roman"/>
          <w:lang w:val="sr-Cyrl-CS"/>
        </w:rPr>
        <w:t xml:space="preserve"> ДОБ</w:t>
      </w:r>
      <w:r w:rsidR="005C3FAE">
        <w:rPr>
          <w:rFonts w:ascii="Times New Roman" w:hAnsi="Times New Roman" w:cs="Times New Roman"/>
          <w:lang w:val="sr-Cyrl-CS"/>
        </w:rPr>
        <w:t>-у</w:t>
      </w:r>
      <w:r w:rsidR="0098371E" w:rsidRPr="00A72781">
        <w:rPr>
          <w:rFonts w:ascii="Times New Roman" w:hAnsi="Times New Roman" w:cs="Times New Roman"/>
          <w:lang w:val="sr-Cyrl-CS"/>
        </w:rPr>
        <w:t xml:space="preserve"> РС за 202</w:t>
      </w:r>
      <w:r w:rsidR="00A72781">
        <w:rPr>
          <w:rFonts w:ascii="Times New Roman" w:hAnsi="Times New Roman" w:cs="Times New Roman"/>
          <w:lang w:val="sr-Cyrl-CS"/>
        </w:rPr>
        <w:t>4</w:t>
      </w:r>
      <w:r w:rsidR="0098371E" w:rsidRPr="00A72781">
        <w:rPr>
          <w:rFonts w:ascii="Times New Roman" w:hAnsi="Times New Roman" w:cs="Times New Roman"/>
          <w:lang w:val="sr-Cyrl-CS"/>
        </w:rPr>
        <w:t>-202</w:t>
      </w:r>
      <w:r w:rsidR="00A72781">
        <w:rPr>
          <w:rFonts w:ascii="Times New Roman" w:hAnsi="Times New Roman" w:cs="Times New Roman"/>
          <w:lang w:val="sr-Cyrl-CS"/>
        </w:rPr>
        <w:t>6. година .</w:t>
      </w:r>
    </w:p>
    <w:p w:rsidR="001C438C" w:rsidRPr="00A72781" w:rsidRDefault="001C438C" w:rsidP="0098371E">
      <w:pPr>
        <w:spacing w:after="0" w:line="240" w:lineRule="auto"/>
        <w:contextualSpacing/>
        <w:jc w:val="both"/>
        <w:rPr>
          <w:rFonts w:ascii="Times New Roman" w:hAnsi="Times New Roman" w:cs="Times New Roman"/>
          <w:lang w:val="sr-Cyrl-BA"/>
        </w:rPr>
      </w:pPr>
    </w:p>
    <w:p w:rsidR="00DC010B" w:rsidRPr="00281825" w:rsidRDefault="00DC010B" w:rsidP="0049581C">
      <w:pPr>
        <w:spacing w:after="0" w:line="240" w:lineRule="auto"/>
        <w:jc w:val="both"/>
        <w:rPr>
          <w:rFonts w:ascii="Times New Roman" w:hAnsi="Times New Roman" w:cs="Times New Roman"/>
          <w:lang w:val="sr-Cyrl-BA"/>
        </w:rPr>
      </w:pPr>
      <w:r w:rsidRPr="00281825">
        <w:rPr>
          <w:rFonts w:ascii="Times New Roman" w:hAnsi="Times New Roman" w:cs="Times New Roman"/>
          <w:lang w:val="sr-Cyrl-BA"/>
        </w:rPr>
        <w:t>-</w:t>
      </w:r>
      <w:r w:rsidRPr="00281825">
        <w:rPr>
          <w:rFonts w:ascii="Times New Roman" w:hAnsi="Times New Roman" w:cs="Times New Roman"/>
          <w:b/>
          <w:lang w:val="sr-Cyrl-BA"/>
        </w:rPr>
        <w:t xml:space="preserve">остали порески приходи (група конта 719), </w:t>
      </w:r>
      <w:r w:rsidRPr="00281825">
        <w:rPr>
          <w:rFonts w:ascii="Times New Roman" w:hAnsi="Times New Roman" w:cs="Times New Roman"/>
          <w:lang w:val="sr-Cyrl-BA"/>
        </w:rPr>
        <w:t xml:space="preserve">пројектовани су у износу </w:t>
      </w:r>
      <w:r w:rsidR="00281825" w:rsidRPr="00281825">
        <w:rPr>
          <w:rFonts w:ascii="Times New Roman" w:hAnsi="Times New Roman" w:cs="Times New Roman"/>
          <w:lang w:val="sr-Cyrl-BA"/>
        </w:rPr>
        <w:t>1.</w:t>
      </w:r>
      <w:r w:rsidR="005C3FAE">
        <w:rPr>
          <w:rFonts w:ascii="Times New Roman" w:hAnsi="Times New Roman" w:cs="Times New Roman"/>
          <w:lang w:val="sr-Cyrl-BA"/>
        </w:rPr>
        <w:t>400</w:t>
      </w:r>
      <w:r w:rsidR="00281825" w:rsidRPr="00281825">
        <w:rPr>
          <w:rFonts w:ascii="Times New Roman" w:hAnsi="Times New Roman" w:cs="Times New Roman"/>
          <w:lang w:val="sr-Cyrl-BA"/>
        </w:rPr>
        <w:t>.000,00</w:t>
      </w:r>
      <w:r w:rsidRPr="00281825">
        <w:rPr>
          <w:rFonts w:ascii="Times New Roman" w:hAnsi="Times New Roman" w:cs="Times New Roman"/>
          <w:lang w:val="sr-Cyrl-BA"/>
        </w:rPr>
        <w:t xml:space="preserve"> КМ на бази остварења ових прихода у протеклом периоду.</w:t>
      </w:r>
      <w:r w:rsidR="00281825">
        <w:rPr>
          <w:rFonts w:ascii="Times New Roman" w:hAnsi="Times New Roman" w:cs="Times New Roman"/>
          <w:lang w:val="sr-Cyrl-BA"/>
        </w:rPr>
        <w:t>У односу на први план буџета за 202</w:t>
      </w:r>
      <w:r w:rsidR="005C3FAE">
        <w:rPr>
          <w:rFonts w:ascii="Times New Roman" w:hAnsi="Times New Roman" w:cs="Times New Roman"/>
          <w:lang w:val="sr-Cyrl-BA"/>
        </w:rPr>
        <w:t>4</w:t>
      </w:r>
      <w:r w:rsidR="00281825">
        <w:rPr>
          <w:rFonts w:ascii="Times New Roman" w:hAnsi="Times New Roman" w:cs="Times New Roman"/>
          <w:lang w:val="sr-Cyrl-BA"/>
        </w:rPr>
        <w:t xml:space="preserve">.годину, пројекција је већа </w:t>
      </w:r>
      <w:r w:rsidR="005C3FAE">
        <w:rPr>
          <w:rFonts w:ascii="Times New Roman" w:hAnsi="Times New Roman" w:cs="Times New Roman"/>
          <w:lang w:val="sr-Cyrl-BA"/>
        </w:rPr>
        <w:t>за 75% или за 600.000,00 КМ</w:t>
      </w:r>
      <w:r w:rsidR="00281825">
        <w:rPr>
          <w:rFonts w:ascii="Times New Roman" w:hAnsi="Times New Roman" w:cs="Times New Roman"/>
          <w:lang w:val="sr-Cyrl-BA"/>
        </w:rPr>
        <w:t xml:space="preserve">. </w:t>
      </w:r>
      <w:r w:rsidR="0049581C" w:rsidRPr="00281825">
        <w:rPr>
          <w:rFonts w:ascii="Times New Roman" w:hAnsi="Times New Roman" w:cs="Times New Roman"/>
          <w:lang w:val="sr-Cyrl-BA"/>
        </w:rPr>
        <w:t>Ови приходи се односе на порез на добитке од игара на срећу.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sidRPr="00837468">
        <w:rPr>
          <w:rFonts w:ascii="Times New Roman" w:hAnsi="Times New Roman" w:cs="Times New Roman"/>
          <w:b/>
          <w:i/>
          <w:lang w:val="sr-Cyrl-BA"/>
        </w:rPr>
        <w:t xml:space="preserve">Непорески приходи (група конта 720) </w:t>
      </w:r>
      <w:r>
        <w:rPr>
          <w:rFonts w:ascii="Times New Roman" w:hAnsi="Times New Roman" w:cs="Times New Roman"/>
          <w:lang w:val="sr-Cyrl-BA"/>
        </w:rPr>
        <w:t xml:space="preserve">пројектовани су у износу </w:t>
      </w:r>
      <w:r w:rsidR="00281825">
        <w:rPr>
          <w:rFonts w:ascii="Times New Roman" w:hAnsi="Times New Roman" w:cs="Times New Roman"/>
          <w:lang w:val="sr-Cyrl-BA"/>
        </w:rPr>
        <w:t>19.</w:t>
      </w:r>
      <w:r w:rsidR="005C3FAE">
        <w:rPr>
          <w:rFonts w:ascii="Times New Roman" w:hAnsi="Times New Roman" w:cs="Times New Roman"/>
          <w:lang w:val="sr-Cyrl-BA"/>
        </w:rPr>
        <w:t>286.585</w:t>
      </w:r>
      <w:r w:rsidR="00281825">
        <w:rPr>
          <w:rFonts w:ascii="Times New Roman" w:hAnsi="Times New Roman" w:cs="Times New Roman"/>
          <w:lang w:val="sr-Cyrl-BA"/>
        </w:rPr>
        <w:t>,00</w:t>
      </w:r>
      <w:r>
        <w:rPr>
          <w:rFonts w:ascii="Times New Roman" w:hAnsi="Times New Roman" w:cs="Times New Roman"/>
          <w:lang w:val="sr-Cyrl-BA"/>
        </w:rPr>
        <w:t xml:space="preserve"> КМ, што је за </w:t>
      </w:r>
      <w:r w:rsidR="005C3FAE">
        <w:rPr>
          <w:rFonts w:ascii="Times New Roman" w:hAnsi="Times New Roman" w:cs="Times New Roman"/>
          <w:lang w:val="sr-Cyrl-BA"/>
        </w:rPr>
        <w:t>3</w:t>
      </w:r>
      <w:r w:rsidR="00BD63C6">
        <w:rPr>
          <w:rFonts w:ascii="Times New Roman" w:hAnsi="Times New Roman" w:cs="Times New Roman"/>
          <w:lang w:val="sr-Cyrl-BA"/>
        </w:rPr>
        <w:t>%</w:t>
      </w:r>
      <w:r w:rsidR="001208D0">
        <w:rPr>
          <w:rFonts w:ascii="Times New Roman" w:hAnsi="Times New Roman" w:cs="Times New Roman"/>
          <w:lang w:val="sr-Cyrl-BA"/>
        </w:rPr>
        <w:t xml:space="preserve"> или </w:t>
      </w:r>
      <w:r w:rsidR="005C3FAE">
        <w:rPr>
          <w:rFonts w:ascii="Times New Roman" w:hAnsi="Times New Roman" w:cs="Times New Roman"/>
          <w:lang w:val="sr-Cyrl-BA"/>
        </w:rPr>
        <w:t>632.600</w:t>
      </w:r>
      <w:r w:rsidR="00281825">
        <w:rPr>
          <w:rFonts w:ascii="Times New Roman" w:hAnsi="Times New Roman" w:cs="Times New Roman"/>
          <w:lang w:val="sr-Cyrl-BA"/>
        </w:rPr>
        <w:t>,00</w:t>
      </w:r>
      <w:r w:rsidR="001208D0">
        <w:rPr>
          <w:rFonts w:ascii="Times New Roman" w:hAnsi="Times New Roman" w:cs="Times New Roman"/>
          <w:lang w:val="sr-Cyrl-BA"/>
        </w:rPr>
        <w:t xml:space="preserve">КМ </w:t>
      </w:r>
      <w:r>
        <w:rPr>
          <w:rFonts w:ascii="Times New Roman" w:hAnsi="Times New Roman" w:cs="Times New Roman"/>
          <w:lang w:val="sr-Cyrl-BA"/>
        </w:rPr>
        <w:t xml:space="preserve">више у односу на први </w:t>
      </w:r>
      <w:r w:rsidR="0076256B">
        <w:rPr>
          <w:rFonts w:ascii="Times New Roman" w:hAnsi="Times New Roman" w:cs="Times New Roman"/>
          <w:lang w:val="sr-Cyrl-BA"/>
        </w:rPr>
        <w:t>план за 202</w:t>
      </w:r>
      <w:r w:rsidR="005C3FAE">
        <w:rPr>
          <w:rFonts w:ascii="Times New Roman" w:hAnsi="Times New Roman" w:cs="Times New Roman"/>
          <w:lang w:val="sr-Cyrl-BA"/>
        </w:rPr>
        <w:t>4</w:t>
      </w:r>
      <w:r>
        <w:rPr>
          <w:rFonts w:ascii="Times New Roman" w:hAnsi="Times New Roman" w:cs="Times New Roman"/>
          <w:lang w:val="sr-Cyrl-BA"/>
        </w:rPr>
        <w:t>. годину.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1C614D"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 xml:space="preserve">који су пројектовани у износу </w:t>
      </w:r>
      <w:r w:rsidR="005C3FAE">
        <w:rPr>
          <w:rFonts w:ascii="Times New Roman" w:hAnsi="Times New Roman" w:cs="Times New Roman"/>
          <w:lang w:val="sr-Cyrl-BA"/>
        </w:rPr>
        <w:t>4.375.100</w:t>
      </w:r>
      <w:r w:rsidR="00281825">
        <w:rPr>
          <w:rFonts w:ascii="Times New Roman" w:hAnsi="Times New Roman" w:cs="Times New Roman"/>
          <w:lang w:val="sr-Cyrl-BA"/>
        </w:rPr>
        <w:t>,00</w:t>
      </w:r>
      <w:r w:rsidR="002974F9">
        <w:rPr>
          <w:rFonts w:ascii="Times New Roman" w:hAnsi="Times New Roman" w:cs="Times New Roman"/>
          <w:lang w:val="sr-Cyrl-BA"/>
        </w:rPr>
        <w:t xml:space="preserve"> КМ</w:t>
      </w:r>
      <w:r w:rsidR="005C3FAE">
        <w:rPr>
          <w:rFonts w:ascii="Times New Roman" w:hAnsi="Times New Roman" w:cs="Times New Roman"/>
          <w:lang w:val="sr-Cyrl-BA"/>
        </w:rPr>
        <w:t>, што је за 1% или за 40.200,00 КМ више у односу на први план за 2024. годину.</w:t>
      </w:r>
      <w:r w:rsidR="00BD63C6">
        <w:rPr>
          <w:rFonts w:ascii="Times New Roman" w:hAnsi="Times New Roman" w:cs="Times New Roman"/>
          <w:lang w:val="sr-Cyrl-BA"/>
        </w:rPr>
        <w:t xml:space="preserve">Међу овим приходима је најзначајнији приход од земљишне ренте </w:t>
      </w:r>
      <w:r w:rsidR="00050A16">
        <w:rPr>
          <w:rFonts w:ascii="Times New Roman" w:hAnsi="Times New Roman" w:cs="Times New Roman"/>
          <w:lang w:val="sr-Cyrl-BA"/>
        </w:rPr>
        <w:t>(721 223)</w:t>
      </w:r>
      <w:r w:rsidR="00BD63C6">
        <w:rPr>
          <w:rFonts w:ascii="Times New Roman" w:hAnsi="Times New Roman" w:cs="Times New Roman"/>
          <w:lang w:val="sr-Cyrl-BA"/>
        </w:rPr>
        <w:t xml:space="preserve">, који је пројектован на нивоу </w:t>
      </w:r>
      <w:r w:rsidR="005C3FAE">
        <w:rPr>
          <w:rFonts w:ascii="Times New Roman" w:hAnsi="Times New Roman" w:cs="Times New Roman"/>
          <w:lang w:val="sr-Cyrl-BA"/>
        </w:rPr>
        <w:t>3.986.000,00</w:t>
      </w:r>
      <w:r w:rsidR="00281825">
        <w:rPr>
          <w:rFonts w:ascii="Times New Roman" w:hAnsi="Times New Roman" w:cs="Times New Roman"/>
          <w:lang w:val="sr-Cyrl-BA"/>
        </w:rPr>
        <w:t xml:space="preserve"> КМ</w:t>
      </w:r>
      <w:r w:rsidR="005C3FAE">
        <w:rPr>
          <w:rFonts w:ascii="Times New Roman" w:hAnsi="Times New Roman" w:cs="Times New Roman"/>
          <w:lang w:val="sr-Cyrl-BA"/>
        </w:rPr>
        <w:t xml:space="preserve">, што је на истом нивоу као и </w:t>
      </w:r>
      <w:r w:rsidR="00944A0E">
        <w:rPr>
          <w:rFonts w:ascii="Times New Roman" w:hAnsi="Times New Roman" w:cs="Times New Roman"/>
          <w:lang w:val="sr-Cyrl-BA"/>
        </w:rPr>
        <w:t>у првом плану за 2024. годину.</w:t>
      </w:r>
    </w:p>
    <w:p w:rsidR="00F735DA" w:rsidRDefault="00DC010B" w:rsidP="00BD63C6">
      <w:pPr>
        <w:spacing w:after="0" w:line="240" w:lineRule="auto"/>
        <w:jc w:val="both"/>
        <w:rPr>
          <w:rFonts w:ascii="Times New Roman" w:hAnsi="Times New Roman" w:cs="Times New Roman"/>
          <w:lang w:val="sr-Cyrl-BA"/>
        </w:rPr>
      </w:pPr>
      <w:r w:rsidRPr="00F735DA">
        <w:rPr>
          <w:rFonts w:ascii="Times New Roman" w:hAnsi="Times New Roman" w:cs="Times New Roman"/>
          <w:lang w:val="sr-Cyrl-BA"/>
        </w:rPr>
        <w:t>-</w:t>
      </w:r>
      <w:r w:rsidRPr="00F735DA">
        <w:rPr>
          <w:rFonts w:ascii="Times New Roman" w:hAnsi="Times New Roman" w:cs="Times New Roman"/>
          <w:b/>
          <w:lang w:val="sr-Cyrl-BA"/>
        </w:rPr>
        <w:t xml:space="preserve">накнаде, таксе и приходи од пружања јавних услуга (група конта 722), </w:t>
      </w:r>
      <w:r w:rsidRPr="00F735DA">
        <w:rPr>
          <w:rFonts w:ascii="Times New Roman" w:hAnsi="Times New Roman" w:cs="Times New Roman"/>
          <w:lang w:val="sr-Cyrl-BA"/>
        </w:rPr>
        <w:t>пројектовани су у</w:t>
      </w:r>
      <w:r>
        <w:rPr>
          <w:rFonts w:ascii="Times New Roman" w:hAnsi="Times New Roman" w:cs="Times New Roman"/>
          <w:lang w:val="sr-Cyrl-BA"/>
        </w:rPr>
        <w:t xml:space="preserve"> износу </w:t>
      </w:r>
      <w:r w:rsidR="00944A0E">
        <w:rPr>
          <w:rFonts w:ascii="Times New Roman" w:hAnsi="Times New Roman" w:cs="Times New Roman"/>
          <w:lang w:val="sr-Cyrl-BA"/>
        </w:rPr>
        <w:t>14.611.485</w:t>
      </w:r>
      <w:r w:rsidR="001C614D">
        <w:rPr>
          <w:rFonts w:ascii="Times New Roman" w:hAnsi="Times New Roman" w:cs="Times New Roman"/>
          <w:lang w:val="sr-Cyrl-BA"/>
        </w:rPr>
        <w:t>,00</w:t>
      </w:r>
      <w:r>
        <w:rPr>
          <w:rFonts w:ascii="Times New Roman" w:hAnsi="Times New Roman" w:cs="Times New Roman"/>
          <w:lang w:val="sr-Cyrl-BA"/>
        </w:rPr>
        <w:t xml:space="preserve"> КМ, што је у односу на први </w:t>
      </w:r>
      <w:r w:rsidR="00837468">
        <w:rPr>
          <w:rFonts w:ascii="Times New Roman" w:hAnsi="Times New Roman" w:cs="Times New Roman"/>
          <w:lang w:val="sr-Cyrl-BA"/>
        </w:rPr>
        <w:t>план</w:t>
      </w:r>
      <w:r>
        <w:rPr>
          <w:rFonts w:ascii="Times New Roman" w:hAnsi="Times New Roman" w:cs="Times New Roman"/>
          <w:lang w:val="sr-Cyrl-BA"/>
        </w:rPr>
        <w:t xml:space="preserve"> за 202</w:t>
      </w:r>
      <w:r w:rsidR="00944A0E">
        <w:rPr>
          <w:rFonts w:ascii="Times New Roman" w:hAnsi="Times New Roman" w:cs="Times New Roman"/>
          <w:lang w:val="sr-Cyrl-BA"/>
        </w:rPr>
        <w:t>4</w:t>
      </w:r>
      <w:r>
        <w:rPr>
          <w:rFonts w:ascii="Times New Roman" w:hAnsi="Times New Roman" w:cs="Times New Roman"/>
          <w:lang w:val="sr-Cyrl-BA"/>
        </w:rPr>
        <w:t xml:space="preserve">. годину </w:t>
      </w:r>
      <w:r w:rsidR="001C614D">
        <w:rPr>
          <w:rFonts w:ascii="Times New Roman" w:hAnsi="Times New Roman" w:cs="Times New Roman"/>
          <w:lang w:val="sr-Cyrl-BA"/>
        </w:rPr>
        <w:t>повећање</w:t>
      </w:r>
      <w:r>
        <w:rPr>
          <w:rFonts w:ascii="Times New Roman" w:hAnsi="Times New Roman" w:cs="Times New Roman"/>
          <w:lang w:val="sr-Cyrl-BA"/>
        </w:rPr>
        <w:t xml:space="preserve">за </w:t>
      </w:r>
      <w:r w:rsidR="00944A0E">
        <w:rPr>
          <w:rFonts w:ascii="Times New Roman" w:hAnsi="Times New Roman" w:cs="Times New Roman"/>
          <w:lang w:val="sr-Cyrl-BA"/>
        </w:rPr>
        <w:t>3</w:t>
      </w:r>
      <w:r w:rsidR="002974F9">
        <w:rPr>
          <w:rFonts w:ascii="Times New Roman" w:hAnsi="Times New Roman" w:cs="Times New Roman"/>
          <w:lang w:val="sr-Cyrl-BA"/>
        </w:rPr>
        <w:t>% или</w:t>
      </w:r>
      <w:r w:rsidR="00302883">
        <w:rPr>
          <w:rFonts w:ascii="Times New Roman" w:hAnsi="Times New Roman" w:cs="Times New Roman"/>
          <w:lang w:val="sr-Cyrl-BA"/>
        </w:rPr>
        <w:t xml:space="preserve"> за</w:t>
      </w:r>
      <w:r w:rsidR="00944A0E">
        <w:rPr>
          <w:rFonts w:ascii="Times New Roman" w:hAnsi="Times New Roman" w:cs="Times New Roman"/>
          <w:lang w:val="sr-Cyrl-BA"/>
        </w:rPr>
        <w:t xml:space="preserve"> 472.400</w:t>
      </w:r>
      <w:r w:rsidR="001C614D">
        <w:rPr>
          <w:rFonts w:ascii="Times New Roman" w:hAnsi="Times New Roman" w:cs="Times New Roman"/>
          <w:lang w:val="sr-Cyrl-BA"/>
        </w:rPr>
        <w:t>,00</w:t>
      </w:r>
      <w:r w:rsidR="002974F9">
        <w:rPr>
          <w:rFonts w:ascii="Times New Roman" w:hAnsi="Times New Roman" w:cs="Times New Roman"/>
          <w:lang w:val="sr-Cyrl-BA"/>
        </w:rPr>
        <w:t xml:space="preserve"> КМ.</w:t>
      </w:r>
      <w:r w:rsidR="00944A0E">
        <w:rPr>
          <w:rFonts w:ascii="Times New Roman" w:hAnsi="Times New Roman" w:cs="Times New Roman"/>
          <w:lang w:val="sr-Cyrl-BA"/>
        </w:rPr>
        <w:t xml:space="preserve"> Највеће је повећање код Накнаде за промјену намјене пољопривредног земљишта (722 425).</w:t>
      </w:r>
    </w:p>
    <w:p w:rsidR="00DC010B" w:rsidRDefault="00DC010B" w:rsidP="00DC010B">
      <w:pPr>
        <w:spacing w:after="0" w:line="240" w:lineRule="auto"/>
        <w:ind w:firstLine="720"/>
        <w:jc w:val="both"/>
        <w:rPr>
          <w:rFonts w:ascii="Times New Roman" w:hAnsi="Times New Roman" w:cs="Times New Roman"/>
          <w:b/>
          <w:lang w:val="sr-Cyrl-BA"/>
        </w:rPr>
      </w:pPr>
    </w:p>
    <w:p w:rsidR="00DC010B" w:rsidRDefault="00DC010B" w:rsidP="002167A8">
      <w:pPr>
        <w:spacing w:after="0" w:line="240" w:lineRule="auto"/>
        <w:jc w:val="both"/>
        <w:rPr>
          <w:rFonts w:ascii="Times New Roman" w:hAnsi="Times New Roman" w:cs="Times New Roman"/>
          <w:lang w:val="sr-Cyrl-BA"/>
        </w:rPr>
      </w:pPr>
      <w:r w:rsidRPr="001E6F4C">
        <w:rPr>
          <w:rFonts w:ascii="Times New Roman" w:hAnsi="Times New Roman" w:cs="Times New Roman"/>
          <w:b/>
          <w:i/>
          <w:lang w:val="sr-Cyrl-BA"/>
        </w:rPr>
        <w:t xml:space="preserve">Грантови (група конта 730) </w:t>
      </w:r>
      <w:r w:rsidR="001E6F4C">
        <w:rPr>
          <w:rFonts w:ascii="Times New Roman" w:hAnsi="Times New Roman" w:cs="Times New Roman"/>
          <w:lang w:val="sr-Cyrl-BA"/>
        </w:rPr>
        <w:t>су</w:t>
      </w:r>
      <w:r w:rsidR="001C614D">
        <w:rPr>
          <w:rFonts w:ascii="Times New Roman" w:hAnsi="Times New Roman" w:cs="Times New Roman"/>
          <w:lang w:val="sr-Cyrl-BA"/>
        </w:rPr>
        <w:t xml:space="preserve">на нивоу </w:t>
      </w:r>
      <w:r w:rsidR="00944A0E">
        <w:rPr>
          <w:rFonts w:ascii="Times New Roman" w:hAnsi="Times New Roman" w:cs="Times New Roman"/>
          <w:lang w:val="sr-Cyrl-BA"/>
        </w:rPr>
        <w:t>180</w:t>
      </w:r>
      <w:r w:rsidR="001C614D">
        <w:rPr>
          <w:rFonts w:ascii="Times New Roman" w:hAnsi="Times New Roman" w:cs="Times New Roman"/>
          <w:lang w:val="sr-Cyrl-BA"/>
        </w:rPr>
        <w:t>.000,00 КМ.</w:t>
      </w:r>
      <w:r>
        <w:rPr>
          <w:rFonts w:ascii="Times New Roman" w:hAnsi="Times New Roman" w:cs="Times New Roman"/>
          <w:lang w:val="sr-Cyrl-BA"/>
        </w:rPr>
        <w:t>Значајан износ грантова корисници реализују путем фонда 03, преко рачуна посебних намјена за донације, што се приказује кроз извјештаје о извршењу буџета.</w:t>
      </w:r>
    </w:p>
    <w:p w:rsidR="00DC010B" w:rsidRDefault="00DC010B" w:rsidP="00DC010B">
      <w:pPr>
        <w:spacing w:after="0" w:line="240" w:lineRule="auto"/>
        <w:jc w:val="both"/>
        <w:rPr>
          <w:rFonts w:ascii="Times New Roman" w:hAnsi="Times New Roman" w:cs="Times New Roman"/>
          <w:lang w:val="sr-Cyrl-BA"/>
        </w:rPr>
      </w:pPr>
    </w:p>
    <w:p w:rsidR="005353BF" w:rsidRPr="007955D4" w:rsidRDefault="00DC010B" w:rsidP="00E711A4">
      <w:pPr>
        <w:spacing w:after="0" w:line="240" w:lineRule="auto"/>
        <w:jc w:val="both"/>
        <w:rPr>
          <w:rFonts w:ascii="Times New Roman" w:hAnsi="Times New Roman" w:cs="Times New Roman"/>
          <w:lang w:val="sr-Cyrl-BA"/>
        </w:rPr>
      </w:pPr>
      <w:r w:rsidRPr="00C53DE5">
        <w:rPr>
          <w:rFonts w:ascii="Times New Roman" w:hAnsi="Times New Roman" w:cs="Times New Roman"/>
          <w:b/>
          <w:i/>
          <w:lang w:val="sr-Cyrl-BA"/>
        </w:rPr>
        <w:t>Трансфери (група конта 780</w:t>
      </w:r>
      <w:r w:rsidR="001E6F4C" w:rsidRPr="00C53DE5">
        <w:rPr>
          <w:rFonts w:ascii="Times New Roman" w:hAnsi="Times New Roman" w:cs="Times New Roman"/>
          <w:b/>
          <w:lang w:val="sr-Cyrl-BA"/>
        </w:rPr>
        <w:t xml:space="preserve">) </w:t>
      </w:r>
      <w:r w:rsidRPr="00C53DE5">
        <w:rPr>
          <w:rFonts w:ascii="Times New Roman" w:hAnsi="Times New Roman" w:cs="Times New Roman"/>
          <w:lang w:val="sr-Cyrl-BA"/>
        </w:rPr>
        <w:t xml:space="preserve">пројектовани су у износу </w:t>
      </w:r>
      <w:r w:rsidR="00944A0E">
        <w:rPr>
          <w:rFonts w:ascii="Times New Roman" w:hAnsi="Times New Roman" w:cs="Times New Roman"/>
          <w:lang w:val="sr-Cyrl-BA"/>
        </w:rPr>
        <w:t>4.912.700</w:t>
      </w:r>
      <w:r w:rsidR="00C53DE5" w:rsidRPr="00C53DE5">
        <w:rPr>
          <w:rFonts w:ascii="Times New Roman" w:hAnsi="Times New Roman" w:cs="Times New Roman"/>
          <w:lang w:val="sr-Latn-BA"/>
        </w:rPr>
        <w:t>,00</w:t>
      </w:r>
      <w:r w:rsidRPr="00C53DE5">
        <w:rPr>
          <w:rFonts w:ascii="Times New Roman" w:hAnsi="Times New Roman" w:cs="Times New Roman"/>
          <w:lang w:val="sr-Cyrl-BA"/>
        </w:rPr>
        <w:t xml:space="preserve"> КМ, што је повећање у односу на први </w:t>
      </w:r>
      <w:r w:rsidR="001E6F4C" w:rsidRPr="00C53DE5">
        <w:rPr>
          <w:rFonts w:ascii="Times New Roman" w:hAnsi="Times New Roman" w:cs="Times New Roman"/>
          <w:lang w:val="sr-Cyrl-BA"/>
        </w:rPr>
        <w:t>план за 202</w:t>
      </w:r>
      <w:r w:rsidR="00944A0E">
        <w:rPr>
          <w:rFonts w:ascii="Times New Roman" w:hAnsi="Times New Roman" w:cs="Times New Roman"/>
          <w:lang w:val="sr-Cyrl-BA"/>
        </w:rPr>
        <w:t>4</w:t>
      </w:r>
      <w:r w:rsidRPr="00C53DE5">
        <w:rPr>
          <w:rFonts w:ascii="Times New Roman" w:hAnsi="Times New Roman" w:cs="Times New Roman"/>
          <w:lang w:val="sr-Cyrl-BA"/>
        </w:rPr>
        <w:t xml:space="preserve">. годину  за </w:t>
      </w:r>
      <w:r w:rsidR="00944A0E">
        <w:rPr>
          <w:rFonts w:ascii="Times New Roman" w:hAnsi="Times New Roman" w:cs="Times New Roman"/>
          <w:lang w:val="sr-Cyrl-BA"/>
        </w:rPr>
        <w:t>9</w:t>
      </w:r>
      <w:r w:rsidRPr="00C53DE5">
        <w:rPr>
          <w:rFonts w:ascii="Times New Roman" w:hAnsi="Times New Roman" w:cs="Times New Roman"/>
          <w:lang w:val="sr-Cyrl-BA"/>
        </w:rPr>
        <w:t xml:space="preserve">% или </w:t>
      </w:r>
      <w:r w:rsidR="00944A0E">
        <w:rPr>
          <w:rFonts w:ascii="Times New Roman" w:hAnsi="Times New Roman" w:cs="Times New Roman"/>
          <w:lang w:val="sr-Cyrl-BA"/>
        </w:rPr>
        <w:t xml:space="preserve">398.700,00 </w:t>
      </w:r>
      <w:r w:rsidRPr="00C53DE5">
        <w:rPr>
          <w:rFonts w:ascii="Times New Roman" w:hAnsi="Times New Roman" w:cs="Times New Roman"/>
          <w:lang w:val="sr-Cyrl-BA"/>
        </w:rPr>
        <w:t xml:space="preserve">КМ. Односе се на трансфере </w:t>
      </w:r>
      <w:r w:rsidR="004425C6" w:rsidRPr="00C53DE5">
        <w:rPr>
          <w:rFonts w:ascii="Times New Roman" w:hAnsi="Times New Roman" w:cs="Times New Roman"/>
          <w:lang w:val="sr-Cyrl-BA"/>
        </w:rPr>
        <w:t xml:space="preserve">добијене </w:t>
      </w:r>
      <w:r w:rsidRPr="00C53DE5">
        <w:rPr>
          <w:rFonts w:ascii="Times New Roman" w:hAnsi="Times New Roman" w:cs="Times New Roman"/>
          <w:lang w:val="sr-Cyrl-BA"/>
        </w:rPr>
        <w:t>од стране Министарства здравља и социјалне за</w:t>
      </w:r>
      <w:r w:rsidR="004425C6" w:rsidRPr="00C53DE5">
        <w:rPr>
          <w:rFonts w:ascii="Times New Roman" w:hAnsi="Times New Roman" w:cs="Times New Roman"/>
          <w:lang w:val="sr-Cyrl-BA"/>
        </w:rPr>
        <w:t>штите (</w:t>
      </w:r>
      <w:r w:rsidR="00BC500F" w:rsidRPr="00C53DE5">
        <w:rPr>
          <w:rFonts w:ascii="Times New Roman" w:hAnsi="Times New Roman" w:cs="Times New Roman"/>
          <w:lang w:val="sr-Cyrl-BA"/>
        </w:rPr>
        <w:t>а средства се планирају и</w:t>
      </w:r>
      <w:r w:rsidRPr="00C53DE5">
        <w:rPr>
          <w:rFonts w:ascii="Times New Roman" w:hAnsi="Times New Roman" w:cs="Times New Roman"/>
          <w:lang w:val="sr-Cyrl-BA"/>
        </w:rPr>
        <w:t xml:space="preserve"> троше у оквиру ПЈТ Центар за социјални рад и Социјална заштита</w:t>
      </w:r>
      <w:r w:rsidR="004425C6" w:rsidRPr="00C53DE5">
        <w:rPr>
          <w:rFonts w:ascii="Times New Roman" w:hAnsi="Times New Roman" w:cs="Times New Roman"/>
          <w:lang w:val="sr-Cyrl-BA"/>
        </w:rPr>
        <w:t>)</w:t>
      </w:r>
      <w:r w:rsidRPr="00C53DE5">
        <w:rPr>
          <w:rFonts w:ascii="Times New Roman" w:hAnsi="Times New Roman" w:cs="Times New Roman"/>
          <w:lang w:val="sr-Cyrl-BA"/>
        </w:rPr>
        <w:t xml:space="preserve">, </w:t>
      </w:r>
      <w:r w:rsidR="005353BF" w:rsidRPr="00C53DE5">
        <w:rPr>
          <w:rFonts w:ascii="Times New Roman" w:hAnsi="Times New Roman" w:cs="Times New Roman"/>
          <w:lang w:val="sr-Cyrl-BA"/>
        </w:rPr>
        <w:t xml:space="preserve">на трансфере које добија Пољопривредна и медицинска школа по основу премија за пшеницу и млијеко и трансфере које град добија </w:t>
      </w:r>
      <w:r w:rsidR="004425C6" w:rsidRPr="00C53DE5">
        <w:rPr>
          <w:rFonts w:ascii="Times New Roman" w:hAnsi="Times New Roman" w:cs="Times New Roman"/>
          <w:lang w:val="sr-Cyrl-BA"/>
        </w:rPr>
        <w:t xml:space="preserve">других ЈЛС углавном по основу кварталних записника Пореске управе о погрешно и више уплаћеним јавним приходима. </w:t>
      </w:r>
      <w:r w:rsidRPr="00C53DE5">
        <w:rPr>
          <w:rFonts w:ascii="Times New Roman" w:hAnsi="Times New Roman" w:cs="Times New Roman"/>
          <w:lang w:val="sr-Cyrl-BA"/>
        </w:rPr>
        <w:t>Повећање је пројектовано</w:t>
      </w:r>
      <w:r w:rsidR="00C53DE5">
        <w:rPr>
          <w:rFonts w:ascii="Times New Roman" w:hAnsi="Times New Roman" w:cs="Times New Roman"/>
          <w:lang w:val="sr-Cyrl-BA"/>
        </w:rPr>
        <w:t xml:space="preserve"> углавном</w:t>
      </w:r>
      <w:r w:rsidR="007955D4">
        <w:rPr>
          <w:rFonts w:ascii="Times New Roman" w:hAnsi="Times New Roman" w:cs="Times New Roman"/>
          <w:lang w:val="sr-Cyrl-BA"/>
        </w:rPr>
        <w:t xml:space="preserve"> </w:t>
      </w:r>
      <w:r w:rsidR="002974F9" w:rsidRPr="00C53DE5">
        <w:rPr>
          <w:rFonts w:ascii="Times New Roman" w:hAnsi="Times New Roman" w:cs="Times New Roman"/>
          <w:lang w:val="sr-Cyrl-BA"/>
        </w:rPr>
        <w:t xml:space="preserve">на </w:t>
      </w:r>
      <w:r w:rsidR="00C53DE5">
        <w:rPr>
          <w:rFonts w:ascii="Times New Roman" w:hAnsi="Times New Roman" w:cs="Times New Roman"/>
          <w:lang w:val="sr-Cyrl-BA"/>
        </w:rPr>
        <w:t>основу</w:t>
      </w:r>
      <w:r w:rsidR="00C53DE5" w:rsidRPr="00C53DE5">
        <w:rPr>
          <w:rFonts w:ascii="Times New Roman" w:hAnsi="Times New Roman" w:cs="Times New Roman"/>
          <w:lang w:val="sr-Cyrl-BA"/>
        </w:rPr>
        <w:t xml:space="preserve"> висине средстава која се добијају од Министарства здравља и социјалне заштите РС</w:t>
      </w:r>
      <w:r w:rsidR="00C53DE5" w:rsidRPr="00C405A9">
        <w:rPr>
          <w:rFonts w:ascii="Times New Roman" w:hAnsi="Times New Roman" w:cs="Times New Roman"/>
          <w:lang w:val="sr-Cyrl-BA"/>
        </w:rPr>
        <w:t xml:space="preserve">. </w:t>
      </w:r>
      <w:r w:rsidR="00C53DE5" w:rsidRPr="007955D4">
        <w:rPr>
          <w:rFonts w:ascii="Times New Roman" w:hAnsi="Times New Roman" w:cs="Times New Roman"/>
          <w:lang w:val="sr-Cyrl-BA"/>
        </w:rPr>
        <w:t xml:space="preserve">Наиме, за првих </w:t>
      </w:r>
      <w:r w:rsidR="007955D4" w:rsidRPr="007955D4">
        <w:rPr>
          <w:rFonts w:ascii="Times New Roman" w:hAnsi="Times New Roman" w:cs="Times New Roman"/>
          <w:lang w:val="sr-Cyrl-BA"/>
        </w:rPr>
        <w:t>5</w:t>
      </w:r>
      <w:r w:rsidR="00C53DE5" w:rsidRPr="007955D4">
        <w:rPr>
          <w:rFonts w:ascii="Times New Roman" w:hAnsi="Times New Roman" w:cs="Times New Roman"/>
          <w:lang w:val="sr-Cyrl-BA"/>
        </w:rPr>
        <w:t xml:space="preserve"> мјесеци по основу трансфера Граду је дозначено преко </w:t>
      </w:r>
      <w:r w:rsidR="007955D4" w:rsidRPr="007955D4">
        <w:rPr>
          <w:rFonts w:ascii="Times New Roman" w:hAnsi="Times New Roman" w:cs="Times New Roman"/>
          <w:lang w:val="sr-Cyrl-BA"/>
        </w:rPr>
        <w:t>1,9</w:t>
      </w:r>
      <w:r w:rsidR="00C53DE5" w:rsidRPr="007955D4">
        <w:rPr>
          <w:rFonts w:ascii="Times New Roman" w:hAnsi="Times New Roman" w:cs="Times New Roman"/>
          <w:lang w:val="sr-Cyrl-BA"/>
        </w:rPr>
        <w:t xml:space="preserve"> мил</w:t>
      </w:r>
      <w:r w:rsidR="007955D4" w:rsidRPr="007955D4">
        <w:rPr>
          <w:rFonts w:ascii="Times New Roman" w:hAnsi="Times New Roman" w:cs="Times New Roman"/>
          <w:lang w:val="sr-Cyrl-BA"/>
        </w:rPr>
        <w:t xml:space="preserve"> КМ</w:t>
      </w:r>
      <w:r w:rsidR="00C53DE5" w:rsidRPr="007955D4">
        <w:rPr>
          <w:rFonts w:ascii="Times New Roman" w:hAnsi="Times New Roman" w:cs="Times New Roman"/>
          <w:lang w:val="sr-Cyrl-BA"/>
        </w:rPr>
        <w:t xml:space="preserve">, </w:t>
      </w:r>
      <w:r w:rsidR="007955D4" w:rsidRPr="007955D4">
        <w:rPr>
          <w:rFonts w:ascii="Times New Roman" w:hAnsi="Times New Roman" w:cs="Times New Roman"/>
          <w:lang w:val="sr-Cyrl-BA"/>
        </w:rPr>
        <w:t>чиме је до сада план премашен за око 130 хиљ КМ.</w:t>
      </w:r>
      <w:r w:rsidR="007955D4">
        <w:rPr>
          <w:rFonts w:ascii="Times New Roman" w:hAnsi="Times New Roman" w:cs="Times New Roman"/>
          <w:lang w:val="sr-Cyrl-BA"/>
        </w:rPr>
        <w:t xml:space="preserve"> </w:t>
      </w:r>
    </w:p>
    <w:p w:rsidR="00DC010B" w:rsidRDefault="00DC010B" w:rsidP="00DC010B">
      <w:pPr>
        <w:spacing w:after="0" w:line="240" w:lineRule="auto"/>
        <w:jc w:val="both"/>
        <w:rPr>
          <w:rFonts w:ascii="Times New Roman" w:hAnsi="Times New Roman" w:cs="Times New Roman"/>
          <w:lang w:val="sr-Cyrl-BA"/>
        </w:rPr>
      </w:pPr>
    </w:p>
    <w:p w:rsidR="00DC010B" w:rsidRDefault="00DC010B" w:rsidP="00DC010B">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DC010B" w:rsidRDefault="00DC010B" w:rsidP="00DC010B">
      <w:pPr>
        <w:spacing w:after="0" w:line="240" w:lineRule="auto"/>
        <w:jc w:val="both"/>
        <w:rPr>
          <w:rFonts w:ascii="Times New Roman" w:hAnsi="Times New Roman" w:cs="Times New Roman"/>
          <w:b/>
          <w:lang w:val="sr-Cyrl-BA"/>
        </w:rPr>
      </w:pPr>
    </w:p>
    <w:p w:rsidR="004D0CB5" w:rsidRDefault="00DC010B" w:rsidP="00DC010B">
      <w:pPr>
        <w:spacing w:after="0" w:line="240" w:lineRule="auto"/>
        <w:jc w:val="both"/>
        <w:rPr>
          <w:rFonts w:ascii="Times New Roman" w:hAnsi="Times New Roman" w:cs="Times New Roman"/>
          <w:lang w:val="sr-Cyrl-BA"/>
        </w:rPr>
      </w:pPr>
      <w:r w:rsidRPr="00F301A7">
        <w:rPr>
          <w:rFonts w:ascii="Times New Roman" w:hAnsi="Times New Roman" w:cs="Times New Roman"/>
          <w:b/>
          <w:lang w:val="sr-Cyrl-BA"/>
        </w:rPr>
        <w:t>Примици за нефинансијску имовину</w:t>
      </w:r>
      <w:r w:rsidR="007955D4">
        <w:rPr>
          <w:rFonts w:ascii="Times New Roman" w:hAnsi="Times New Roman" w:cs="Times New Roman"/>
          <w:b/>
          <w:lang w:val="sr-Cyrl-BA"/>
        </w:rPr>
        <w:t xml:space="preserve"> </w:t>
      </w:r>
      <w:r>
        <w:rPr>
          <w:rFonts w:ascii="Times New Roman" w:hAnsi="Times New Roman" w:cs="Times New Roman"/>
          <w:b/>
          <w:lang w:val="sr-Cyrl-BA"/>
        </w:rPr>
        <w:t xml:space="preserve">(група конта 810) </w:t>
      </w:r>
      <w:r>
        <w:rPr>
          <w:rFonts w:ascii="Times New Roman" w:hAnsi="Times New Roman" w:cs="Times New Roman"/>
          <w:lang w:val="sr-Cyrl-BA"/>
        </w:rPr>
        <w:t xml:space="preserve">пројектовани су у износу </w:t>
      </w:r>
      <w:r w:rsidR="00944A0E">
        <w:rPr>
          <w:rFonts w:ascii="Times New Roman" w:hAnsi="Times New Roman" w:cs="Times New Roman"/>
          <w:lang w:val="sr-Cyrl-BA"/>
        </w:rPr>
        <w:t>937.000</w:t>
      </w:r>
      <w:r w:rsidR="0063068B">
        <w:rPr>
          <w:rFonts w:ascii="Times New Roman" w:hAnsi="Times New Roman" w:cs="Times New Roman"/>
          <w:lang w:val="sr-Cyrl-BA"/>
        </w:rPr>
        <w:t>,00</w:t>
      </w:r>
      <w:r>
        <w:rPr>
          <w:rFonts w:ascii="Times New Roman" w:hAnsi="Times New Roman" w:cs="Times New Roman"/>
          <w:lang w:val="sr-Cyrl-BA"/>
        </w:rPr>
        <w:t xml:space="preserve"> КМ, што је за  </w:t>
      </w:r>
      <w:r w:rsidR="00944A0E">
        <w:rPr>
          <w:rFonts w:ascii="Times New Roman" w:hAnsi="Times New Roman" w:cs="Times New Roman"/>
          <w:lang w:val="sr-Cyrl-BA"/>
        </w:rPr>
        <w:t xml:space="preserve">51 </w:t>
      </w:r>
      <w:r>
        <w:rPr>
          <w:rFonts w:ascii="Times New Roman" w:hAnsi="Times New Roman" w:cs="Times New Roman"/>
          <w:lang w:val="sr-Cyrl-BA"/>
        </w:rPr>
        <w:t xml:space="preserve">% или </w:t>
      </w:r>
      <w:r w:rsidR="00944A0E">
        <w:rPr>
          <w:rFonts w:ascii="Times New Roman" w:hAnsi="Times New Roman" w:cs="Times New Roman"/>
          <w:lang w:val="sr-Cyrl-BA"/>
        </w:rPr>
        <w:t>314.500</w:t>
      </w:r>
      <w:r w:rsidR="002C568D">
        <w:rPr>
          <w:rFonts w:ascii="Times New Roman" w:hAnsi="Times New Roman" w:cs="Times New Roman"/>
          <w:lang w:val="sr-Cyrl-BA"/>
        </w:rPr>
        <w:t>,00</w:t>
      </w:r>
      <w:r>
        <w:rPr>
          <w:rFonts w:ascii="Times New Roman" w:hAnsi="Times New Roman" w:cs="Times New Roman"/>
          <w:lang w:val="sr-Cyrl-BA"/>
        </w:rPr>
        <w:t xml:space="preserve"> КМ </w:t>
      </w:r>
      <w:r w:rsidR="00944A0E">
        <w:rPr>
          <w:rFonts w:ascii="Times New Roman" w:hAnsi="Times New Roman" w:cs="Times New Roman"/>
          <w:lang w:val="sr-Cyrl-BA"/>
        </w:rPr>
        <w:t>више</w:t>
      </w:r>
      <w:r>
        <w:rPr>
          <w:rFonts w:ascii="Times New Roman" w:hAnsi="Times New Roman" w:cs="Times New Roman"/>
          <w:lang w:val="sr-Cyrl-BA"/>
        </w:rPr>
        <w:t xml:space="preserve"> у односу на први </w:t>
      </w:r>
      <w:r w:rsidR="001E6F4C">
        <w:rPr>
          <w:rFonts w:ascii="Times New Roman" w:hAnsi="Times New Roman" w:cs="Times New Roman"/>
          <w:lang w:val="sr-Cyrl-BA"/>
        </w:rPr>
        <w:t>план</w:t>
      </w:r>
      <w:r>
        <w:rPr>
          <w:rFonts w:ascii="Times New Roman" w:hAnsi="Times New Roman" w:cs="Times New Roman"/>
          <w:lang w:val="sr-Cyrl-BA"/>
        </w:rPr>
        <w:t xml:space="preserve"> за 202</w:t>
      </w:r>
      <w:r w:rsidR="00944A0E">
        <w:rPr>
          <w:rFonts w:ascii="Times New Roman" w:hAnsi="Times New Roman" w:cs="Times New Roman"/>
          <w:lang w:val="sr-Cyrl-BA"/>
        </w:rPr>
        <w:t>4</w:t>
      </w:r>
      <w:r>
        <w:rPr>
          <w:rFonts w:ascii="Times New Roman" w:hAnsi="Times New Roman" w:cs="Times New Roman"/>
          <w:lang w:val="sr-Cyrl-BA"/>
        </w:rPr>
        <w:t>. годину.</w:t>
      </w:r>
      <w:r w:rsidR="007955D4">
        <w:rPr>
          <w:rFonts w:ascii="Times New Roman" w:hAnsi="Times New Roman" w:cs="Times New Roman"/>
          <w:lang w:val="sr-Cyrl-BA"/>
        </w:rPr>
        <w:t xml:space="preserve"> </w:t>
      </w:r>
      <w:r w:rsidR="00944A0E">
        <w:rPr>
          <w:rFonts w:ascii="Times New Roman" w:hAnsi="Times New Roman" w:cs="Times New Roman"/>
          <w:lang w:val="sr-Cyrl-BA"/>
        </w:rPr>
        <w:t>Повећање је</w:t>
      </w:r>
      <w:r w:rsidR="009804B3">
        <w:rPr>
          <w:rFonts w:ascii="Times New Roman" w:hAnsi="Times New Roman" w:cs="Times New Roman"/>
          <w:lang w:val="sr-Cyrl-BA"/>
        </w:rPr>
        <w:t xml:space="preserve"> пројектовано</w:t>
      </w:r>
      <w:r w:rsidR="00944A0E">
        <w:rPr>
          <w:rFonts w:ascii="Times New Roman" w:hAnsi="Times New Roman" w:cs="Times New Roman"/>
          <w:lang w:val="sr-Cyrl-BA"/>
        </w:rPr>
        <w:t xml:space="preserve"> по основу потписаних уговора о купопродаји земљишта у Индустријској зони</w:t>
      </w:r>
      <w:r w:rsidR="009804B3">
        <w:rPr>
          <w:rFonts w:ascii="Times New Roman" w:hAnsi="Times New Roman" w:cs="Times New Roman"/>
          <w:lang w:val="sr-Cyrl-BA"/>
        </w:rPr>
        <w:t>.</w:t>
      </w:r>
    </w:p>
    <w:p w:rsidR="004D0CB5" w:rsidRDefault="004D0CB5" w:rsidP="00DC010B">
      <w:pPr>
        <w:spacing w:after="0" w:line="240" w:lineRule="auto"/>
        <w:jc w:val="both"/>
        <w:rPr>
          <w:rFonts w:ascii="Times New Roman" w:hAnsi="Times New Roman" w:cs="Times New Roman"/>
          <w:lang w:val="sr-Cyrl-BA"/>
        </w:rPr>
      </w:pPr>
    </w:p>
    <w:p w:rsidR="004D0CB5" w:rsidRPr="008B0F7C" w:rsidRDefault="008B0F7C" w:rsidP="00DC010B">
      <w:pPr>
        <w:spacing w:after="0" w:line="240" w:lineRule="auto"/>
        <w:jc w:val="both"/>
        <w:rPr>
          <w:rFonts w:ascii="Times New Roman" w:hAnsi="Times New Roman" w:cs="Times New Roman"/>
          <w:b/>
          <w:u w:val="single"/>
          <w:lang w:val="sr-Cyrl-BA"/>
        </w:rPr>
      </w:pPr>
      <w:r w:rsidRPr="008B0F7C">
        <w:rPr>
          <w:rFonts w:ascii="Times New Roman" w:hAnsi="Times New Roman" w:cs="Times New Roman"/>
          <w:b/>
          <w:u w:val="single"/>
          <w:lang w:val="sr-Latn-BA"/>
        </w:rPr>
        <w:t xml:space="preserve">II   </w:t>
      </w:r>
      <w:r w:rsidRPr="008B0F7C">
        <w:rPr>
          <w:rFonts w:ascii="Times New Roman" w:hAnsi="Times New Roman" w:cs="Times New Roman"/>
          <w:b/>
          <w:u w:val="single"/>
          <w:lang w:val="sr-Cyrl-BA"/>
        </w:rPr>
        <w:t>ФОНД 02</w:t>
      </w:r>
    </w:p>
    <w:p w:rsidR="004D0CB5" w:rsidRDefault="004D0CB5" w:rsidP="00DC010B">
      <w:pPr>
        <w:spacing w:after="0" w:line="240" w:lineRule="auto"/>
        <w:jc w:val="both"/>
        <w:rPr>
          <w:rFonts w:ascii="Times New Roman" w:hAnsi="Times New Roman" w:cs="Times New Roman"/>
          <w:lang w:val="sr-Cyrl-BA"/>
        </w:rPr>
      </w:pPr>
    </w:p>
    <w:p w:rsidR="004D0CB5" w:rsidRDefault="008B0F7C" w:rsidP="00DC010B">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Укупно пројектована средства износе </w:t>
      </w:r>
      <w:r w:rsidR="007955D4">
        <w:rPr>
          <w:rFonts w:ascii="Times New Roman" w:hAnsi="Times New Roman" w:cs="Times New Roman"/>
          <w:lang w:val="sr-Cyrl-BA"/>
        </w:rPr>
        <w:t>5.900</w:t>
      </w:r>
      <w:r>
        <w:rPr>
          <w:rFonts w:ascii="Times New Roman" w:hAnsi="Times New Roman" w:cs="Times New Roman"/>
          <w:lang w:val="sr-Cyrl-BA"/>
        </w:rPr>
        <w:t>,00 КМ и односе се на трансфере од ентитета, и то за развој матичности у оквиру ЈУ Народна библиотека „Филип Вишњић“</w:t>
      </w:r>
      <w:r w:rsidR="009804B3">
        <w:rPr>
          <w:rFonts w:ascii="Times New Roman" w:hAnsi="Times New Roman" w:cs="Times New Roman"/>
          <w:lang w:val="sr-Cyrl-BA"/>
        </w:rPr>
        <w:t>.</w:t>
      </w:r>
    </w:p>
    <w:p w:rsidR="009804B3" w:rsidRDefault="009804B3" w:rsidP="00DC010B">
      <w:pPr>
        <w:spacing w:after="0" w:line="240" w:lineRule="auto"/>
        <w:jc w:val="both"/>
        <w:rPr>
          <w:rFonts w:ascii="Times New Roman" w:hAnsi="Times New Roman" w:cs="Times New Roman"/>
          <w:lang w:val="sr-Cyrl-BA"/>
        </w:rPr>
      </w:pPr>
    </w:p>
    <w:p w:rsidR="009804B3" w:rsidRPr="00F301A7" w:rsidRDefault="009804B3" w:rsidP="00DC010B">
      <w:pPr>
        <w:spacing w:after="0" w:line="240" w:lineRule="auto"/>
        <w:jc w:val="both"/>
        <w:rPr>
          <w:rFonts w:ascii="Times New Roman" w:hAnsi="Times New Roman" w:cs="Times New Roman"/>
          <w:lang w:val="sr-Cyrl-BA"/>
        </w:rPr>
      </w:pPr>
    </w:p>
    <w:p w:rsidR="00D03733" w:rsidRDefault="00D03733" w:rsidP="00D03733">
      <w:pPr>
        <w:spacing w:after="0" w:line="240" w:lineRule="auto"/>
        <w:jc w:val="both"/>
        <w:rPr>
          <w:rFonts w:ascii="Times New Roman" w:hAnsi="Times New Roman" w:cs="Times New Roman"/>
          <w:b/>
          <w:lang w:val="sr-Cyrl-BA"/>
        </w:rPr>
      </w:pPr>
    </w:p>
    <w:p w:rsidR="00A10FD7" w:rsidRPr="003C0F6E" w:rsidRDefault="009161AA" w:rsidP="00D03733">
      <w:pPr>
        <w:spacing w:after="0" w:line="240" w:lineRule="auto"/>
        <w:jc w:val="both"/>
        <w:rPr>
          <w:rFonts w:ascii="Times New Roman" w:hAnsi="Times New Roman" w:cs="Times New Roman"/>
          <w:b/>
          <w:lang w:val="sr-Cyrl-BA"/>
        </w:rPr>
      </w:pPr>
      <w:r w:rsidRPr="003C0F6E">
        <w:rPr>
          <w:rFonts w:ascii="Times New Roman" w:hAnsi="Times New Roman" w:cs="Times New Roman"/>
          <w:lang w:val="sr-Cyrl-BA"/>
        </w:rPr>
        <w:t>1.3.</w:t>
      </w:r>
      <w:r w:rsidR="006F2806" w:rsidRPr="003C0F6E">
        <w:rPr>
          <w:rFonts w:ascii="Times New Roman" w:hAnsi="Times New Roman" w:cs="Times New Roman"/>
          <w:b/>
          <w:lang w:val="sr-Cyrl-BA"/>
        </w:rPr>
        <w:t xml:space="preserve">Буџетски расходи и издаци за нефинансијску имовину </w:t>
      </w:r>
    </w:p>
    <w:p w:rsidR="002C568D" w:rsidRPr="003C0F6E" w:rsidRDefault="002C568D" w:rsidP="00D03733">
      <w:pPr>
        <w:spacing w:after="0" w:line="240" w:lineRule="auto"/>
        <w:jc w:val="both"/>
        <w:rPr>
          <w:rFonts w:ascii="Times New Roman" w:hAnsi="Times New Roman" w:cs="Times New Roman"/>
          <w:b/>
          <w:lang w:val="sr-Cyrl-BA"/>
        </w:rPr>
      </w:pPr>
    </w:p>
    <w:tbl>
      <w:tblPr>
        <w:tblW w:w="9434" w:type="dxa"/>
        <w:tblInd w:w="95" w:type="dxa"/>
        <w:tblLook w:val="04A0"/>
      </w:tblPr>
      <w:tblGrid>
        <w:gridCol w:w="1743"/>
        <w:gridCol w:w="3429"/>
        <w:gridCol w:w="1251"/>
        <w:gridCol w:w="846"/>
        <w:gridCol w:w="1251"/>
        <w:gridCol w:w="914"/>
      </w:tblGrid>
      <w:tr w:rsidR="003C0F6E" w:rsidRPr="003C0F6E" w:rsidTr="003C0F6E">
        <w:trPr>
          <w:trHeight w:val="495"/>
        </w:trPr>
        <w:tc>
          <w:tcPr>
            <w:tcW w:w="9434" w:type="dxa"/>
            <w:gridSpan w:val="6"/>
            <w:tcBorders>
              <w:top w:val="nil"/>
              <w:left w:val="nil"/>
              <w:bottom w:val="nil"/>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i/>
                <w:iCs/>
                <w:sz w:val="18"/>
                <w:szCs w:val="18"/>
                <w:lang w:val="en-GB" w:eastAsia="en-GB"/>
              </w:rPr>
              <w:t xml:space="preserve">Табела 3. </w:t>
            </w:r>
            <w:r w:rsidRPr="003C0F6E">
              <w:rPr>
                <w:rFonts w:ascii="Times New Roman" w:eastAsia="Times New Roman" w:hAnsi="Times New Roman" w:cs="Times New Roman"/>
                <w:b/>
                <w:bCs/>
                <w:sz w:val="18"/>
                <w:szCs w:val="18"/>
                <w:lang w:val="en-GB" w:eastAsia="en-GB"/>
              </w:rPr>
              <w:t xml:space="preserve">-  РЕБАЛАНС БУЏЕТА ГРАДА БИЈЕЉИНА </w:t>
            </w:r>
            <w:proofErr w:type="gramStart"/>
            <w:r w:rsidRPr="003C0F6E">
              <w:rPr>
                <w:rFonts w:ascii="Times New Roman" w:eastAsia="Times New Roman" w:hAnsi="Times New Roman" w:cs="Times New Roman"/>
                <w:b/>
                <w:bCs/>
                <w:sz w:val="18"/>
                <w:szCs w:val="18"/>
                <w:lang w:val="en-GB" w:eastAsia="en-GB"/>
              </w:rPr>
              <w:t>ЗА  2024</w:t>
            </w:r>
            <w:proofErr w:type="gramEnd"/>
            <w:r w:rsidRPr="003C0F6E">
              <w:rPr>
                <w:rFonts w:ascii="Times New Roman" w:eastAsia="Times New Roman" w:hAnsi="Times New Roman" w:cs="Times New Roman"/>
                <w:b/>
                <w:bCs/>
                <w:sz w:val="18"/>
                <w:szCs w:val="18"/>
                <w:lang w:val="en-GB" w:eastAsia="en-GB"/>
              </w:rPr>
              <w:t>. ГОДИНУ- БУЏЕТСКИ РАСХОДИ И ИЗДАЦИ ЗА НЕФИНАНСИЈСКУ ИМОВИНУ</w:t>
            </w:r>
          </w:p>
        </w:tc>
      </w:tr>
      <w:tr w:rsidR="003C0F6E" w:rsidRPr="003C0F6E" w:rsidTr="003C0F6E">
        <w:trPr>
          <w:trHeight w:val="240"/>
        </w:trPr>
        <w:tc>
          <w:tcPr>
            <w:tcW w:w="1431" w:type="dxa"/>
            <w:tcBorders>
              <w:top w:val="nil"/>
              <w:left w:val="nil"/>
              <w:bottom w:val="single" w:sz="4" w:space="0" w:color="auto"/>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 </w:t>
            </w:r>
          </w:p>
        </w:tc>
        <w:tc>
          <w:tcPr>
            <w:tcW w:w="3741" w:type="dxa"/>
            <w:tcBorders>
              <w:top w:val="nil"/>
              <w:left w:val="nil"/>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 </w:t>
            </w:r>
          </w:p>
        </w:tc>
        <w:tc>
          <w:tcPr>
            <w:tcW w:w="1251"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color w:val="000000"/>
                <w:sz w:val="16"/>
                <w:szCs w:val="16"/>
                <w:lang w:val="en-GB" w:eastAsia="en-GB"/>
              </w:rPr>
            </w:pPr>
          </w:p>
        </w:tc>
        <w:tc>
          <w:tcPr>
            <w:tcW w:w="846"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color w:val="000000"/>
                <w:sz w:val="16"/>
                <w:szCs w:val="16"/>
                <w:lang w:val="en-GB" w:eastAsia="en-GB"/>
              </w:rPr>
            </w:pPr>
          </w:p>
        </w:tc>
        <w:tc>
          <w:tcPr>
            <w:tcW w:w="1251"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p>
        </w:tc>
        <w:tc>
          <w:tcPr>
            <w:tcW w:w="914" w:type="dxa"/>
            <w:tcBorders>
              <w:top w:val="nil"/>
              <w:left w:val="nil"/>
              <w:bottom w:val="nil"/>
              <w:right w:val="nil"/>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sz w:val="18"/>
                <w:szCs w:val="18"/>
                <w:lang w:val="en-GB" w:eastAsia="en-GB"/>
              </w:rPr>
            </w:pPr>
          </w:p>
        </w:tc>
      </w:tr>
      <w:tr w:rsidR="003C0F6E" w:rsidRPr="003C0F6E" w:rsidTr="003C0F6E">
        <w:trPr>
          <w:trHeight w:val="96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Економски код</w:t>
            </w:r>
          </w:p>
        </w:tc>
        <w:tc>
          <w:tcPr>
            <w:tcW w:w="374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Буџет за 2024. год (Фонд 01)</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Буџет за 2024. год (Фонд 02)</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Ребаланс буџета за 2024. год (Фонд 01)</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Ребаланс буџета за 2024. год (Фонд 02)</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1</w:t>
            </w:r>
          </w:p>
        </w:tc>
        <w:tc>
          <w:tcPr>
            <w:tcW w:w="3741" w:type="dxa"/>
            <w:tcBorders>
              <w:top w:val="single" w:sz="4" w:space="0" w:color="auto"/>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jc w:val="center"/>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2</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БУЏЕТСКИ РАСХОДИ</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59.322.615,00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2.550,00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62.769.285,00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3.900,00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410000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Т е к у ћ и   р а с х о д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55.401.715,00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2.550,00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58.848.385,00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3.900,00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411000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Расходи за лична примања запослених</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20.291.112,00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20.391.612,00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411100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бруто плате запослених</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15.865.250,00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15.815.850,00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411200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бруто накнаде трошкова и осталих личних примања запослених по основу рада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3.694.432,00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3.781.932,00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411300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накнаду плата запослених за вријеме боловања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451.500,00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463.900,00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411400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отпремнине и једнократне помоћи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279.930,00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329.930,00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412000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Расходи по основу коришћења роба и услуга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12.755.781,00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2.550,00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14.263.851,00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3.900,00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закупа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176.318,00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174.313,00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утрошка енергије, комуналних, комуникационих и транспортних услуга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2.080.060,00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2.192.560,00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режијски материјал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453.111,00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510.111,00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материјал за посебне намјене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464.117,00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472.617,00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412500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текуће одржавање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1.774.634,00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2.124.634,00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412600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путовања и смјештаја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389.740,00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407.740,00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412700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стручне услуге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822.847,00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550,00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899.847,00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1.200,00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412800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за услуге одржавања јавних површина и заштите животне средине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3.725.000,00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3.880.000,00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412900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Остали некласификовани расходи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2.869.954,00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3.602.029,00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1.700,00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413000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Расходи финансирања и други финансијски трошкови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743.572,00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817.672,00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413100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камата на хартије од вриједности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413200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финансирања по основу финансијских деривата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413300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камата на примљене зајмове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723.072,00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792.172,00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413400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камата на примљене зајмове из иностранства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413700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Трошкови сервисирања примљених зајмова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lastRenderedPageBreak/>
              <w:t>413800</w:t>
            </w:r>
          </w:p>
        </w:tc>
        <w:tc>
          <w:tcPr>
            <w:tcW w:w="3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негативних курсних разлика из пословних и инвестиционих активности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413900</w:t>
            </w:r>
          </w:p>
        </w:tc>
        <w:tc>
          <w:tcPr>
            <w:tcW w:w="3741" w:type="dxa"/>
            <w:tcBorders>
              <w:top w:val="single" w:sz="4" w:space="0" w:color="auto"/>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основу затезних камата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20.500,00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25.500,00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414000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Субвенције</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50.000,00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414100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Субвенције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415000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Грантови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7.634.750,00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6.880.750,00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415100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Грантови у иностранство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415200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Грантови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7.634.750,00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6.880.750,00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416000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Дознаке на име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13.771.000,00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16.138.000,00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416100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Дознаке грађанима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12.453.000,00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14.820.000,00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416300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Дознаке пружаоцима услуга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1.318.000,00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1.318.000,00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417000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Дознаке на име социјалне заштите које исплаћују институције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417100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Дознаке по основу пензијског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417200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Дознаке по основу здравственог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417300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Дознаке по основу осигурања од незапослености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417400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Дознаке по основу дјечије заштите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90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418000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Расходи финансирања, други финансијски трошкови и расходи трансакција размјене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418100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финансирања и други финансијски трошкови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418200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из трансакције размјене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418300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финансирања и други финансијски трошкови из трансакција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418400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из трансакције размјене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419000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205.500,00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306.500,00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419100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205.500,00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306.500,00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2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480000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Т р а н с ф е р и  и з м е ђ у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3.870.900,00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3.870.900,00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487000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Трансфери између различитих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596.000,00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596.000,00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487100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Трансфери држави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487200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Трансфери ентитету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487300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Трансфери јединицама локалне самоуправе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40.000,00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487400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Трансфери фондовима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520.000,00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520.000,00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487900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Трансфери осталим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36.000,00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36.000,00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lastRenderedPageBreak/>
              <w:t>488000</w:t>
            </w:r>
          </w:p>
        </w:tc>
        <w:tc>
          <w:tcPr>
            <w:tcW w:w="3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Трансфери унутар исте јединице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3.274.900,00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3.274.900,00</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488100</w:t>
            </w:r>
          </w:p>
        </w:tc>
        <w:tc>
          <w:tcPr>
            <w:tcW w:w="3741" w:type="dxa"/>
            <w:tcBorders>
              <w:top w:val="single" w:sz="4" w:space="0" w:color="auto"/>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Трансфери унутар исте јединице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3.274.900,00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3.274.900,00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50.000,00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50.000,00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50.000,00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ИЗДАЦИ ЗА НЕФИНАНСИЈСКУ ИМОВИНУ</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 </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9.547.374,00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1.000,00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9.675.484,00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2.000,00</w:t>
            </w:r>
          </w:p>
        </w:tc>
      </w:tr>
      <w:tr w:rsidR="003C0F6E" w:rsidRPr="003C0F6E" w:rsidTr="003C0F6E">
        <w:trPr>
          <w:trHeight w:val="42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510000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И з д а ц и   з а   н е ф и н а н с и ј с к у   и м о в и н 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9.547.374,00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1.000,00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9.675.484,00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2.000,00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511000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9.217.420,00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1.000,00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9.393.525,00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2.000,00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изградњу и прибављање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5.583.000,00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6.053.000,00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инвестиционо одржавање, реконструкцију и адаптацију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2.206.000,00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2.022.000,00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набавку постројења и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1.068.420,00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1.008.525,00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2.000,00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инвестиционо одржавање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511500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биолошку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45.000,00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48.000,00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511600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инвестициону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511700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нематеријалну 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315.000,00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260.000,00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512000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512100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513000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непроизведену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37.800,00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10.805,00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прибављање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30.000,00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3.000,00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по основу улагања у побољшање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513300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прибављање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513400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по основу улагања у побољшање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513500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прибављање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513600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по основу улагања у побољшање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513700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нематеријалну непроизведену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7.800,00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7.805,00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514000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514100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515000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24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515100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516000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292.154,00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271.154,00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i/>
                <w:iCs/>
                <w:sz w:val="18"/>
                <w:szCs w:val="18"/>
                <w:lang w:val="en-GB" w:eastAsia="en-GB"/>
              </w:rPr>
            </w:pPr>
            <w:r w:rsidRPr="003C0F6E">
              <w:rPr>
                <w:rFonts w:ascii="Times New Roman" w:eastAsia="Times New Roman" w:hAnsi="Times New Roman" w:cs="Times New Roman"/>
                <w:b/>
                <w:bCs/>
                <w:i/>
                <w:iCs/>
                <w:sz w:val="18"/>
                <w:szCs w:val="18"/>
                <w:lang w:val="en-GB" w:eastAsia="en-GB"/>
              </w:rPr>
              <w:t>0,00</w:t>
            </w:r>
          </w:p>
        </w:tc>
      </w:tr>
      <w:tr w:rsidR="003C0F6E" w:rsidRPr="003C0F6E" w:rsidTr="003C0F6E">
        <w:trPr>
          <w:trHeight w:val="450"/>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516100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292.154,00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271.154,00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518000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450"/>
        </w:trPr>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lastRenderedPageBreak/>
              <w:t>518100</w:t>
            </w:r>
          </w:p>
        </w:tc>
        <w:tc>
          <w:tcPr>
            <w:tcW w:w="3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улагање на туђим некретнинама, постројењима и опреми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840"/>
        </w:trPr>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580000</w:t>
            </w:r>
          </w:p>
        </w:tc>
        <w:tc>
          <w:tcPr>
            <w:tcW w:w="3741" w:type="dxa"/>
            <w:tcBorders>
              <w:top w:val="single" w:sz="4" w:space="0" w:color="auto"/>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И з д а ц и   з а   н е ф и н а н с и ј с к у   и м о в и н у   и з   т р а н с к а ц и ј а   и з м е ђ у   и л и   у н у т а р   ј е д и н и ц а   в л а с т 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581000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i/>
                <w:iCs/>
                <w:sz w:val="16"/>
                <w:szCs w:val="16"/>
                <w:lang w:val="en-GB" w:eastAsia="en-GB"/>
              </w:rPr>
            </w:pPr>
            <w:r w:rsidRPr="003C0F6E">
              <w:rPr>
                <w:rFonts w:ascii="Times New Roman" w:eastAsia="Times New Roman" w:hAnsi="Times New Roman" w:cs="Times New Roman"/>
                <w:b/>
                <w:bCs/>
                <w:i/>
                <w:iCs/>
                <w:sz w:val="16"/>
                <w:szCs w:val="16"/>
                <w:lang w:val="en-GB" w:eastAsia="en-GB"/>
              </w:rPr>
              <w:t>Издаци за нефинансијску имовину из трансакција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581100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нефинансијску имовину из трансакција са другим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75"/>
        </w:trPr>
        <w:tc>
          <w:tcPr>
            <w:tcW w:w="143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581200</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Издаци за нефинансијску имовину из трансакција са другим буџетским корисницима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846"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c>
          <w:tcPr>
            <w:tcW w:w="914" w:type="dxa"/>
            <w:tcBorders>
              <w:top w:val="nil"/>
              <w:left w:val="nil"/>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right"/>
              <w:rPr>
                <w:rFonts w:ascii="Times New Roman" w:eastAsia="Times New Roman" w:hAnsi="Times New Roman" w:cs="Times New Roman"/>
                <w:sz w:val="18"/>
                <w:szCs w:val="18"/>
                <w:lang w:val="en-GB" w:eastAsia="en-GB"/>
              </w:rPr>
            </w:pPr>
            <w:r w:rsidRPr="003C0F6E">
              <w:rPr>
                <w:rFonts w:ascii="Times New Roman" w:eastAsia="Times New Roman" w:hAnsi="Times New Roman" w:cs="Times New Roman"/>
                <w:sz w:val="18"/>
                <w:szCs w:val="18"/>
                <w:lang w:val="en-GB" w:eastAsia="en-GB"/>
              </w:rPr>
              <w:t>0,00</w:t>
            </w:r>
          </w:p>
        </w:tc>
      </w:tr>
      <w:tr w:rsidR="003C0F6E" w:rsidRPr="003C0F6E" w:rsidTr="003C0F6E">
        <w:trPr>
          <w:trHeight w:val="630"/>
        </w:trPr>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3C0F6E" w:rsidRPr="003C0F6E" w:rsidRDefault="003C0F6E" w:rsidP="003C0F6E">
            <w:pPr>
              <w:spacing w:after="0" w:line="240" w:lineRule="auto"/>
              <w:jc w:val="center"/>
              <w:rPr>
                <w:rFonts w:ascii="Times New Roman" w:eastAsia="Times New Roman" w:hAnsi="Times New Roman" w:cs="Times New Roman"/>
                <w:sz w:val="16"/>
                <w:szCs w:val="16"/>
                <w:lang w:val="en-GB" w:eastAsia="en-GB"/>
              </w:rPr>
            </w:pPr>
            <w:r w:rsidRPr="003C0F6E">
              <w:rPr>
                <w:rFonts w:ascii="Times New Roman" w:eastAsia="Times New Roman" w:hAnsi="Times New Roman" w:cs="Times New Roman"/>
                <w:sz w:val="16"/>
                <w:szCs w:val="16"/>
                <w:lang w:val="en-GB" w:eastAsia="en-GB"/>
              </w:rPr>
              <w:t> </w:t>
            </w:r>
          </w:p>
        </w:tc>
        <w:tc>
          <w:tcPr>
            <w:tcW w:w="3741" w:type="dxa"/>
            <w:tcBorders>
              <w:top w:val="nil"/>
              <w:left w:val="single" w:sz="4" w:space="0" w:color="auto"/>
              <w:bottom w:val="single" w:sz="4" w:space="0" w:color="auto"/>
              <w:right w:val="nil"/>
            </w:tcBorders>
            <w:shd w:val="clear" w:color="auto" w:fill="auto"/>
            <w:vAlign w:val="center"/>
            <w:hideMark/>
          </w:tcPr>
          <w:p w:rsidR="003C0F6E" w:rsidRPr="003C0F6E" w:rsidRDefault="003C0F6E" w:rsidP="003C0F6E">
            <w:pPr>
              <w:spacing w:after="0" w:line="240" w:lineRule="auto"/>
              <w:rPr>
                <w:rFonts w:ascii="Times New Roman" w:eastAsia="Times New Roman" w:hAnsi="Times New Roman" w:cs="Times New Roman"/>
                <w:b/>
                <w:bCs/>
                <w:sz w:val="16"/>
                <w:szCs w:val="16"/>
                <w:lang w:val="en-GB" w:eastAsia="en-GB"/>
              </w:rPr>
            </w:pPr>
            <w:r w:rsidRPr="003C0F6E">
              <w:rPr>
                <w:rFonts w:ascii="Times New Roman" w:eastAsia="Times New Roman" w:hAnsi="Times New Roman" w:cs="Times New Roman"/>
                <w:b/>
                <w:bCs/>
                <w:sz w:val="16"/>
                <w:szCs w:val="16"/>
                <w:lang w:val="en-GB" w:eastAsia="en-GB"/>
              </w:rPr>
              <w:t>УКУПНИ БУЏЕТСКИ РАСХОДИ И ИЗДАЦИ ЗА НЕФИНАНСИЈСКУ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68.869.989,00</w:t>
            </w:r>
          </w:p>
        </w:tc>
        <w:tc>
          <w:tcPr>
            <w:tcW w:w="846"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3.550,00</w:t>
            </w:r>
          </w:p>
        </w:tc>
        <w:tc>
          <w:tcPr>
            <w:tcW w:w="1251"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72.444.769,00</w:t>
            </w:r>
          </w:p>
        </w:tc>
        <w:tc>
          <w:tcPr>
            <w:tcW w:w="914" w:type="dxa"/>
            <w:tcBorders>
              <w:top w:val="nil"/>
              <w:left w:val="nil"/>
              <w:bottom w:val="single" w:sz="4" w:space="0" w:color="auto"/>
              <w:right w:val="single" w:sz="4" w:space="0" w:color="auto"/>
            </w:tcBorders>
            <w:shd w:val="clear" w:color="auto" w:fill="auto"/>
            <w:vAlign w:val="center"/>
            <w:hideMark/>
          </w:tcPr>
          <w:p w:rsidR="003C0F6E" w:rsidRPr="003C0F6E" w:rsidRDefault="003C0F6E" w:rsidP="003C0F6E">
            <w:pPr>
              <w:spacing w:after="0" w:line="240" w:lineRule="auto"/>
              <w:jc w:val="right"/>
              <w:rPr>
                <w:rFonts w:ascii="Times New Roman" w:eastAsia="Times New Roman" w:hAnsi="Times New Roman" w:cs="Times New Roman"/>
                <w:b/>
                <w:bCs/>
                <w:sz w:val="18"/>
                <w:szCs w:val="18"/>
                <w:lang w:val="en-GB" w:eastAsia="en-GB"/>
              </w:rPr>
            </w:pPr>
            <w:r w:rsidRPr="003C0F6E">
              <w:rPr>
                <w:rFonts w:ascii="Times New Roman" w:eastAsia="Times New Roman" w:hAnsi="Times New Roman" w:cs="Times New Roman"/>
                <w:b/>
                <w:bCs/>
                <w:sz w:val="18"/>
                <w:szCs w:val="18"/>
                <w:lang w:val="en-GB" w:eastAsia="en-GB"/>
              </w:rPr>
              <w:t>5.900,00</w:t>
            </w:r>
          </w:p>
        </w:tc>
      </w:tr>
    </w:tbl>
    <w:p w:rsidR="00784BED" w:rsidRDefault="00784BED" w:rsidP="00D03733">
      <w:pPr>
        <w:spacing w:after="0" w:line="240" w:lineRule="auto"/>
        <w:jc w:val="both"/>
        <w:rPr>
          <w:rFonts w:ascii="Times New Roman" w:hAnsi="Times New Roman" w:cs="Times New Roman"/>
          <w:b/>
          <w:color w:val="FF0000"/>
          <w:lang w:val="sr-Cyrl-BA"/>
        </w:rPr>
      </w:pPr>
    </w:p>
    <w:p w:rsidR="003C0F6E" w:rsidRDefault="003C0F6E" w:rsidP="00D03733">
      <w:pPr>
        <w:spacing w:after="0" w:line="240" w:lineRule="auto"/>
        <w:jc w:val="both"/>
        <w:rPr>
          <w:rFonts w:ascii="Times New Roman" w:hAnsi="Times New Roman" w:cs="Times New Roman"/>
          <w:b/>
          <w:color w:val="FF0000"/>
          <w:lang w:val="sr-Cyrl-BA"/>
        </w:rPr>
      </w:pPr>
    </w:p>
    <w:p w:rsidR="00E35A19" w:rsidRPr="009C7C93" w:rsidRDefault="00E35A19" w:rsidP="00E35A19">
      <w:pPr>
        <w:spacing w:after="0" w:line="240" w:lineRule="auto"/>
        <w:jc w:val="both"/>
        <w:rPr>
          <w:rFonts w:ascii="Times New Roman" w:hAnsi="Times New Roman" w:cs="Times New Roman"/>
          <w:b/>
          <w:u w:val="single"/>
          <w:lang w:val="sr-Cyrl-BA"/>
        </w:rPr>
      </w:pPr>
      <w:r w:rsidRPr="009C7C93">
        <w:rPr>
          <w:rFonts w:ascii="Times New Roman" w:hAnsi="Times New Roman" w:cs="Times New Roman"/>
          <w:b/>
          <w:u w:val="single"/>
          <w:lang w:val="sr-Latn-BA"/>
        </w:rPr>
        <w:t xml:space="preserve">I )    </w:t>
      </w:r>
      <w:r w:rsidRPr="009C7C93">
        <w:rPr>
          <w:rFonts w:ascii="Times New Roman" w:hAnsi="Times New Roman" w:cs="Times New Roman"/>
          <w:b/>
          <w:u w:val="single"/>
          <w:lang w:val="sr-Cyrl-BA"/>
        </w:rPr>
        <w:t>ФОНД 01</w:t>
      </w:r>
    </w:p>
    <w:p w:rsidR="00AE196C" w:rsidRPr="009C7C93" w:rsidRDefault="00AE196C" w:rsidP="004D0CB5">
      <w:pPr>
        <w:spacing w:after="0" w:line="240" w:lineRule="auto"/>
        <w:jc w:val="both"/>
        <w:rPr>
          <w:rFonts w:ascii="Times New Roman" w:hAnsi="Times New Roman" w:cs="Times New Roman"/>
          <w:b/>
          <w:lang w:val="sr-Cyrl-BA"/>
        </w:rPr>
      </w:pPr>
    </w:p>
    <w:p w:rsidR="00422F27" w:rsidRPr="009C7C93" w:rsidRDefault="00422F27" w:rsidP="00D03733">
      <w:pPr>
        <w:spacing w:after="0" w:line="240" w:lineRule="auto"/>
        <w:jc w:val="both"/>
        <w:rPr>
          <w:rFonts w:ascii="Times New Roman" w:hAnsi="Times New Roman" w:cs="Times New Roman"/>
          <w:b/>
          <w:lang w:val="sr-Cyrl-BA"/>
        </w:rPr>
      </w:pPr>
    </w:p>
    <w:p w:rsidR="00422F27" w:rsidRPr="009C7C93" w:rsidRDefault="00422F27" w:rsidP="00422F27">
      <w:pPr>
        <w:spacing w:after="0" w:line="240" w:lineRule="auto"/>
        <w:jc w:val="both"/>
        <w:rPr>
          <w:rFonts w:ascii="Times New Roman" w:hAnsi="Times New Roman" w:cs="Times New Roman"/>
          <w:lang w:val="sr-Cyrl-BA"/>
        </w:rPr>
      </w:pPr>
      <w:r w:rsidRPr="009C7C93">
        <w:rPr>
          <w:rFonts w:ascii="Times New Roman" w:hAnsi="Times New Roman" w:cs="Times New Roman"/>
          <w:lang w:val="sr-Cyrl-BA"/>
        </w:rPr>
        <w:t xml:space="preserve">Укупни буџетски расходи и издаци </w:t>
      </w:r>
      <w:r w:rsidR="00BC500F" w:rsidRPr="009C7C93">
        <w:rPr>
          <w:rFonts w:ascii="Times New Roman" w:hAnsi="Times New Roman" w:cs="Times New Roman"/>
          <w:lang w:val="sr-Cyrl-BA"/>
        </w:rPr>
        <w:t xml:space="preserve">за нефинансијску имовину </w:t>
      </w:r>
      <w:r w:rsidR="004D0CB5" w:rsidRPr="009C7C93">
        <w:rPr>
          <w:rFonts w:ascii="Times New Roman" w:hAnsi="Times New Roman" w:cs="Times New Roman"/>
          <w:lang w:val="sr-Cyrl-BA"/>
        </w:rPr>
        <w:t xml:space="preserve">у ребаласну буџета </w:t>
      </w:r>
      <w:r w:rsidR="00BC500F" w:rsidRPr="009C7C93">
        <w:rPr>
          <w:rFonts w:ascii="Times New Roman" w:hAnsi="Times New Roman" w:cs="Times New Roman"/>
          <w:lang w:val="sr-Cyrl-BA"/>
        </w:rPr>
        <w:t>за 202</w:t>
      </w:r>
      <w:r w:rsidR="003C0F6E" w:rsidRPr="009C7C93">
        <w:rPr>
          <w:rFonts w:ascii="Times New Roman" w:hAnsi="Times New Roman" w:cs="Times New Roman"/>
          <w:lang w:val="sr-Cyrl-BA"/>
        </w:rPr>
        <w:t>4</w:t>
      </w:r>
      <w:r w:rsidRPr="009C7C93">
        <w:rPr>
          <w:rFonts w:ascii="Times New Roman" w:hAnsi="Times New Roman" w:cs="Times New Roman"/>
          <w:lang w:val="sr-Cyrl-BA"/>
        </w:rPr>
        <w:t xml:space="preserve">. годину износе </w:t>
      </w:r>
      <w:r w:rsidR="003C0F6E" w:rsidRPr="009C7C93">
        <w:rPr>
          <w:rFonts w:ascii="Times New Roman" w:hAnsi="Times New Roman" w:cs="Times New Roman"/>
          <w:lang w:val="sr-Cyrl-BA"/>
        </w:rPr>
        <w:t>72.444.769</w:t>
      </w:r>
      <w:r w:rsidR="004D0CB5" w:rsidRPr="009C7C93">
        <w:rPr>
          <w:rFonts w:ascii="Times New Roman" w:hAnsi="Times New Roman" w:cs="Times New Roman"/>
          <w:lang w:val="sr-Cyrl-BA"/>
        </w:rPr>
        <w:t>,00</w:t>
      </w:r>
      <w:r w:rsidRPr="009C7C93">
        <w:rPr>
          <w:rFonts w:ascii="Times New Roman" w:hAnsi="Times New Roman" w:cs="Times New Roman"/>
          <w:lang w:val="sr-Cyrl-BA"/>
        </w:rPr>
        <w:t xml:space="preserve"> КМ. Састоје се од текућих расхода, трансфера и издатака за нефинансијску имовину.</w:t>
      </w:r>
    </w:p>
    <w:p w:rsidR="00422F27" w:rsidRPr="009C7C93" w:rsidRDefault="00422F27" w:rsidP="00422F27">
      <w:pPr>
        <w:spacing w:after="0" w:line="240" w:lineRule="auto"/>
        <w:jc w:val="both"/>
        <w:rPr>
          <w:rFonts w:ascii="Times New Roman" w:hAnsi="Times New Roman" w:cs="Times New Roman"/>
          <w:lang w:val="sr-Cyrl-BA"/>
        </w:rPr>
      </w:pPr>
    </w:p>
    <w:p w:rsidR="00422F27" w:rsidRPr="009C7C93" w:rsidRDefault="00422F27" w:rsidP="00422F27">
      <w:pPr>
        <w:spacing w:after="0" w:line="240" w:lineRule="auto"/>
        <w:jc w:val="both"/>
        <w:rPr>
          <w:rFonts w:ascii="Times New Roman" w:hAnsi="Times New Roman" w:cs="Times New Roman"/>
          <w:b/>
          <w:lang w:val="sr-Cyrl-BA"/>
        </w:rPr>
      </w:pPr>
      <w:r w:rsidRPr="009C7C93">
        <w:rPr>
          <w:rFonts w:ascii="Times New Roman" w:hAnsi="Times New Roman" w:cs="Times New Roman"/>
          <w:b/>
          <w:i/>
          <w:lang w:val="sr-Cyrl-BA"/>
        </w:rPr>
        <w:t>Текући расходи (група конта 410),</w:t>
      </w:r>
      <w:r w:rsidRPr="009C7C93">
        <w:rPr>
          <w:rFonts w:ascii="Times New Roman" w:hAnsi="Times New Roman" w:cs="Times New Roman"/>
          <w:lang w:val="sr-Cyrl-BA"/>
        </w:rPr>
        <w:t>планирани су на нивоу</w:t>
      </w:r>
      <w:r w:rsidR="003C0F6E" w:rsidRPr="009C7C93">
        <w:rPr>
          <w:rFonts w:ascii="Times New Roman" w:hAnsi="Times New Roman" w:cs="Times New Roman"/>
          <w:lang w:val="sr-Cyrl-BA"/>
        </w:rPr>
        <w:t xml:space="preserve"> </w:t>
      </w:r>
      <w:r w:rsidR="003C0F6E" w:rsidRPr="009C7C93">
        <w:rPr>
          <w:rFonts w:ascii="Times New Roman" w:hAnsi="Times New Roman" w:cs="Times New Roman"/>
          <w:b/>
          <w:lang w:val="sr-Cyrl-BA"/>
        </w:rPr>
        <w:t>58.848.385</w:t>
      </w:r>
      <w:r w:rsidR="00A1497F" w:rsidRPr="009C7C93">
        <w:rPr>
          <w:rFonts w:ascii="Times New Roman" w:hAnsi="Times New Roman" w:cs="Times New Roman"/>
          <w:b/>
        </w:rPr>
        <w:t>,00</w:t>
      </w:r>
      <w:r w:rsidR="00BC500F" w:rsidRPr="009C7C93">
        <w:rPr>
          <w:rFonts w:ascii="Times New Roman" w:hAnsi="Times New Roman" w:cs="Times New Roman"/>
          <w:b/>
          <w:lang w:val="sr-Cyrl-BA"/>
        </w:rPr>
        <w:t xml:space="preserve"> КМ.</w:t>
      </w:r>
    </w:p>
    <w:p w:rsidR="00422F27" w:rsidRPr="009C7C93" w:rsidRDefault="00422F27" w:rsidP="00422F27">
      <w:pPr>
        <w:spacing w:after="0" w:line="240" w:lineRule="auto"/>
        <w:jc w:val="both"/>
        <w:rPr>
          <w:rFonts w:ascii="Times New Roman" w:hAnsi="Times New Roman" w:cs="Times New Roman"/>
          <w:b/>
          <w:lang w:val="sr-Cyrl-BA"/>
        </w:rPr>
      </w:pPr>
    </w:p>
    <w:p w:rsidR="00422F27" w:rsidRPr="009C7C93" w:rsidRDefault="00422F27" w:rsidP="00422F27">
      <w:pPr>
        <w:spacing w:after="0" w:line="240" w:lineRule="auto"/>
        <w:jc w:val="both"/>
        <w:rPr>
          <w:rFonts w:ascii="Times New Roman" w:hAnsi="Times New Roman" w:cs="Times New Roman"/>
          <w:lang w:val="sr-Cyrl-BA"/>
        </w:rPr>
      </w:pPr>
      <w:r w:rsidRPr="009C7C93">
        <w:rPr>
          <w:rFonts w:ascii="Times New Roman" w:hAnsi="Times New Roman" w:cs="Times New Roman"/>
          <w:lang w:val="sr-Cyrl-BA"/>
        </w:rPr>
        <w:t>Структуру текућих расхода чине:</w:t>
      </w:r>
    </w:p>
    <w:p w:rsidR="00422F27" w:rsidRPr="009C7C93" w:rsidRDefault="00422F27" w:rsidP="00422F27">
      <w:pPr>
        <w:spacing w:after="0" w:line="240" w:lineRule="auto"/>
        <w:jc w:val="both"/>
        <w:rPr>
          <w:rFonts w:ascii="Times New Roman" w:hAnsi="Times New Roman" w:cs="Times New Roman"/>
          <w:lang w:val="sr-Cyrl-BA"/>
        </w:rPr>
      </w:pPr>
    </w:p>
    <w:p w:rsidR="00422F27" w:rsidRPr="009C7C93" w:rsidRDefault="00422F27" w:rsidP="00422F27">
      <w:pPr>
        <w:spacing w:after="0" w:line="240" w:lineRule="auto"/>
        <w:jc w:val="both"/>
        <w:rPr>
          <w:rFonts w:ascii="Times New Roman" w:hAnsi="Times New Roman" w:cs="Times New Roman"/>
          <w:lang w:val="sr-Cyrl-BA"/>
        </w:rPr>
      </w:pPr>
      <w:r w:rsidRPr="009C7C93">
        <w:rPr>
          <w:rFonts w:ascii="Times New Roman" w:hAnsi="Times New Roman" w:cs="Times New Roman"/>
          <w:lang w:val="sr-Cyrl-BA"/>
        </w:rPr>
        <w:t>-</w:t>
      </w:r>
      <w:r w:rsidRPr="009C7C93">
        <w:rPr>
          <w:rFonts w:ascii="Times New Roman" w:hAnsi="Times New Roman" w:cs="Times New Roman"/>
          <w:b/>
          <w:lang w:val="sr-Cyrl-BA"/>
        </w:rPr>
        <w:t xml:space="preserve">расходи за лична примања (група конта 411), </w:t>
      </w:r>
      <w:r w:rsidRPr="009C7C93">
        <w:rPr>
          <w:rFonts w:ascii="Times New Roman" w:hAnsi="Times New Roman" w:cs="Times New Roman"/>
          <w:lang w:val="sr-Cyrl-BA"/>
        </w:rPr>
        <w:t xml:space="preserve">планирани су на нивоу </w:t>
      </w:r>
      <w:r w:rsidR="003C0F6E" w:rsidRPr="009C7C93">
        <w:rPr>
          <w:rFonts w:ascii="Times New Roman" w:hAnsi="Times New Roman" w:cs="Times New Roman"/>
          <w:lang w:val="sr-Cyrl-BA"/>
        </w:rPr>
        <w:t>20.391.612</w:t>
      </w:r>
      <w:r w:rsidR="00316B85" w:rsidRPr="009C7C93">
        <w:rPr>
          <w:rFonts w:ascii="Times New Roman" w:hAnsi="Times New Roman" w:cs="Times New Roman"/>
        </w:rPr>
        <w:t xml:space="preserve">,00 </w:t>
      </w:r>
      <w:r w:rsidRPr="009C7C93">
        <w:rPr>
          <w:rFonts w:ascii="Times New Roman" w:hAnsi="Times New Roman" w:cs="Times New Roman"/>
          <w:lang w:val="sr-Cyrl-BA"/>
        </w:rPr>
        <w:t xml:space="preserve">КМ, што у односу на први </w:t>
      </w:r>
      <w:r w:rsidR="00ED73FD" w:rsidRPr="009C7C93">
        <w:rPr>
          <w:rFonts w:ascii="Times New Roman" w:hAnsi="Times New Roman" w:cs="Times New Roman"/>
          <w:lang w:val="sr-Cyrl-BA"/>
        </w:rPr>
        <w:t>план</w:t>
      </w:r>
      <w:r w:rsidRPr="009C7C93">
        <w:rPr>
          <w:rFonts w:ascii="Times New Roman" w:hAnsi="Times New Roman" w:cs="Times New Roman"/>
          <w:lang w:val="sr-Cyrl-BA"/>
        </w:rPr>
        <w:t xml:space="preserve"> буџета  202</w:t>
      </w:r>
      <w:r w:rsidR="00784BED" w:rsidRPr="009C7C93">
        <w:rPr>
          <w:rFonts w:ascii="Times New Roman" w:hAnsi="Times New Roman" w:cs="Times New Roman"/>
          <w:lang w:val="sr-Cyrl-BA"/>
        </w:rPr>
        <w:t>3</w:t>
      </w:r>
      <w:r w:rsidRPr="009C7C93">
        <w:rPr>
          <w:rFonts w:ascii="Times New Roman" w:hAnsi="Times New Roman" w:cs="Times New Roman"/>
          <w:lang w:val="sr-Cyrl-BA"/>
        </w:rPr>
        <w:t>. године предствља</w:t>
      </w:r>
      <w:r w:rsidR="003C0F6E" w:rsidRPr="009C7C93">
        <w:rPr>
          <w:rFonts w:ascii="Times New Roman" w:hAnsi="Times New Roman" w:cs="Times New Roman"/>
          <w:lang w:val="sr-Cyrl-BA"/>
        </w:rPr>
        <w:t xml:space="preserve"> </w:t>
      </w:r>
      <w:r w:rsidR="009C7C93" w:rsidRPr="009C7C93">
        <w:rPr>
          <w:rFonts w:ascii="Times New Roman" w:hAnsi="Times New Roman" w:cs="Times New Roman"/>
          <w:lang w:val="sr-Cyrl-BA"/>
        </w:rPr>
        <w:t>повећање</w:t>
      </w:r>
      <w:r w:rsidR="00BD6215" w:rsidRPr="009C7C93">
        <w:rPr>
          <w:rFonts w:ascii="Times New Roman" w:hAnsi="Times New Roman" w:cs="Times New Roman"/>
          <w:lang w:val="sr-Cyrl-BA"/>
        </w:rPr>
        <w:t xml:space="preserve"> за</w:t>
      </w:r>
      <w:r w:rsidR="00316B85" w:rsidRPr="009C7C93">
        <w:rPr>
          <w:rFonts w:ascii="Times New Roman" w:hAnsi="Times New Roman" w:cs="Times New Roman"/>
        </w:rPr>
        <w:t xml:space="preserve"> </w:t>
      </w:r>
      <w:r w:rsidR="009C7C93" w:rsidRPr="009C7C93">
        <w:rPr>
          <w:rFonts w:ascii="Times New Roman" w:hAnsi="Times New Roman" w:cs="Times New Roman"/>
          <w:lang w:val="sr-Cyrl-BA"/>
        </w:rPr>
        <w:t>100.500</w:t>
      </w:r>
      <w:r w:rsidR="00316B85" w:rsidRPr="009C7C93">
        <w:rPr>
          <w:rFonts w:ascii="Times New Roman" w:hAnsi="Times New Roman" w:cs="Times New Roman"/>
        </w:rPr>
        <w:t>,00 KM</w:t>
      </w:r>
      <w:r w:rsidRPr="009C7C93">
        <w:rPr>
          <w:rFonts w:ascii="Times New Roman" w:hAnsi="Times New Roman" w:cs="Times New Roman"/>
          <w:lang w:val="sr-Cyrl-BA"/>
        </w:rPr>
        <w:t>.</w:t>
      </w:r>
      <w:r w:rsidR="007170C8" w:rsidRPr="009C7C93">
        <w:rPr>
          <w:rFonts w:ascii="Times New Roman" w:hAnsi="Times New Roman" w:cs="Times New Roman"/>
          <w:lang w:val="sr-Cyrl-BA"/>
        </w:rPr>
        <w:t xml:space="preserve"> Планирани износ представља </w:t>
      </w:r>
      <w:r w:rsidR="009C7C93" w:rsidRPr="009C7C93">
        <w:rPr>
          <w:rFonts w:ascii="Times New Roman" w:hAnsi="Times New Roman" w:cs="Times New Roman"/>
        </w:rPr>
        <w:t>29</w:t>
      </w:r>
      <w:r w:rsidR="007170C8" w:rsidRPr="009C7C93">
        <w:rPr>
          <w:rFonts w:ascii="Times New Roman" w:hAnsi="Times New Roman" w:cs="Times New Roman"/>
          <w:lang w:val="sr-Cyrl-BA"/>
        </w:rPr>
        <w:t>% од износа укупно пројектованих пореских и непореских прихода.</w:t>
      </w:r>
    </w:p>
    <w:p w:rsidR="00316B85" w:rsidRPr="009C7C93" w:rsidRDefault="00422F27" w:rsidP="00422F27">
      <w:pPr>
        <w:spacing w:after="0" w:line="240" w:lineRule="auto"/>
        <w:jc w:val="both"/>
        <w:rPr>
          <w:rFonts w:ascii="Times New Roman" w:hAnsi="Times New Roman" w:cs="Times New Roman"/>
          <w:lang w:val="sr-Cyrl-BA"/>
        </w:rPr>
      </w:pPr>
      <w:r w:rsidRPr="009C7C93">
        <w:rPr>
          <w:rFonts w:ascii="Times New Roman" w:hAnsi="Times New Roman" w:cs="Times New Roman"/>
          <w:lang w:val="sr-Cyrl-BA"/>
        </w:rPr>
        <w:t>Односе се на расходе за лична примањ</w:t>
      </w:r>
      <w:r w:rsidR="00DA5482" w:rsidRPr="009C7C93">
        <w:rPr>
          <w:rFonts w:ascii="Times New Roman" w:hAnsi="Times New Roman" w:cs="Times New Roman"/>
          <w:lang w:val="sr-Cyrl-BA"/>
        </w:rPr>
        <w:t xml:space="preserve">а запослених у Градској управи - оперативна јединица 1 </w:t>
      </w:r>
      <w:r w:rsidRPr="009C7C93">
        <w:rPr>
          <w:rFonts w:ascii="Times New Roman" w:hAnsi="Times New Roman" w:cs="Times New Roman"/>
          <w:lang w:val="sr-Cyrl-BA"/>
        </w:rPr>
        <w:t xml:space="preserve">и </w:t>
      </w:r>
      <w:r w:rsidR="00EF3BAC" w:rsidRPr="009C7C93">
        <w:rPr>
          <w:rFonts w:ascii="Times New Roman" w:hAnsi="Times New Roman" w:cs="Times New Roman"/>
          <w:lang w:val="sr-Cyrl-BA"/>
        </w:rPr>
        <w:t xml:space="preserve">код </w:t>
      </w:r>
      <w:r w:rsidRPr="009C7C93">
        <w:rPr>
          <w:rFonts w:ascii="Times New Roman" w:hAnsi="Times New Roman" w:cs="Times New Roman"/>
          <w:lang w:val="sr-Cyrl-BA"/>
        </w:rPr>
        <w:t xml:space="preserve">потпуних буџетских корисника који </w:t>
      </w:r>
      <w:r w:rsidR="00DA5482" w:rsidRPr="009C7C93">
        <w:rPr>
          <w:rFonts w:ascii="Times New Roman" w:hAnsi="Times New Roman" w:cs="Times New Roman"/>
          <w:lang w:val="sr-Cyrl-BA"/>
        </w:rPr>
        <w:t xml:space="preserve">се финансирају из буџета Града - оперативна јединица 2 </w:t>
      </w:r>
      <w:r w:rsidR="00027D7B" w:rsidRPr="009C7C93">
        <w:rPr>
          <w:rFonts w:ascii="Times New Roman" w:hAnsi="Times New Roman" w:cs="Times New Roman"/>
          <w:lang w:val="sr-Cyrl-BA"/>
        </w:rPr>
        <w:t>.</w:t>
      </w:r>
    </w:p>
    <w:p w:rsidR="00BD6215" w:rsidRPr="009804B3" w:rsidRDefault="00BD6215" w:rsidP="00422F27">
      <w:pPr>
        <w:spacing w:after="0" w:line="240" w:lineRule="auto"/>
        <w:jc w:val="both"/>
        <w:rPr>
          <w:rFonts w:ascii="Times New Roman" w:hAnsi="Times New Roman" w:cs="Times New Roman"/>
          <w:color w:val="FF0000"/>
          <w:lang w:val="sr-Cyrl-BA"/>
        </w:rPr>
      </w:pPr>
    </w:p>
    <w:p w:rsidR="00422F27" w:rsidRPr="009C7C93" w:rsidRDefault="00422F27" w:rsidP="00422F27">
      <w:pPr>
        <w:spacing w:after="0" w:line="240" w:lineRule="auto"/>
        <w:jc w:val="both"/>
        <w:rPr>
          <w:rFonts w:ascii="Times New Roman" w:hAnsi="Times New Roman" w:cs="Times New Roman"/>
          <w:lang w:val="sr-Cyrl-BA"/>
        </w:rPr>
      </w:pPr>
      <w:r w:rsidRPr="009C7C93">
        <w:rPr>
          <w:rFonts w:ascii="Times New Roman" w:hAnsi="Times New Roman" w:cs="Times New Roman"/>
          <w:b/>
          <w:lang w:val="sr-Cyrl-BA"/>
        </w:rPr>
        <w:t xml:space="preserve">-расходи по основу коришћења роба и услуга (група конта 412), </w:t>
      </w:r>
      <w:r w:rsidRPr="009C7C93">
        <w:rPr>
          <w:rFonts w:ascii="Times New Roman" w:hAnsi="Times New Roman" w:cs="Times New Roman"/>
          <w:lang w:val="sr-Cyrl-BA"/>
        </w:rPr>
        <w:t xml:space="preserve">планирани су на нивоу </w:t>
      </w:r>
      <w:r w:rsidR="009C7C93" w:rsidRPr="009C7C93">
        <w:rPr>
          <w:rFonts w:ascii="Times New Roman" w:hAnsi="Times New Roman" w:cs="Times New Roman"/>
          <w:lang w:val="sr-Cyrl-BA"/>
        </w:rPr>
        <w:t>14.263.851</w:t>
      </w:r>
      <w:r w:rsidR="00E35A19" w:rsidRPr="009C7C93">
        <w:rPr>
          <w:rFonts w:ascii="Times New Roman" w:hAnsi="Times New Roman" w:cs="Times New Roman"/>
          <w:lang w:val="sr-Cyrl-BA"/>
        </w:rPr>
        <w:t>,00</w:t>
      </w:r>
      <w:r w:rsidRPr="009C7C93">
        <w:rPr>
          <w:rFonts w:ascii="Times New Roman" w:hAnsi="Times New Roman" w:cs="Times New Roman"/>
          <w:lang w:val="sr-Cyrl-BA"/>
        </w:rPr>
        <w:t xml:space="preserve"> КМ, што </w:t>
      </w:r>
      <w:r w:rsidR="001A2123" w:rsidRPr="009C7C93">
        <w:rPr>
          <w:rFonts w:ascii="Times New Roman" w:hAnsi="Times New Roman" w:cs="Times New Roman"/>
          <w:lang w:val="sr-Cyrl-BA"/>
        </w:rPr>
        <w:t xml:space="preserve">је за </w:t>
      </w:r>
      <w:r w:rsidR="009C7C93" w:rsidRPr="009C7C93">
        <w:rPr>
          <w:rFonts w:ascii="Times New Roman" w:hAnsi="Times New Roman" w:cs="Times New Roman"/>
          <w:lang w:val="sr-Cyrl-BA"/>
        </w:rPr>
        <w:t>12</w:t>
      </w:r>
      <w:r w:rsidR="00E35A19" w:rsidRPr="009C7C93">
        <w:rPr>
          <w:rFonts w:ascii="Times New Roman" w:hAnsi="Times New Roman" w:cs="Times New Roman"/>
          <w:lang w:val="sr-Cyrl-BA"/>
        </w:rPr>
        <w:t xml:space="preserve"> </w:t>
      </w:r>
      <w:r w:rsidR="001A2123" w:rsidRPr="009C7C93">
        <w:rPr>
          <w:rFonts w:ascii="Times New Roman" w:hAnsi="Times New Roman" w:cs="Times New Roman"/>
          <w:lang w:val="sr-Cyrl-BA"/>
        </w:rPr>
        <w:t xml:space="preserve">% или </w:t>
      </w:r>
      <w:r w:rsidR="009C7C93" w:rsidRPr="009C7C93">
        <w:rPr>
          <w:rFonts w:ascii="Times New Roman" w:hAnsi="Times New Roman" w:cs="Times New Roman"/>
          <w:lang w:val="sr-Cyrl-BA"/>
        </w:rPr>
        <w:t>1.508.070</w:t>
      </w:r>
      <w:r w:rsidR="001A2123" w:rsidRPr="009C7C93">
        <w:rPr>
          <w:rFonts w:ascii="Times New Roman" w:hAnsi="Times New Roman" w:cs="Times New Roman"/>
          <w:lang w:val="sr-Cyrl-BA"/>
        </w:rPr>
        <w:t xml:space="preserve">,00 КМ више </w:t>
      </w:r>
      <w:r w:rsidR="00491B0C" w:rsidRPr="009C7C93">
        <w:rPr>
          <w:rFonts w:ascii="Times New Roman" w:hAnsi="Times New Roman" w:cs="Times New Roman"/>
          <w:lang w:val="sr-Cyrl-BA"/>
        </w:rPr>
        <w:t>у односу на први</w:t>
      </w:r>
      <w:r w:rsidR="007E5EC5" w:rsidRPr="009C7C93">
        <w:rPr>
          <w:rFonts w:ascii="Times New Roman" w:hAnsi="Times New Roman" w:cs="Times New Roman"/>
          <w:lang w:val="sr-Cyrl-BA"/>
        </w:rPr>
        <w:t xml:space="preserve"> план</w:t>
      </w:r>
      <w:r w:rsidRPr="009C7C93">
        <w:rPr>
          <w:rFonts w:ascii="Times New Roman" w:hAnsi="Times New Roman" w:cs="Times New Roman"/>
          <w:lang w:val="sr-Cyrl-BA"/>
        </w:rPr>
        <w:t xml:space="preserve"> буџета за 202</w:t>
      </w:r>
      <w:r w:rsidR="009C7C93" w:rsidRPr="009C7C93">
        <w:rPr>
          <w:rFonts w:ascii="Times New Roman" w:hAnsi="Times New Roman" w:cs="Times New Roman"/>
          <w:lang w:val="sr-Cyrl-BA"/>
        </w:rPr>
        <w:t>4</w:t>
      </w:r>
      <w:r w:rsidRPr="009C7C93">
        <w:rPr>
          <w:rFonts w:ascii="Times New Roman" w:hAnsi="Times New Roman" w:cs="Times New Roman"/>
          <w:lang w:val="sr-Cyrl-BA"/>
        </w:rPr>
        <w:t>. годину.</w:t>
      </w:r>
      <w:r w:rsidR="001A2123" w:rsidRPr="009C7C93">
        <w:rPr>
          <w:rFonts w:ascii="Times New Roman" w:hAnsi="Times New Roman" w:cs="Times New Roman"/>
          <w:lang w:val="sr-Cyrl-BA"/>
        </w:rPr>
        <w:t xml:space="preserve"> Повећање се углавном односи на обезбјеђењ</w:t>
      </w:r>
      <w:r w:rsidR="00282AC6" w:rsidRPr="009C7C93">
        <w:rPr>
          <w:rFonts w:ascii="Times New Roman" w:hAnsi="Times New Roman" w:cs="Times New Roman"/>
          <w:lang w:val="sr-Cyrl-BA"/>
        </w:rPr>
        <w:t>е средстава за трошкове</w:t>
      </w:r>
      <w:r w:rsidR="009C7C93" w:rsidRPr="009C7C93">
        <w:rPr>
          <w:rFonts w:ascii="Times New Roman" w:hAnsi="Times New Roman" w:cs="Times New Roman"/>
          <w:lang w:val="sr-Cyrl-BA"/>
        </w:rPr>
        <w:t xml:space="preserve"> електричне енергије,</w:t>
      </w:r>
      <w:r w:rsidR="00282AC6" w:rsidRPr="009C7C93">
        <w:rPr>
          <w:rFonts w:ascii="Times New Roman" w:hAnsi="Times New Roman" w:cs="Times New Roman"/>
          <w:lang w:val="sr-Cyrl-BA"/>
        </w:rPr>
        <w:t xml:space="preserve"> гријања, хране, материјала и других роба и услуга по значајно вишим цијенама него што су биле </w:t>
      </w:r>
      <w:r w:rsidR="00077DC3" w:rsidRPr="009C7C93">
        <w:rPr>
          <w:rFonts w:ascii="Times New Roman" w:hAnsi="Times New Roman" w:cs="Times New Roman"/>
          <w:lang w:val="sr-Cyrl-BA"/>
        </w:rPr>
        <w:t>приликом усвајања буџета за 202</w:t>
      </w:r>
      <w:r w:rsidR="009C7C93" w:rsidRPr="009C7C93">
        <w:rPr>
          <w:rFonts w:ascii="Times New Roman" w:hAnsi="Times New Roman" w:cs="Times New Roman"/>
          <w:lang w:val="sr-Cyrl-BA"/>
        </w:rPr>
        <w:t>4</w:t>
      </w:r>
      <w:r w:rsidR="00282AC6" w:rsidRPr="009C7C93">
        <w:rPr>
          <w:rFonts w:ascii="Times New Roman" w:hAnsi="Times New Roman" w:cs="Times New Roman"/>
          <w:lang w:val="sr-Cyrl-BA"/>
        </w:rPr>
        <w:t>. годину.</w:t>
      </w:r>
      <w:r w:rsidR="00784BED" w:rsidRPr="009C7C93">
        <w:rPr>
          <w:rFonts w:ascii="Times New Roman" w:hAnsi="Times New Roman" w:cs="Times New Roman"/>
          <w:lang w:val="sr-Cyrl-BA"/>
        </w:rPr>
        <w:t xml:space="preserve"> </w:t>
      </w:r>
    </w:p>
    <w:p w:rsidR="00E35A19" w:rsidRPr="009804B3" w:rsidRDefault="00E35A19" w:rsidP="00422F27">
      <w:pPr>
        <w:spacing w:after="0" w:line="240" w:lineRule="auto"/>
        <w:jc w:val="both"/>
        <w:rPr>
          <w:rFonts w:ascii="Times New Roman" w:hAnsi="Times New Roman" w:cs="Times New Roman"/>
          <w:color w:val="FF0000"/>
          <w:lang w:val="sr-Cyrl-BA"/>
        </w:rPr>
      </w:pPr>
    </w:p>
    <w:p w:rsidR="00282AC6" w:rsidRPr="009C7C93" w:rsidRDefault="00422F27" w:rsidP="00422F27">
      <w:pPr>
        <w:spacing w:after="0" w:line="240" w:lineRule="auto"/>
        <w:jc w:val="both"/>
        <w:rPr>
          <w:rFonts w:ascii="Times New Roman" w:hAnsi="Times New Roman" w:cs="Times New Roman"/>
          <w:lang w:val="sr-Cyrl-BA"/>
        </w:rPr>
      </w:pPr>
      <w:r w:rsidRPr="009C7C93">
        <w:rPr>
          <w:rFonts w:ascii="Times New Roman" w:hAnsi="Times New Roman" w:cs="Times New Roman"/>
          <w:lang w:val="sr-Cyrl-BA"/>
        </w:rPr>
        <w:t>-</w:t>
      </w:r>
      <w:r w:rsidRPr="009C7C93">
        <w:rPr>
          <w:rFonts w:ascii="Times New Roman" w:hAnsi="Times New Roman" w:cs="Times New Roman"/>
          <w:b/>
          <w:lang w:val="sr-Cyrl-BA"/>
        </w:rPr>
        <w:t xml:space="preserve">расходи финансирања и други финансијски трошкови (група конта 413), </w:t>
      </w:r>
      <w:r w:rsidRPr="009C7C93">
        <w:rPr>
          <w:rFonts w:ascii="Times New Roman" w:hAnsi="Times New Roman" w:cs="Times New Roman"/>
          <w:lang w:val="sr-Cyrl-BA"/>
        </w:rPr>
        <w:t xml:space="preserve">планирани су на нивоу </w:t>
      </w:r>
      <w:r w:rsidR="009C7C93" w:rsidRPr="009C7C93">
        <w:rPr>
          <w:rFonts w:ascii="Times New Roman" w:hAnsi="Times New Roman" w:cs="Times New Roman"/>
          <w:lang w:val="sr-Cyrl-BA"/>
        </w:rPr>
        <w:t>743.572</w:t>
      </w:r>
      <w:r w:rsidR="00E35A19" w:rsidRPr="009C7C93">
        <w:rPr>
          <w:rFonts w:ascii="Times New Roman" w:hAnsi="Times New Roman" w:cs="Times New Roman"/>
          <w:lang w:val="sr-Cyrl-BA"/>
        </w:rPr>
        <w:t xml:space="preserve">,00 </w:t>
      </w:r>
      <w:r w:rsidRPr="009C7C93">
        <w:rPr>
          <w:rFonts w:ascii="Times New Roman" w:hAnsi="Times New Roman" w:cs="Times New Roman"/>
          <w:lang w:val="sr-Cyrl-BA"/>
        </w:rPr>
        <w:t>КМ</w:t>
      </w:r>
      <w:r w:rsidR="00E35A19" w:rsidRPr="009C7C93">
        <w:rPr>
          <w:rFonts w:ascii="Times New Roman" w:hAnsi="Times New Roman" w:cs="Times New Roman"/>
          <w:lang w:val="sr-Cyrl-BA"/>
        </w:rPr>
        <w:t>, што је</w:t>
      </w:r>
      <w:r w:rsidR="009C7C93" w:rsidRPr="009C7C93">
        <w:rPr>
          <w:rFonts w:ascii="Times New Roman" w:hAnsi="Times New Roman" w:cs="Times New Roman"/>
          <w:lang w:val="sr-Cyrl-BA"/>
        </w:rPr>
        <w:t xml:space="preserve"> за 10% или  </w:t>
      </w:r>
      <w:r w:rsidR="00E35A19" w:rsidRPr="009C7C93">
        <w:rPr>
          <w:rFonts w:ascii="Times New Roman" w:hAnsi="Times New Roman" w:cs="Times New Roman"/>
          <w:lang w:val="sr-Cyrl-BA"/>
        </w:rPr>
        <w:t>за</w:t>
      </w:r>
      <w:r w:rsidR="009C7C93" w:rsidRPr="009C7C93">
        <w:rPr>
          <w:rFonts w:ascii="Times New Roman" w:hAnsi="Times New Roman" w:cs="Times New Roman"/>
          <w:lang w:val="sr-Cyrl-BA"/>
        </w:rPr>
        <w:t xml:space="preserve"> 74.100</w:t>
      </w:r>
      <w:r w:rsidR="00E35A19" w:rsidRPr="009C7C93">
        <w:rPr>
          <w:rFonts w:ascii="Times New Roman" w:hAnsi="Times New Roman" w:cs="Times New Roman"/>
          <w:lang w:val="sr-Cyrl-BA"/>
        </w:rPr>
        <w:t>,00 КМ</w:t>
      </w:r>
      <w:r w:rsidR="009C7C93" w:rsidRPr="009C7C93">
        <w:rPr>
          <w:rFonts w:ascii="Times New Roman" w:hAnsi="Times New Roman" w:cs="Times New Roman"/>
          <w:lang w:val="sr-Cyrl-BA"/>
        </w:rPr>
        <w:t xml:space="preserve"> више у односу на први план буџета за 2024.годину</w:t>
      </w:r>
      <w:r w:rsidR="00E35A19" w:rsidRPr="009C7C93">
        <w:rPr>
          <w:rFonts w:ascii="Times New Roman" w:hAnsi="Times New Roman" w:cs="Times New Roman"/>
          <w:lang w:val="sr-Cyrl-BA"/>
        </w:rPr>
        <w:t>. Повећањем ће се обезбиједити средства за исплату камат</w:t>
      </w:r>
      <w:r w:rsidR="00256D47" w:rsidRPr="009C7C93">
        <w:rPr>
          <w:rFonts w:ascii="Times New Roman" w:hAnsi="Times New Roman" w:cs="Times New Roman"/>
          <w:lang w:val="sr-Cyrl-BA"/>
        </w:rPr>
        <w:t>е</w:t>
      </w:r>
      <w:r w:rsidR="00E35A19" w:rsidRPr="009C7C93">
        <w:rPr>
          <w:rFonts w:ascii="Times New Roman" w:hAnsi="Times New Roman" w:cs="Times New Roman"/>
          <w:lang w:val="sr-Cyrl-BA"/>
        </w:rPr>
        <w:t xml:space="preserve"> на </w:t>
      </w:r>
      <w:r w:rsidR="009C7C93" w:rsidRPr="009C7C93">
        <w:rPr>
          <w:rFonts w:ascii="Times New Roman" w:hAnsi="Times New Roman" w:cs="Times New Roman"/>
          <w:lang w:val="sr-Cyrl-BA"/>
        </w:rPr>
        <w:t xml:space="preserve">постојеће </w:t>
      </w:r>
      <w:r w:rsidR="00E35A19" w:rsidRPr="009C7C93">
        <w:rPr>
          <w:rFonts w:ascii="Times New Roman" w:hAnsi="Times New Roman" w:cs="Times New Roman"/>
          <w:lang w:val="sr-Cyrl-BA"/>
        </w:rPr>
        <w:t>кредит</w:t>
      </w:r>
      <w:r w:rsidR="00256D47" w:rsidRPr="009C7C93">
        <w:rPr>
          <w:rFonts w:ascii="Times New Roman" w:hAnsi="Times New Roman" w:cs="Times New Roman"/>
          <w:lang w:val="sr-Cyrl-BA"/>
        </w:rPr>
        <w:t>е</w:t>
      </w:r>
      <w:r w:rsidR="00E35A19" w:rsidRPr="009C7C93">
        <w:rPr>
          <w:rFonts w:ascii="Times New Roman" w:hAnsi="Times New Roman" w:cs="Times New Roman"/>
          <w:lang w:val="sr-Cyrl-BA"/>
        </w:rPr>
        <w:t xml:space="preserve"> који </w:t>
      </w:r>
      <w:r w:rsidR="00256D47" w:rsidRPr="009C7C93">
        <w:rPr>
          <w:rFonts w:ascii="Times New Roman" w:hAnsi="Times New Roman" w:cs="Times New Roman"/>
          <w:lang w:val="sr-Cyrl-BA"/>
        </w:rPr>
        <w:t xml:space="preserve">су </w:t>
      </w:r>
      <w:r w:rsidR="00E35A19" w:rsidRPr="009C7C93">
        <w:rPr>
          <w:rFonts w:ascii="Times New Roman" w:hAnsi="Times New Roman" w:cs="Times New Roman"/>
          <w:lang w:val="sr-Cyrl-BA"/>
        </w:rPr>
        <w:t>узет</w:t>
      </w:r>
      <w:r w:rsidR="00256D47" w:rsidRPr="009C7C93">
        <w:rPr>
          <w:rFonts w:ascii="Times New Roman" w:hAnsi="Times New Roman" w:cs="Times New Roman"/>
          <w:lang w:val="sr-Cyrl-BA"/>
        </w:rPr>
        <w:t>и</w:t>
      </w:r>
      <w:r w:rsidR="00E35A19" w:rsidRPr="009C7C93">
        <w:rPr>
          <w:rFonts w:ascii="Times New Roman" w:hAnsi="Times New Roman" w:cs="Times New Roman"/>
          <w:lang w:val="sr-Cyrl-BA"/>
        </w:rPr>
        <w:t xml:space="preserve"> по промјењив</w:t>
      </w:r>
      <w:r w:rsidR="00256D47" w:rsidRPr="009C7C93">
        <w:rPr>
          <w:rFonts w:ascii="Times New Roman" w:hAnsi="Times New Roman" w:cs="Times New Roman"/>
          <w:lang w:val="sr-Cyrl-BA"/>
        </w:rPr>
        <w:t>ој</w:t>
      </w:r>
      <w:r w:rsidR="00E35A19" w:rsidRPr="009C7C93">
        <w:rPr>
          <w:rFonts w:ascii="Times New Roman" w:hAnsi="Times New Roman" w:cs="Times New Roman"/>
          <w:lang w:val="sr-Cyrl-BA"/>
        </w:rPr>
        <w:t xml:space="preserve"> каматн</w:t>
      </w:r>
      <w:r w:rsidR="00256D47" w:rsidRPr="009C7C93">
        <w:rPr>
          <w:rFonts w:ascii="Times New Roman" w:hAnsi="Times New Roman" w:cs="Times New Roman"/>
          <w:lang w:val="sr-Cyrl-BA"/>
        </w:rPr>
        <w:t>ој</w:t>
      </w:r>
      <w:r w:rsidR="009C7C93" w:rsidRPr="009C7C93">
        <w:rPr>
          <w:rFonts w:ascii="Times New Roman" w:hAnsi="Times New Roman" w:cs="Times New Roman"/>
          <w:lang w:val="sr-Cyrl-BA"/>
        </w:rPr>
        <w:t xml:space="preserve"> </w:t>
      </w:r>
      <w:r w:rsidR="00256D47" w:rsidRPr="009C7C93">
        <w:rPr>
          <w:rFonts w:ascii="Times New Roman" w:hAnsi="Times New Roman" w:cs="Times New Roman"/>
          <w:lang w:val="sr-Cyrl-BA"/>
        </w:rPr>
        <w:t>стопи</w:t>
      </w:r>
      <w:r w:rsidR="009C7C93" w:rsidRPr="009C7C93">
        <w:rPr>
          <w:rFonts w:ascii="Times New Roman" w:hAnsi="Times New Roman" w:cs="Times New Roman"/>
          <w:lang w:val="sr-Cyrl-BA"/>
        </w:rPr>
        <w:t xml:space="preserve">, исплату камате за ново краткорочно задужење и исплату затезних камата </w:t>
      </w:r>
      <w:r w:rsidR="00256D47" w:rsidRPr="009C7C93">
        <w:rPr>
          <w:rFonts w:ascii="Times New Roman" w:hAnsi="Times New Roman" w:cs="Times New Roman"/>
          <w:lang w:val="sr-Cyrl-BA"/>
        </w:rPr>
        <w:t>.</w:t>
      </w:r>
    </w:p>
    <w:p w:rsidR="00256D47" w:rsidRPr="009804B3" w:rsidRDefault="00256D47" w:rsidP="00422F27">
      <w:pPr>
        <w:spacing w:after="0" w:line="240" w:lineRule="auto"/>
        <w:jc w:val="both"/>
        <w:rPr>
          <w:rFonts w:ascii="Times New Roman" w:hAnsi="Times New Roman" w:cs="Times New Roman"/>
          <w:color w:val="FF0000"/>
          <w:lang w:val="sr-Cyrl-BA"/>
        </w:rPr>
      </w:pPr>
    </w:p>
    <w:p w:rsidR="00077DC3" w:rsidRPr="00465A0C" w:rsidRDefault="00422F27" w:rsidP="00422F27">
      <w:pPr>
        <w:spacing w:after="0" w:line="240" w:lineRule="auto"/>
        <w:jc w:val="both"/>
        <w:rPr>
          <w:rFonts w:ascii="Times New Roman" w:hAnsi="Times New Roman" w:cs="Times New Roman"/>
          <w:lang w:val="sr-Cyrl-BA"/>
        </w:rPr>
      </w:pPr>
      <w:r w:rsidRPr="00465A0C">
        <w:rPr>
          <w:rFonts w:ascii="Times New Roman" w:hAnsi="Times New Roman" w:cs="Times New Roman"/>
          <w:lang w:val="sr-Cyrl-BA"/>
        </w:rPr>
        <w:t>-</w:t>
      </w:r>
      <w:r w:rsidRPr="00465A0C">
        <w:rPr>
          <w:rFonts w:ascii="Times New Roman" w:hAnsi="Times New Roman" w:cs="Times New Roman"/>
          <w:b/>
          <w:lang w:val="sr-Cyrl-BA"/>
        </w:rPr>
        <w:t xml:space="preserve">субвенције (група конта 414), </w:t>
      </w:r>
      <w:r w:rsidRPr="00465A0C">
        <w:rPr>
          <w:rFonts w:ascii="Times New Roman" w:hAnsi="Times New Roman" w:cs="Times New Roman"/>
          <w:lang w:val="sr-Cyrl-BA"/>
        </w:rPr>
        <w:t xml:space="preserve">планиране су на нивоу </w:t>
      </w:r>
      <w:r w:rsidR="009C7C93" w:rsidRPr="00465A0C">
        <w:rPr>
          <w:rFonts w:ascii="Times New Roman" w:hAnsi="Times New Roman" w:cs="Times New Roman"/>
          <w:lang w:val="sr-Cyrl-BA"/>
        </w:rPr>
        <w:t>50</w:t>
      </w:r>
      <w:r w:rsidR="00256D47" w:rsidRPr="00465A0C">
        <w:rPr>
          <w:rFonts w:ascii="Times New Roman" w:hAnsi="Times New Roman" w:cs="Times New Roman"/>
          <w:lang w:val="sr-Cyrl-BA"/>
        </w:rPr>
        <w:t>.000,00</w:t>
      </w:r>
      <w:r w:rsidR="00EB6D15" w:rsidRPr="00465A0C">
        <w:rPr>
          <w:rFonts w:ascii="Times New Roman" w:hAnsi="Times New Roman" w:cs="Times New Roman"/>
          <w:lang w:val="sr-Cyrl-BA"/>
        </w:rPr>
        <w:t xml:space="preserve"> КМ, </w:t>
      </w:r>
      <w:r w:rsidR="00465A0C" w:rsidRPr="00465A0C">
        <w:rPr>
          <w:rFonts w:ascii="Times New Roman" w:hAnsi="Times New Roman" w:cs="Times New Roman"/>
          <w:lang w:val="sr-Cyrl-BA"/>
        </w:rPr>
        <w:t>док у првом плану буџета за 2024.годину нису ни планиране.</w:t>
      </w:r>
      <w:r w:rsidR="00D527EA" w:rsidRPr="00465A0C">
        <w:rPr>
          <w:rFonts w:ascii="Times New Roman" w:hAnsi="Times New Roman" w:cs="Times New Roman"/>
          <w:lang w:val="sr-Cyrl-BA"/>
        </w:rPr>
        <w:t xml:space="preserve"> </w:t>
      </w:r>
      <w:r w:rsidR="00465A0C" w:rsidRPr="00465A0C">
        <w:rPr>
          <w:rFonts w:ascii="Times New Roman" w:hAnsi="Times New Roman" w:cs="Times New Roman"/>
          <w:lang w:val="sr-Cyrl-BA"/>
        </w:rPr>
        <w:t>Планирањем</w:t>
      </w:r>
      <w:r w:rsidR="00256D47" w:rsidRPr="00465A0C">
        <w:rPr>
          <w:rFonts w:ascii="Times New Roman" w:hAnsi="Times New Roman" w:cs="Times New Roman"/>
          <w:lang w:val="sr-Cyrl-BA"/>
        </w:rPr>
        <w:t xml:space="preserve"> су обезбијеђена средства за исплату субвенција ЈП „Градска топлана“</w:t>
      </w:r>
    </w:p>
    <w:p w:rsidR="00256D47" w:rsidRPr="009804B3" w:rsidRDefault="00256D47" w:rsidP="00422F27">
      <w:pPr>
        <w:spacing w:after="0" w:line="240" w:lineRule="auto"/>
        <w:jc w:val="both"/>
        <w:rPr>
          <w:rFonts w:ascii="Times New Roman" w:hAnsi="Times New Roman" w:cs="Times New Roman"/>
          <w:color w:val="FF0000"/>
          <w:lang w:val="sr-Cyrl-BA"/>
        </w:rPr>
      </w:pPr>
    </w:p>
    <w:p w:rsidR="00465A0C" w:rsidRPr="00465A0C" w:rsidRDefault="00422F27" w:rsidP="00422F27">
      <w:pPr>
        <w:spacing w:after="0" w:line="240" w:lineRule="auto"/>
        <w:jc w:val="both"/>
        <w:rPr>
          <w:rFonts w:ascii="Times New Roman" w:hAnsi="Times New Roman" w:cs="Times New Roman"/>
          <w:lang w:val="sr-Cyrl-BA"/>
        </w:rPr>
      </w:pPr>
      <w:r w:rsidRPr="00465A0C">
        <w:rPr>
          <w:rFonts w:ascii="Times New Roman" w:hAnsi="Times New Roman" w:cs="Times New Roman"/>
          <w:lang w:val="sr-Cyrl-BA"/>
        </w:rPr>
        <w:lastRenderedPageBreak/>
        <w:t>-</w:t>
      </w:r>
      <w:r w:rsidRPr="00465A0C">
        <w:rPr>
          <w:rFonts w:ascii="Times New Roman" w:hAnsi="Times New Roman" w:cs="Times New Roman"/>
          <w:b/>
          <w:lang w:val="sr-Cyrl-BA"/>
        </w:rPr>
        <w:t xml:space="preserve">грантови (група конта 415), </w:t>
      </w:r>
      <w:r w:rsidRPr="00465A0C">
        <w:rPr>
          <w:rFonts w:ascii="Times New Roman" w:hAnsi="Times New Roman" w:cs="Times New Roman"/>
          <w:lang w:val="sr-Cyrl-BA"/>
        </w:rPr>
        <w:t xml:space="preserve">планирани су на нивоу </w:t>
      </w:r>
      <w:r w:rsidR="00465A0C" w:rsidRPr="00465A0C">
        <w:rPr>
          <w:rFonts w:ascii="Times New Roman" w:hAnsi="Times New Roman" w:cs="Times New Roman"/>
          <w:lang w:val="sr-Cyrl-BA"/>
        </w:rPr>
        <w:t>6.880.750</w:t>
      </w:r>
      <w:r w:rsidRPr="00465A0C">
        <w:rPr>
          <w:rFonts w:ascii="Times New Roman" w:hAnsi="Times New Roman" w:cs="Times New Roman"/>
          <w:lang w:val="sr-Cyrl-BA"/>
        </w:rPr>
        <w:t xml:space="preserve"> КМ, што је</w:t>
      </w:r>
      <w:r w:rsidR="00465A0C" w:rsidRPr="00465A0C">
        <w:rPr>
          <w:rFonts w:ascii="Times New Roman" w:hAnsi="Times New Roman" w:cs="Times New Roman"/>
          <w:lang w:val="sr-Cyrl-BA"/>
        </w:rPr>
        <w:t xml:space="preserve"> </w:t>
      </w:r>
      <w:r w:rsidR="006E738E" w:rsidRPr="00465A0C">
        <w:rPr>
          <w:rFonts w:ascii="Times New Roman" w:hAnsi="Times New Roman" w:cs="Times New Roman"/>
          <w:lang w:val="sr-Cyrl-BA"/>
        </w:rPr>
        <w:t xml:space="preserve">за </w:t>
      </w:r>
      <w:r w:rsidR="00465A0C" w:rsidRPr="00465A0C">
        <w:rPr>
          <w:rFonts w:ascii="Times New Roman" w:hAnsi="Times New Roman" w:cs="Times New Roman"/>
          <w:lang w:val="sr-Cyrl-BA"/>
        </w:rPr>
        <w:t>10</w:t>
      </w:r>
      <w:r w:rsidR="00D527EA" w:rsidRPr="00465A0C">
        <w:rPr>
          <w:rFonts w:ascii="Times New Roman" w:hAnsi="Times New Roman" w:cs="Times New Roman"/>
          <w:lang w:val="sr-Cyrl-BA"/>
        </w:rPr>
        <w:t xml:space="preserve">% или </w:t>
      </w:r>
      <w:r w:rsidR="00465A0C" w:rsidRPr="00465A0C">
        <w:rPr>
          <w:rFonts w:ascii="Times New Roman" w:hAnsi="Times New Roman" w:cs="Times New Roman"/>
          <w:lang w:val="sr-Cyrl-BA"/>
        </w:rPr>
        <w:t xml:space="preserve">754.000,00 </w:t>
      </w:r>
      <w:r w:rsidR="006E738E" w:rsidRPr="00465A0C">
        <w:rPr>
          <w:rFonts w:ascii="Times New Roman" w:hAnsi="Times New Roman" w:cs="Times New Roman"/>
          <w:lang w:val="sr-Cyrl-BA"/>
        </w:rPr>
        <w:t>КМ</w:t>
      </w:r>
      <w:r w:rsidR="00D527EA" w:rsidRPr="00465A0C">
        <w:rPr>
          <w:rFonts w:ascii="Times New Roman" w:hAnsi="Times New Roman" w:cs="Times New Roman"/>
          <w:lang w:val="sr-Cyrl-BA"/>
        </w:rPr>
        <w:t xml:space="preserve"> </w:t>
      </w:r>
      <w:r w:rsidR="00465A0C" w:rsidRPr="00465A0C">
        <w:rPr>
          <w:rFonts w:ascii="Times New Roman" w:hAnsi="Times New Roman" w:cs="Times New Roman"/>
          <w:lang w:val="sr-Cyrl-BA"/>
        </w:rPr>
        <w:t xml:space="preserve">мање </w:t>
      </w:r>
      <w:r w:rsidRPr="00465A0C">
        <w:rPr>
          <w:rFonts w:ascii="Times New Roman" w:hAnsi="Times New Roman" w:cs="Times New Roman"/>
          <w:lang w:val="sr-Cyrl-BA"/>
        </w:rPr>
        <w:t xml:space="preserve">у односу на </w:t>
      </w:r>
      <w:r w:rsidR="007E5EC5" w:rsidRPr="00465A0C">
        <w:rPr>
          <w:rFonts w:ascii="Times New Roman" w:hAnsi="Times New Roman" w:cs="Times New Roman"/>
          <w:lang w:val="sr-Cyrl-BA"/>
        </w:rPr>
        <w:t>првобитни</w:t>
      </w:r>
      <w:r w:rsidRPr="00465A0C">
        <w:rPr>
          <w:rFonts w:ascii="Times New Roman" w:hAnsi="Times New Roman" w:cs="Times New Roman"/>
          <w:lang w:val="sr-Cyrl-BA"/>
        </w:rPr>
        <w:t xml:space="preserve"> буџет за 202</w:t>
      </w:r>
      <w:r w:rsidR="00465A0C" w:rsidRPr="00465A0C">
        <w:rPr>
          <w:rFonts w:ascii="Times New Roman" w:hAnsi="Times New Roman" w:cs="Times New Roman"/>
          <w:lang w:val="sr-Cyrl-BA"/>
        </w:rPr>
        <w:t>4</w:t>
      </w:r>
      <w:r w:rsidRPr="00465A0C">
        <w:rPr>
          <w:rFonts w:ascii="Times New Roman" w:hAnsi="Times New Roman" w:cs="Times New Roman"/>
          <w:lang w:val="sr-Cyrl-BA"/>
        </w:rPr>
        <w:t>. годину</w:t>
      </w:r>
      <w:r w:rsidR="007E5EC5" w:rsidRPr="00465A0C">
        <w:rPr>
          <w:rFonts w:ascii="Times New Roman" w:hAnsi="Times New Roman" w:cs="Times New Roman"/>
          <w:lang w:val="sr-Cyrl-BA"/>
        </w:rPr>
        <w:t>.</w:t>
      </w:r>
      <w:r w:rsidRPr="00465A0C">
        <w:rPr>
          <w:rFonts w:ascii="Times New Roman" w:hAnsi="Times New Roman" w:cs="Times New Roman"/>
          <w:lang w:val="sr-Cyrl-BA"/>
        </w:rPr>
        <w:t xml:space="preserve"> У оквиру ових расхода планирани су</w:t>
      </w:r>
      <w:r w:rsidR="00465A0C" w:rsidRPr="00465A0C">
        <w:rPr>
          <w:rFonts w:ascii="Times New Roman" w:hAnsi="Times New Roman" w:cs="Times New Roman"/>
          <w:lang w:val="sr-Cyrl-BA"/>
        </w:rPr>
        <w:t xml:space="preserve"> </w:t>
      </w:r>
      <w:r w:rsidRPr="00465A0C">
        <w:rPr>
          <w:rFonts w:ascii="Times New Roman" w:hAnsi="Times New Roman" w:cs="Times New Roman"/>
          <w:lang w:val="sr-Cyrl-BA"/>
        </w:rPr>
        <w:t>грантови политичким партијама, непрофитним организацијама из области културе, 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w:t>
      </w:r>
      <w:r w:rsidR="00EB6D15" w:rsidRPr="00465A0C">
        <w:rPr>
          <w:rFonts w:ascii="Times New Roman" w:hAnsi="Times New Roman" w:cs="Times New Roman"/>
          <w:lang w:val="sr-Cyrl-BA"/>
        </w:rPr>
        <w:t xml:space="preserve"> дјелатности</w:t>
      </w:r>
      <w:r w:rsidR="007E5EC5" w:rsidRPr="00465A0C">
        <w:rPr>
          <w:rFonts w:ascii="Times New Roman" w:hAnsi="Times New Roman" w:cs="Times New Roman"/>
          <w:lang w:val="sr-Cyrl-BA"/>
        </w:rPr>
        <w:t>.</w:t>
      </w:r>
    </w:p>
    <w:p w:rsidR="00C6792D" w:rsidRPr="009804B3" w:rsidRDefault="00465A0C" w:rsidP="00422F27">
      <w:pPr>
        <w:spacing w:after="0" w:line="240" w:lineRule="auto"/>
        <w:jc w:val="both"/>
        <w:rPr>
          <w:rFonts w:ascii="Times New Roman" w:hAnsi="Times New Roman" w:cs="Times New Roman"/>
          <w:color w:val="FF0000"/>
          <w:lang w:val="sr-Cyrl-BA"/>
        </w:rPr>
      </w:pPr>
      <w:r w:rsidRPr="009804B3">
        <w:rPr>
          <w:rFonts w:ascii="Times New Roman" w:hAnsi="Times New Roman" w:cs="Times New Roman"/>
          <w:color w:val="FF0000"/>
          <w:lang w:val="sr-Cyrl-BA"/>
        </w:rPr>
        <w:t xml:space="preserve"> </w:t>
      </w:r>
    </w:p>
    <w:p w:rsidR="00077DC3" w:rsidRPr="00465A0C" w:rsidRDefault="00422F27" w:rsidP="00422F27">
      <w:pPr>
        <w:spacing w:after="0" w:line="240" w:lineRule="auto"/>
        <w:jc w:val="both"/>
        <w:rPr>
          <w:rFonts w:ascii="Times New Roman" w:hAnsi="Times New Roman" w:cs="Times New Roman"/>
          <w:lang w:val="sr-Cyrl-BA"/>
        </w:rPr>
      </w:pPr>
      <w:r w:rsidRPr="00465A0C">
        <w:rPr>
          <w:rFonts w:ascii="Times New Roman" w:hAnsi="Times New Roman" w:cs="Times New Roman"/>
          <w:lang w:val="sr-Cyrl-BA"/>
        </w:rPr>
        <w:t>-</w:t>
      </w:r>
      <w:r w:rsidRPr="00465A0C">
        <w:rPr>
          <w:rFonts w:ascii="Times New Roman" w:hAnsi="Times New Roman" w:cs="Times New Roman"/>
          <w:b/>
          <w:lang w:val="sr-Cyrl-BA"/>
        </w:rPr>
        <w:t xml:space="preserve">дознаке на име социјалне заштите (група конта 416), </w:t>
      </w:r>
      <w:r w:rsidRPr="00465A0C">
        <w:rPr>
          <w:rFonts w:ascii="Times New Roman" w:hAnsi="Times New Roman" w:cs="Times New Roman"/>
          <w:lang w:val="sr-Cyrl-BA"/>
        </w:rPr>
        <w:t xml:space="preserve">планиране су на нивоу </w:t>
      </w:r>
      <w:r w:rsidR="00465A0C" w:rsidRPr="00465A0C">
        <w:rPr>
          <w:rFonts w:ascii="Times New Roman" w:hAnsi="Times New Roman" w:cs="Times New Roman"/>
          <w:lang w:val="sr-Cyrl-BA"/>
        </w:rPr>
        <w:t>16.138.000</w:t>
      </w:r>
      <w:r w:rsidR="00535C13" w:rsidRPr="00465A0C">
        <w:rPr>
          <w:rFonts w:ascii="Times New Roman" w:hAnsi="Times New Roman" w:cs="Times New Roman"/>
          <w:lang w:val="sr-Cyrl-BA"/>
        </w:rPr>
        <w:t>,00</w:t>
      </w:r>
      <w:r w:rsidRPr="00465A0C">
        <w:rPr>
          <w:rFonts w:ascii="Times New Roman" w:hAnsi="Times New Roman" w:cs="Times New Roman"/>
          <w:lang w:val="sr-Cyrl-BA"/>
        </w:rPr>
        <w:t xml:space="preserve"> КМ, што је у односу на </w:t>
      </w:r>
      <w:r w:rsidR="007E5EC5" w:rsidRPr="00465A0C">
        <w:rPr>
          <w:rFonts w:ascii="Times New Roman" w:hAnsi="Times New Roman" w:cs="Times New Roman"/>
          <w:lang w:val="sr-Cyrl-BA"/>
        </w:rPr>
        <w:t>првобитни</w:t>
      </w:r>
      <w:r w:rsidRPr="00465A0C">
        <w:rPr>
          <w:rFonts w:ascii="Times New Roman" w:hAnsi="Times New Roman" w:cs="Times New Roman"/>
          <w:lang w:val="sr-Cyrl-BA"/>
        </w:rPr>
        <w:t xml:space="preserve"> буџет из 202</w:t>
      </w:r>
      <w:r w:rsidR="00465A0C" w:rsidRPr="00465A0C">
        <w:rPr>
          <w:rFonts w:ascii="Times New Roman" w:hAnsi="Times New Roman" w:cs="Times New Roman"/>
          <w:lang w:val="sr-Cyrl-BA"/>
        </w:rPr>
        <w:t>4</w:t>
      </w:r>
      <w:r w:rsidRPr="00465A0C">
        <w:rPr>
          <w:rFonts w:ascii="Times New Roman" w:hAnsi="Times New Roman" w:cs="Times New Roman"/>
          <w:lang w:val="sr-Cyrl-BA"/>
        </w:rPr>
        <w:t xml:space="preserve">. године повећање за </w:t>
      </w:r>
      <w:r w:rsidR="00465A0C" w:rsidRPr="00465A0C">
        <w:rPr>
          <w:rFonts w:ascii="Times New Roman" w:hAnsi="Times New Roman" w:cs="Times New Roman"/>
          <w:lang w:val="sr-Cyrl-BA"/>
        </w:rPr>
        <w:t>17</w:t>
      </w:r>
      <w:r w:rsidRPr="00465A0C">
        <w:rPr>
          <w:rFonts w:ascii="Times New Roman" w:hAnsi="Times New Roman" w:cs="Times New Roman"/>
          <w:lang w:val="sr-Cyrl-BA"/>
        </w:rPr>
        <w:t xml:space="preserve"> % или за </w:t>
      </w:r>
      <w:r w:rsidR="00465A0C" w:rsidRPr="00465A0C">
        <w:rPr>
          <w:rFonts w:ascii="Times New Roman" w:hAnsi="Times New Roman" w:cs="Times New Roman"/>
          <w:lang w:val="sr-Cyrl-BA"/>
        </w:rPr>
        <w:t xml:space="preserve">2.367.000,00 </w:t>
      </w:r>
      <w:r w:rsidR="00EF3BAC" w:rsidRPr="00465A0C">
        <w:rPr>
          <w:rFonts w:ascii="Times New Roman" w:hAnsi="Times New Roman" w:cs="Times New Roman"/>
          <w:lang w:val="sr-Cyrl-BA"/>
        </w:rPr>
        <w:t xml:space="preserve">КМ. Повећање је </w:t>
      </w:r>
      <w:r w:rsidR="001F371B" w:rsidRPr="00465A0C">
        <w:rPr>
          <w:rFonts w:ascii="Times New Roman" w:hAnsi="Times New Roman" w:cs="Times New Roman"/>
          <w:lang w:val="sr-Cyrl-BA"/>
        </w:rPr>
        <w:t xml:space="preserve">пројектовано на основу броја лица </w:t>
      </w:r>
      <w:r w:rsidR="00077DC3" w:rsidRPr="00465A0C">
        <w:rPr>
          <w:rFonts w:ascii="Times New Roman" w:hAnsi="Times New Roman" w:cs="Times New Roman"/>
          <w:lang w:val="sr-Cyrl-BA"/>
        </w:rPr>
        <w:t>која остварују различита права из области социјалне заштите, пронаталитетне политике, предшколског васпитања и образовања, борачко – инвалидске заштите итд, као и обима тих права.</w:t>
      </w:r>
      <w:r w:rsidR="00C6792D" w:rsidRPr="00465A0C">
        <w:rPr>
          <w:rFonts w:ascii="Times New Roman" w:hAnsi="Times New Roman" w:cs="Times New Roman"/>
          <w:lang w:val="sr-Cyrl-BA"/>
        </w:rPr>
        <w:t xml:space="preserve"> Повећањем су обезбјеђена </w:t>
      </w:r>
      <w:r w:rsidR="00465A0C" w:rsidRPr="00465A0C">
        <w:rPr>
          <w:rFonts w:ascii="Times New Roman" w:hAnsi="Times New Roman" w:cs="Times New Roman"/>
          <w:lang w:val="sr-Cyrl-BA"/>
        </w:rPr>
        <w:t>додатна средства за превоз ученика,</w:t>
      </w:r>
      <w:r w:rsidR="00C6792D" w:rsidRPr="00465A0C">
        <w:rPr>
          <w:rFonts w:ascii="Times New Roman" w:hAnsi="Times New Roman" w:cs="Times New Roman"/>
          <w:lang w:val="sr-Cyrl-BA"/>
        </w:rPr>
        <w:t xml:space="preserve"> сред</w:t>
      </w:r>
      <w:r w:rsidR="00B20FD1" w:rsidRPr="00465A0C">
        <w:rPr>
          <w:rFonts w:ascii="Times New Roman" w:hAnsi="Times New Roman" w:cs="Times New Roman"/>
          <w:lang w:val="sr-Cyrl-BA"/>
        </w:rPr>
        <w:t>с</w:t>
      </w:r>
      <w:r w:rsidR="00C6792D" w:rsidRPr="00465A0C">
        <w:rPr>
          <w:rFonts w:ascii="Times New Roman" w:hAnsi="Times New Roman" w:cs="Times New Roman"/>
          <w:lang w:val="sr-Cyrl-BA"/>
        </w:rPr>
        <w:t xml:space="preserve">тва за </w:t>
      </w:r>
      <w:r w:rsidR="00B20FD1" w:rsidRPr="00465A0C">
        <w:rPr>
          <w:rFonts w:ascii="Times New Roman" w:hAnsi="Times New Roman" w:cs="Times New Roman"/>
          <w:lang w:val="sr-Cyrl-BA"/>
        </w:rPr>
        <w:t xml:space="preserve">стипендије, мјере пронаталитетне политике, субвенционисање боравка дјеце у приватним вртићима и др. У оквиру ПЈТ Социјална заштита ови расходи су повећани за </w:t>
      </w:r>
      <w:r w:rsidR="00465A0C" w:rsidRPr="00465A0C">
        <w:rPr>
          <w:rFonts w:ascii="Times New Roman" w:hAnsi="Times New Roman" w:cs="Times New Roman"/>
          <w:lang w:val="sr-Cyrl-BA"/>
        </w:rPr>
        <w:t>427.000</w:t>
      </w:r>
      <w:r w:rsidR="00B20FD1" w:rsidRPr="00465A0C">
        <w:rPr>
          <w:rFonts w:ascii="Times New Roman" w:hAnsi="Times New Roman" w:cs="Times New Roman"/>
          <w:lang w:val="sr-Cyrl-BA"/>
        </w:rPr>
        <w:t>,00 КМ ради исплате различитих права у складу са Законом о социјалној заштити. Ови расходи се дјелимично финансирају из трансфера Министарства здравља и социјалне заштите РС.</w:t>
      </w:r>
    </w:p>
    <w:p w:rsidR="00B20FD1" w:rsidRPr="009804B3" w:rsidRDefault="00B20FD1" w:rsidP="00422F27">
      <w:pPr>
        <w:spacing w:after="0" w:line="240" w:lineRule="auto"/>
        <w:jc w:val="both"/>
        <w:rPr>
          <w:rFonts w:ascii="Times New Roman" w:hAnsi="Times New Roman" w:cs="Times New Roman"/>
          <w:color w:val="FF0000"/>
          <w:lang w:val="sr-Latn-BA"/>
        </w:rPr>
      </w:pPr>
    </w:p>
    <w:p w:rsidR="0031622D" w:rsidRPr="00465A0C" w:rsidRDefault="00422F27" w:rsidP="00422F27">
      <w:pPr>
        <w:spacing w:after="0" w:line="240" w:lineRule="auto"/>
        <w:jc w:val="both"/>
        <w:rPr>
          <w:rFonts w:ascii="Times New Roman" w:hAnsi="Times New Roman" w:cs="Times New Roman"/>
          <w:lang w:val="sr-Cyrl-BA"/>
        </w:rPr>
      </w:pPr>
      <w:r w:rsidRPr="00465A0C">
        <w:rPr>
          <w:rFonts w:ascii="Times New Roman" w:hAnsi="Times New Roman" w:cs="Times New Roman"/>
          <w:b/>
          <w:lang w:val="sr-Cyrl-BA"/>
        </w:rPr>
        <w:t xml:space="preserve">-расходи по судским рјешењима (група конта 419), </w:t>
      </w:r>
      <w:r w:rsidRPr="00465A0C">
        <w:rPr>
          <w:rFonts w:ascii="Times New Roman" w:hAnsi="Times New Roman" w:cs="Times New Roman"/>
          <w:lang w:val="sr-Cyrl-BA"/>
        </w:rPr>
        <w:t xml:space="preserve">планирани си на нивоу </w:t>
      </w:r>
      <w:r w:rsidR="00465A0C" w:rsidRPr="00465A0C">
        <w:rPr>
          <w:rFonts w:ascii="Times New Roman" w:hAnsi="Times New Roman" w:cs="Times New Roman"/>
          <w:lang w:val="sr-Cyrl-BA"/>
        </w:rPr>
        <w:t>306.500</w:t>
      </w:r>
      <w:r w:rsidR="00723739" w:rsidRPr="00465A0C">
        <w:rPr>
          <w:rFonts w:ascii="Times New Roman" w:hAnsi="Times New Roman" w:cs="Times New Roman"/>
          <w:lang w:val="sr-Latn-BA"/>
        </w:rPr>
        <w:t xml:space="preserve">,00 </w:t>
      </w:r>
      <w:r w:rsidR="008D2945" w:rsidRPr="00465A0C">
        <w:rPr>
          <w:rFonts w:ascii="Times New Roman" w:hAnsi="Times New Roman" w:cs="Times New Roman"/>
          <w:lang w:val="sr-Cyrl-BA"/>
        </w:rPr>
        <w:t xml:space="preserve">КМ, што је за </w:t>
      </w:r>
      <w:r w:rsidR="00465A0C" w:rsidRPr="00465A0C">
        <w:rPr>
          <w:rFonts w:ascii="Times New Roman" w:hAnsi="Times New Roman" w:cs="Times New Roman"/>
          <w:lang w:val="sr-Cyrl-BA"/>
        </w:rPr>
        <w:t xml:space="preserve">49% или 101.000,00 </w:t>
      </w:r>
      <w:r w:rsidR="008D2945" w:rsidRPr="00465A0C">
        <w:rPr>
          <w:rFonts w:ascii="Times New Roman" w:hAnsi="Times New Roman" w:cs="Times New Roman"/>
          <w:lang w:val="sr-Cyrl-BA"/>
        </w:rPr>
        <w:t>КМ више у односу на први план буџета за 202</w:t>
      </w:r>
      <w:r w:rsidR="00465A0C" w:rsidRPr="00465A0C">
        <w:rPr>
          <w:rFonts w:ascii="Times New Roman" w:hAnsi="Times New Roman" w:cs="Times New Roman"/>
          <w:lang w:val="sr-Cyrl-BA"/>
        </w:rPr>
        <w:t>4</w:t>
      </w:r>
      <w:r w:rsidR="008D2945" w:rsidRPr="00465A0C">
        <w:rPr>
          <w:rFonts w:ascii="Times New Roman" w:hAnsi="Times New Roman" w:cs="Times New Roman"/>
          <w:lang w:val="sr-Cyrl-BA"/>
        </w:rPr>
        <w:t xml:space="preserve">. годину. </w:t>
      </w:r>
      <w:r w:rsidR="00723739" w:rsidRPr="00465A0C">
        <w:rPr>
          <w:rFonts w:ascii="Times New Roman" w:hAnsi="Times New Roman" w:cs="Times New Roman"/>
          <w:lang w:val="sr-Cyrl-BA"/>
        </w:rPr>
        <w:t xml:space="preserve"> Из ових средстава извршиће се евидентирање трошкова судских пресуда </w:t>
      </w:r>
      <w:r w:rsidR="008D2945" w:rsidRPr="00465A0C">
        <w:rPr>
          <w:rFonts w:ascii="Times New Roman" w:hAnsi="Times New Roman" w:cs="Times New Roman"/>
          <w:lang w:val="sr-Cyrl-BA"/>
        </w:rPr>
        <w:t>које су током 202</w:t>
      </w:r>
      <w:r w:rsidR="00723739" w:rsidRPr="00465A0C">
        <w:rPr>
          <w:rFonts w:ascii="Times New Roman" w:hAnsi="Times New Roman" w:cs="Times New Roman"/>
          <w:lang w:val="sr-Cyrl-BA"/>
        </w:rPr>
        <w:t>3</w:t>
      </w:r>
      <w:r w:rsidR="008D2945" w:rsidRPr="00465A0C">
        <w:rPr>
          <w:rFonts w:ascii="Times New Roman" w:hAnsi="Times New Roman" w:cs="Times New Roman"/>
          <w:lang w:val="sr-Cyrl-BA"/>
        </w:rPr>
        <w:t xml:space="preserve">. године донијетена штету Града Бијељина. </w:t>
      </w:r>
    </w:p>
    <w:p w:rsidR="0031622D" w:rsidRPr="009804B3" w:rsidRDefault="0031622D" w:rsidP="00422F27">
      <w:pPr>
        <w:spacing w:after="0" w:line="240" w:lineRule="auto"/>
        <w:jc w:val="both"/>
        <w:rPr>
          <w:rFonts w:ascii="Times New Roman" w:hAnsi="Times New Roman" w:cs="Times New Roman"/>
          <w:color w:val="FF0000"/>
          <w:lang w:val="sr-Cyrl-BA"/>
        </w:rPr>
      </w:pPr>
    </w:p>
    <w:p w:rsidR="00422F27" w:rsidRPr="00465A0C" w:rsidRDefault="00422F27" w:rsidP="00422F27">
      <w:pPr>
        <w:spacing w:after="0" w:line="240" w:lineRule="auto"/>
        <w:jc w:val="both"/>
        <w:rPr>
          <w:rFonts w:ascii="Times New Roman" w:hAnsi="Times New Roman" w:cs="Times New Roman"/>
          <w:lang w:val="sr-Cyrl-BA"/>
        </w:rPr>
      </w:pPr>
      <w:r w:rsidRPr="00465A0C">
        <w:rPr>
          <w:rFonts w:ascii="Times New Roman" w:hAnsi="Times New Roman" w:cs="Times New Roman"/>
          <w:b/>
          <w:i/>
          <w:lang w:val="sr-Cyrl-BA"/>
        </w:rPr>
        <w:t>Трансфери (група конта 480),</w:t>
      </w:r>
      <w:r w:rsidR="00465A0C" w:rsidRPr="00465A0C">
        <w:rPr>
          <w:rFonts w:ascii="Times New Roman" w:hAnsi="Times New Roman" w:cs="Times New Roman"/>
          <w:b/>
          <w:i/>
          <w:lang w:val="sr-Cyrl-BA"/>
        </w:rPr>
        <w:t xml:space="preserve"> </w:t>
      </w:r>
      <w:r w:rsidRPr="00465A0C">
        <w:rPr>
          <w:rFonts w:ascii="Times New Roman" w:hAnsi="Times New Roman" w:cs="Times New Roman"/>
          <w:lang w:val="sr-Cyrl-BA"/>
        </w:rPr>
        <w:t xml:space="preserve">планирани су у износу </w:t>
      </w:r>
      <w:r w:rsidR="00465A0C" w:rsidRPr="00465A0C">
        <w:rPr>
          <w:rFonts w:ascii="Times New Roman" w:hAnsi="Times New Roman" w:cs="Times New Roman"/>
          <w:lang w:val="sr-Cyrl-BA"/>
        </w:rPr>
        <w:t>3.870.900</w:t>
      </w:r>
      <w:r w:rsidR="001F371B" w:rsidRPr="00465A0C">
        <w:rPr>
          <w:rFonts w:ascii="Times New Roman" w:hAnsi="Times New Roman" w:cs="Times New Roman"/>
          <w:lang w:val="sr-Cyrl-BA"/>
        </w:rPr>
        <w:t>,00</w:t>
      </w:r>
      <w:r w:rsidR="00A35DFB" w:rsidRPr="00465A0C">
        <w:rPr>
          <w:rFonts w:ascii="Times New Roman" w:hAnsi="Times New Roman" w:cs="Times New Roman"/>
          <w:lang w:val="sr-Cyrl-BA"/>
        </w:rPr>
        <w:t xml:space="preserve"> КМ</w:t>
      </w:r>
      <w:r w:rsidR="000F2EF2">
        <w:rPr>
          <w:rFonts w:ascii="Times New Roman" w:hAnsi="Times New Roman" w:cs="Times New Roman"/>
          <w:lang w:val="sr-Cyrl-BA"/>
        </w:rPr>
        <w:t>, што је на истом нивоу као у првом плану буџета за 2024.годину</w:t>
      </w:r>
      <w:r w:rsidR="00A35DFB" w:rsidRPr="00465A0C">
        <w:rPr>
          <w:rFonts w:ascii="Times New Roman" w:hAnsi="Times New Roman" w:cs="Times New Roman"/>
          <w:lang w:val="sr-Cyrl-BA"/>
        </w:rPr>
        <w:t xml:space="preserve">. </w:t>
      </w:r>
      <w:r w:rsidRPr="00465A0C">
        <w:rPr>
          <w:rFonts w:ascii="Times New Roman" w:hAnsi="Times New Roman" w:cs="Times New Roman"/>
          <w:lang w:val="sr-Cyrl-BA"/>
        </w:rPr>
        <w:t>Чине их:</w:t>
      </w:r>
    </w:p>
    <w:p w:rsidR="00422F27" w:rsidRPr="00465A0C" w:rsidRDefault="00422F27" w:rsidP="00422F27">
      <w:pPr>
        <w:spacing w:after="0" w:line="240" w:lineRule="auto"/>
        <w:jc w:val="both"/>
        <w:rPr>
          <w:rFonts w:ascii="Times New Roman" w:hAnsi="Times New Roman" w:cs="Times New Roman"/>
          <w:lang w:val="sr-Cyrl-BA"/>
        </w:rPr>
      </w:pPr>
    </w:p>
    <w:p w:rsidR="000F2EF2"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b/>
          <w:lang w:val="sr-Cyrl-BA"/>
        </w:rPr>
        <w:t xml:space="preserve">-трансфери фондовима и трансфери осталим јединицама власти (група конта 487), </w:t>
      </w:r>
      <w:r w:rsidRPr="000F2EF2">
        <w:rPr>
          <w:rFonts w:ascii="Times New Roman" w:hAnsi="Times New Roman" w:cs="Times New Roman"/>
          <w:lang w:val="sr-Cyrl-BA"/>
        </w:rPr>
        <w:t xml:space="preserve">планирани су у износу </w:t>
      </w:r>
      <w:r w:rsidR="00465A0C" w:rsidRPr="000F2EF2">
        <w:rPr>
          <w:rFonts w:ascii="Times New Roman" w:hAnsi="Times New Roman" w:cs="Times New Roman"/>
          <w:lang w:val="sr-Cyrl-BA"/>
        </w:rPr>
        <w:t>596.000</w:t>
      </w:r>
      <w:r w:rsidR="001106BA" w:rsidRPr="000F2EF2">
        <w:rPr>
          <w:rFonts w:ascii="Times New Roman" w:hAnsi="Times New Roman" w:cs="Times New Roman"/>
          <w:lang w:val="sr-Cyrl-BA"/>
        </w:rPr>
        <w:t>,00</w:t>
      </w:r>
      <w:r w:rsidRPr="000F2EF2">
        <w:rPr>
          <w:rFonts w:ascii="Times New Roman" w:hAnsi="Times New Roman" w:cs="Times New Roman"/>
          <w:lang w:val="sr-Cyrl-BA"/>
        </w:rPr>
        <w:t xml:space="preserve"> КМ</w:t>
      </w:r>
      <w:r w:rsidR="001106BA" w:rsidRPr="000F2EF2">
        <w:rPr>
          <w:rFonts w:ascii="Times New Roman" w:hAnsi="Times New Roman" w:cs="Times New Roman"/>
          <w:lang w:val="sr-Cyrl-BA"/>
        </w:rPr>
        <w:t>. О</w:t>
      </w:r>
      <w:r w:rsidRPr="000F2EF2">
        <w:rPr>
          <w:rFonts w:ascii="Times New Roman" w:hAnsi="Times New Roman" w:cs="Times New Roman"/>
          <w:lang w:val="sr-Cyrl-BA"/>
        </w:rPr>
        <w:t>дносе</w:t>
      </w:r>
      <w:r w:rsidR="001F371B" w:rsidRPr="000F2EF2">
        <w:rPr>
          <w:rFonts w:ascii="Times New Roman" w:hAnsi="Times New Roman" w:cs="Times New Roman"/>
          <w:lang w:val="sr-Cyrl-BA"/>
        </w:rPr>
        <w:t xml:space="preserve"> се</w:t>
      </w:r>
      <w:r w:rsidRPr="000F2EF2">
        <w:rPr>
          <w:rFonts w:ascii="Times New Roman" w:hAnsi="Times New Roman" w:cs="Times New Roman"/>
          <w:lang w:val="sr-Cyrl-BA"/>
        </w:rPr>
        <w:t xml:space="preserve"> на трансфере </w:t>
      </w:r>
      <w:r w:rsidR="001106BA" w:rsidRPr="000F2EF2">
        <w:rPr>
          <w:rFonts w:ascii="Times New Roman" w:hAnsi="Times New Roman" w:cs="Times New Roman"/>
          <w:lang w:val="sr-Cyrl-BA"/>
        </w:rPr>
        <w:t xml:space="preserve">другим ЈЛС и </w:t>
      </w:r>
      <w:r w:rsidRPr="000F2EF2">
        <w:rPr>
          <w:rFonts w:ascii="Times New Roman" w:hAnsi="Times New Roman" w:cs="Times New Roman"/>
          <w:lang w:val="sr-Cyrl-BA"/>
        </w:rPr>
        <w:t>фондовима</w:t>
      </w:r>
      <w:r w:rsidR="001F371B" w:rsidRPr="000F2EF2">
        <w:rPr>
          <w:rFonts w:ascii="Times New Roman" w:hAnsi="Times New Roman" w:cs="Times New Roman"/>
          <w:lang w:val="sr-Cyrl-BA"/>
        </w:rPr>
        <w:t xml:space="preserve"> обавезног социјалног осигурања.</w:t>
      </w:r>
    </w:p>
    <w:p w:rsidR="009A6FDB" w:rsidRPr="009804B3" w:rsidRDefault="000F2EF2" w:rsidP="00422F27">
      <w:pPr>
        <w:spacing w:after="0" w:line="240" w:lineRule="auto"/>
        <w:jc w:val="both"/>
        <w:rPr>
          <w:rFonts w:ascii="Times New Roman" w:hAnsi="Times New Roman" w:cs="Times New Roman"/>
          <w:color w:val="FF0000"/>
          <w:lang w:val="sr-Cyrl-BA"/>
        </w:rPr>
      </w:pPr>
      <w:r w:rsidRPr="009804B3">
        <w:rPr>
          <w:rFonts w:ascii="Times New Roman" w:hAnsi="Times New Roman" w:cs="Times New Roman"/>
          <w:color w:val="FF0000"/>
          <w:lang w:val="sr-Cyrl-BA"/>
        </w:rPr>
        <w:t xml:space="preserve"> </w:t>
      </w:r>
    </w:p>
    <w:p w:rsidR="00A35DFB"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b/>
          <w:lang w:val="sr-Cyrl-BA"/>
        </w:rPr>
        <w:t>-трансфери унутар исте јединице власти (група конта 488),</w:t>
      </w:r>
      <w:r w:rsidR="0031622D" w:rsidRPr="000F2EF2">
        <w:rPr>
          <w:rFonts w:ascii="Times New Roman" w:hAnsi="Times New Roman" w:cs="Times New Roman"/>
          <w:lang w:val="sr-Cyrl-BA"/>
        </w:rPr>
        <w:t xml:space="preserve"> планирани</w:t>
      </w:r>
      <w:r w:rsidR="006E738E" w:rsidRPr="000F2EF2">
        <w:rPr>
          <w:rFonts w:ascii="Times New Roman" w:hAnsi="Times New Roman" w:cs="Times New Roman"/>
          <w:lang w:val="sr-Cyrl-BA"/>
        </w:rPr>
        <w:t xml:space="preserve"> су на нивоу</w:t>
      </w:r>
      <w:r w:rsidR="009A6FDB" w:rsidRPr="000F2EF2">
        <w:rPr>
          <w:rFonts w:ascii="Times New Roman" w:hAnsi="Times New Roman" w:cs="Times New Roman"/>
          <w:lang w:val="sr-Cyrl-BA"/>
        </w:rPr>
        <w:t xml:space="preserve"> </w:t>
      </w:r>
      <w:r w:rsidR="000F2EF2" w:rsidRPr="000F2EF2">
        <w:rPr>
          <w:rFonts w:ascii="Times New Roman" w:hAnsi="Times New Roman" w:cs="Times New Roman"/>
          <w:lang w:val="sr-Cyrl-BA"/>
        </w:rPr>
        <w:t>3.274.900</w:t>
      </w:r>
      <w:r w:rsidR="009A6FDB" w:rsidRPr="000F2EF2">
        <w:rPr>
          <w:rFonts w:ascii="Times New Roman" w:hAnsi="Times New Roman" w:cs="Times New Roman"/>
          <w:lang w:val="sr-Cyrl-BA"/>
        </w:rPr>
        <w:t>,00</w:t>
      </w:r>
      <w:r w:rsidR="006E738E" w:rsidRPr="000F2EF2">
        <w:rPr>
          <w:rFonts w:ascii="Times New Roman" w:hAnsi="Times New Roman" w:cs="Times New Roman"/>
          <w:lang w:val="sr-Cyrl-BA"/>
        </w:rPr>
        <w:t>КМ</w:t>
      </w:r>
      <w:r w:rsidR="000F2EF2" w:rsidRPr="000F2EF2">
        <w:rPr>
          <w:rFonts w:ascii="Times New Roman" w:hAnsi="Times New Roman" w:cs="Times New Roman"/>
          <w:lang w:val="sr-Cyrl-BA"/>
        </w:rPr>
        <w:t>.</w:t>
      </w:r>
      <w:r w:rsidR="0031622D" w:rsidRPr="000F2EF2">
        <w:rPr>
          <w:rFonts w:ascii="Times New Roman" w:hAnsi="Times New Roman" w:cs="Times New Roman"/>
          <w:lang w:val="sr-Cyrl-BA"/>
        </w:rPr>
        <w:t xml:space="preserve"> </w:t>
      </w:r>
      <w:r w:rsidRPr="000F2EF2">
        <w:rPr>
          <w:rFonts w:ascii="Times New Roman" w:hAnsi="Times New Roman" w:cs="Times New Roman"/>
          <w:lang w:val="sr-Cyrl-BA"/>
        </w:rPr>
        <w:t xml:space="preserve">Намјењени су за финансирање рада Аграрног фонда Града Бијељина и давање подстицаја пољопривредним произвођачима путем Аграрног фонда. </w:t>
      </w:r>
    </w:p>
    <w:p w:rsidR="006E738E" w:rsidRPr="009804B3" w:rsidRDefault="006E738E" w:rsidP="00422F27">
      <w:pPr>
        <w:spacing w:after="0" w:line="240" w:lineRule="auto"/>
        <w:jc w:val="both"/>
        <w:rPr>
          <w:rFonts w:ascii="Times New Roman" w:hAnsi="Times New Roman" w:cs="Times New Roman"/>
          <w:color w:val="FF0000"/>
          <w:lang w:val="sr-Cyrl-BA"/>
        </w:rPr>
      </w:pPr>
    </w:p>
    <w:p w:rsidR="006E738E" w:rsidRPr="009804B3" w:rsidRDefault="00422F27" w:rsidP="00422F27">
      <w:pPr>
        <w:spacing w:after="0" w:line="240" w:lineRule="auto"/>
        <w:jc w:val="both"/>
        <w:rPr>
          <w:rFonts w:ascii="Times New Roman" w:hAnsi="Times New Roman" w:cs="Times New Roman"/>
          <w:color w:val="FF0000"/>
          <w:lang w:val="sr-Cyrl-BA"/>
        </w:rPr>
      </w:pPr>
      <w:r w:rsidRPr="000F2EF2">
        <w:rPr>
          <w:rFonts w:ascii="Times New Roman" w:hAnsi="Times New Roman" w:cs="Times New Roman"/>
          <w:b/>
          <w:i/>
          <w:lang w:val="sr-Cyrl-BA"/>
        </w:rPr>
        <w:t>Буџетска резерва</w:t>
      </w:r>
      <w:r w:rsidRPr="000F2EF2">
        <w:rPr>
          <w:rFonts w:ascii="Times New Roman" w:hAnsi="Times New Roman" w:cs="Times New Roman"/>
          <w:b/>
          <w:lang w:val="sr-Cyrl-BA"/>
        </w:rPr>
        <w:t xml:space="preserve">, </w:t>
      </w:r>
      <w:r w:rsidRPr="000F2EF2">
        <w:rPr>
          <w:rFonts w:ascii="Times New Roman" w:hAnsi="Times New Roman" w:cs="Times New Roman"/>
          <w:lang w:val="sr-Cyrl-BA"/>
        </w:rPr>
        <w:t xml:space="preserve">планирана је на нивоу </w:t>
      </w:r>
      <w:r w:rsidR="0017653A" w:rsidRPr="000F2EF2">
        <w:rPr>
          <w:rFonts w:ascii="Times New Roman" w:hAnsi="Times New Roman" w:cs="Times New Roman"/>
          <w:lang w:val="sr-Cyrl-BA"/>
        </w:rPr>
        <w:t>5</w:t>
      </w:r>
      <w:r w:rsidR="000F2EF2" w:rsidRPr="000F2EF2">
        <w:rPr>
          <w:rFonts w:ascii="Times New Roman" w:hAnsi="Times New Roman" w:cs="Times New Roman"/>
          <w:lang w:val="sr-Cyrl-BA"/>
        </w:rPr>
        <w:t>0</w:t>
      </w:r>
      <w:r w:rsidR="0017653A" w:rsidRPr="000F2EF2">
        <w:rPr>
          <w:rFonts w:ascii="Times New Roman" w:hAnsi="Times New Roman" w:cs="Times New Roman"/>
          <w:lang w:val="sr-Cyrl-BA"/>
        </w:rPr>
        <w:t>.000</w:t>
      </w:r>
      <w:r w:rsidR="006E738E" w:rsidRPr="000F2EF2">
        <w:rPr>
          <w:rFonts w:ascii="Times New Roman" w:hAnsi="Times New Roman" w:cs="Times New Roman"/>
          <w:lang w:val="sr-Cyrl-BA"/>
        </w:rPr>
        <w:t>,00</w:t>
      </w:r>
      <w:r w:rsidR="00A35DFB" w:rsidRPr="000F2EF2">
        <w:rPr>
          <w:rFonts w:ascii="Times New Roman" w:hAnsi="Times New Roman" w:cs="Times New Roman"/>
          <w:lang w:val="sr-Cyrl-BA"/>
        </w:rPr>
        <w:t xml:space="preserve"> КМ</w:t>
      </w:r>
      <w:r w:rsidR="00A35DFB" w:rsidRPr="009804B3">
        <w:rPr>
          <w:rFonts w:ascii="Times New Roman" w:hAnsi="Times New Roman" w:cs="Times New Roman"/>
          <w:color w:val="FF0000"/>
          <w:lang w:val="sr-Cyrl-BA"/>
        </w:rPr>
        <w:t>.</w:t>
      </w:r>
    </w:p>
    <w:p w:rsidR="006E738E" w:rsidRPr="009804B3" w:rsidRDefault="006E738E" w:rsidP="00422F27">
      <w:pPr>
        <w:spacing w:after="0" w:line="240" w:lineRule="auto"/>
        <w:jc w:val="both"/>
        <w:rPr>
          <w:rFonts w:ascii="Times New Roman" w:hAnsi="Times New Roman" w:cs="Times New Roman"/>
          <w:color w:val="FF0000"/>
          <w:lang w:val="sr-Cyrl-BA"/>
        </w:rPr>
      </w:pPr>
    </w:p>
    <w:p w:rsidR="009A6FDB"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b/>
          <w:i/>
          <w:lang w:val="sr-Cyrl-BA"/>
        </w:rPr>
        <w:t>Издаци за нефинансијску имовину (група конта 510)</w:t>
      </w:r>
      <w:r w:rsidRPr="000F2EF2">
        <w:rPr>
          <w:rFonts w:ascii="Times New Roman" w:hAnsi="Times New Roman" w:cs="Times New Roman"/>
          <w:b/>
          <w:lang w:val="sr-Cyrl-BA"/>
        </w:rPr>
        <w:t xml:space="preserve">, </w:t>
      </w:r>
      <w:r w:rsidRPr="000F2EF2">
        <w:rPr>
          <w:rFonts w:ascii="Times New Roman" w:hAnsi="Times New Roman" w:cs="Times New Roman"/>
          <w:lang w:val="sr-Cyrl-BA"/>
        </w:rPr>
        <w:t xml:space="preserve">планирани су на нивоу </w:t>
      </w:r>
      <w:r w:rsidR="000F2EF2" w:rsidRPr="000F2EF2">
        <w:rPr>
          <w:rFonts w:ascii="Times New Roman" w:hAnsi="Times New Roman" w:cs="Times New Roman"/>
          <w:lang w:val="sr-Cyrl-BA"/>
        </w:rPr>
        <w:t>9.657.484</w:t>
      </w:r>
      <w:r w:rsidR="009A6FDB" w:rsidRPr="000F2EF2">
        <w:rPr>
          <w:rFonts w:ascii="Times New Roman" w:hAnsi="Times New Roman" w:cs="Times New Roman"/>
          <w:lang w:val="sr-Cyrl-BA"/>
        </w:rPr>
        <w:t>,00</w:t>
      </w:r>
      <w:r w:rsidR="007F7E15" w:rsidRPr="000F2EF2">
        <w:rPr>
          <w:rFonts w:ascii="Times New Roman" w:hAnsi="Times New Roman" w:cs="Times New Roman"/>
          <w:lang w:val="sr-Cyrl-BA"/>
        </w:rPr>
        <w:t xml:space="preserve"> КМ.</w:t>
      </w:r>
    </w:p>
    <w:p w:rsidR="009A6FDB"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lang w:val="sr-Cyrl-BA"/>
        </w:rPr>
        <w:t>Односе се на:</w:t>
      </w:r>
    </w:p>
    <w:p w:rsidR="00F45ED4" w:rsidRPr="009804B3" w:rsidRDefault="00F45ED4" w:rsidP="00422F27">
      <w:pPr>
        <w:spacing w:after="0" w:line="240" w:lineRule="auto"/>
        <w:jc w:val="both"/>
        <w:rPr>
          <w:rFonts w:ascii="Times New Roman" w:hAnsi="Times New Roman" w:cs="Times New Roman"/>
          <w:color w:val="FF0000"/>
          <w:lang w:val="sr-Cyrl-BA"/>
        </w:rPr>
      </w:pPr>
    </w:p>
    <w:p w:rsidR="00F45ED4"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b/>
          <w:lang w:val="sr-Cyrl-BA"/>
        </w:rPr>
        <w:t xml:space="preserve">-издатке за набавку сталних средстава (група конта 511), </w:t>
      </w:r>
      <w:r w:rsidRPr="000F2EF2">
        <w:rPr>
          <w:rFonts w:ascii="Times New Roman" w:hAnsi="Times New Roman" w:cs="Times New Roman"/>
          <w:lang w:val="sr-Cyrl-BA"/>
        </w:rPr>
        <w:t xml:space="preserve">планиране на нивоу </w:t>
      </w:r>
      <w:r w:rsidR="000F2EF2" w:rsidRPr="000F2EF2">
        <w:rPr>
          <w:rFonts w:ascii="Times New Roman" w:hAnsi="Times New Roman" w:cs="Times New Roman"/>
          <w:lang w:val="sr-Cyrl-BA"/>
        </w:rPr>
        <w:t>9.393.525</w:t>
      </w:r>
      <w:r w:rsidR="009A6FDB" w:rsidRPr="000F2EF2">
        <w:rPr>
          <w:rFonts w:ascii="Times New Roman" w:hAnsi="Times New Roman" w:cs="Times New Roman"/>
          <w:lang w:val="sr-Cyrl-BA"/>
        </w:rPr>
        <w:t>,00</w:t>
      </w:r>
      <w:r w:rsidR="00A35DFB" w:rsidRPr="000F2EF2">
        <w:rPr>
          <w:rFonts w:ascii="Times New Roman" w:hAnsi="Times New Roman" w:cs="Times New Roman"/>
          <w:lang w:val="sr-Cyrl-BA"/>
        </w:rPr>
        <w:t xml:space="preserve"> КМ, што је </w:t>
      </w:r>
      <w:r w:rsidR="000F2EF2" w:rsidRPr="000F2EF2">
        <w:rPr>
          <w:rFonts w:ascii="Times New Roman" w:hAnsi="Times New Roman" w:cs="Times New Roman"/>
          <w:lang w:val="sr-Cyrl-BA"/>
        </w:rPr>
        <w:t>повећање</w:t>
      </w:r>
      <w:r w:rsidR="00A35DFB" w:rsidRPr="000F2EF2">
        <w:rPr>
          <w:rFonts w:ascii="Times New Roman" w:hAnsi="Times New Roman" w:cs="Times New Roman"/>
          <w:lang w:val="sr-Cyrl-BA"/>
        </w:rPr>
        <w:t xml:space="preserve"> за </w:t>
      </w:r>
      <w:r w:rsidR="000F2EF2" w:rsidRPr="000F2EF2">
        <w:rPr>
          <w:rFonts w:ascii="Times New Roman" w:hAnsi="Times New Roman" w:cs="Times New Roman"/>
          <w:lang w:val="sr-Cyrl-BA"/>
        </w:rPr>
        <w:t>2</w:t>
      </w:r>
      <w:r w:rsidR="00F87C22" w:rsidRPr="000F2EF2">
        <w:rPr>
          <w:rFonts w:ascii="Times New Roman" w:hAnsi="Times New Roman" w:cs="Times New Roman"/>
          <w:lang w:val="sr-Cyrl-BA"/>
        </w:rPr>
        <w:t>%</w:t>
      </w:r>
      <w:r w:rsidR="00A35DFB" w:rsidRPr="000F2EF2">
        <w:rPr>
          <w:rFonts w:ascii="Times New Roman" w:hAnsi="Times New Roman" w:cs="Times New Roman"/>
          <w:lang w:val="sr-Cyrl-BA"/>
        </w:rPr>
        <w:t xml:space="preserve"> или за </w:t>
      </w:r>
      <w:r w:rsidR="000F2EF2" w:rsidRPr="000F2EF2">
        <w:rPr>
          <w:rFonts w:ascii="Times New Roman" w:hAnsi="Times New Roman" w:cs="Times New Roman"/>
          <w:lang w:val="sr-Cyrl-BA"/>
        </w:rPr>
        <w:t>176.105,00</w:t>
      </w:r>
      <w:r w:rsidR="009A6FDB" w:rsidRPr="000F2EF2">
        <w:rPr>
          <w:rFonts w:ascii="Times New Roman" w:hAnsi="Times New Roman" w:cs="Times New Roman"/>
          <w:lang w:val="sr-Cyrl-BA"/>
        </w:rPr>
        <w:t xml:space="preserve"> </w:t>
      </w:r>
      <w:r w:rsidR="00A35DFB" w:rsidRPr="000F2EF2">
        <w:rPr>
          <w:rFonts w:ascii="Times New Roman" w:hAnsi="Times New Roman" w:cs="Times New Roman"/>
          <w:lang w:val="sr-Cyrl-BA"/>
        </w:rPr>
        <w:t>КМ</w:t>
      </w:r>
      <w:r w:rsidR="000F2EF2" w:rsidRPr="000F2EF2">
        <w:rPr>
          <w:rFonts w:ascii="Times New Roman" w:hAnsi="Times New Roman" w:cs="Times New Roman"/>
          <w:lang w:val="sr-Cyrl-BA"/>
        </w:rPr>
        <w:t xml:space="preserve"> више</w:t>
      </w:r>
      <w:r w:rsidR="00A35DFB" w:rsidRPr="000F2EF2">
        <w:rPr>
          <w:rFonts w:ascii="Times New Roman" w:hAnsi="Times New Roman" w:cs="Times New Roman"/>
          <w:lang w:val="sr-Cyrl-BA"/>
        </w:rPr>
        <w:t xml:space="preserve"> у односу на први </w:t>
      </w:r>
      <w:r w:rsidR="00F87C22" w:rsidRPr="000F2EF2">
        <w:rPr>
          <w:rFonts w:ascii="Times New Roman" w:hAnsi="Times New Roman" w:cs="Times New Roman"/>
          <w:lang w:val="sr-Cyrl-BA"/>
        </w:rPr>
        <w:t>план</w:t>
      </w:r>
      <w:r w:rsidR="00A35DFB" w:rsidRPr="000F2EF2">
        <w:rPr>
          <w:rFonts w:ascii="Times New Roman" w:hAnsi="Times New Roman" w:cs="Times New Roman"/>
          <w:lang w:val="sr-Cyrl-BA"/>
        </w:rPr>
        <w:t xml:space="preserve"> за 202</w:t>
      </w:r>
      <w:r w:rsidR="000F2EF2" w:rsidRPr="000F2EF2">
        <w:rPr>
          <w:rFonts w:ascii="Times New Roman" w:hAnsi="Times New Roman" w:cs="Times New Roman"/>
          <w:lang w:val="sr-Cyrl-BA"/>
        </w:rPr>
        <w:t>4</w:t>
      </w:r>
      <w:r w:rsidR="00A35DFB" w:rsidRPr="000F2EF2">
        <w:rPr>
          <w:rFonts w:ascii="Times New Roman" w:hAnsi="Times New Roman" w:cs="Times New Roman"/>
          <w:lang w:val="sr-Cyrl-BA"/>
        </w:rPr>
        <w:t xml:space="preserve">. годину. </w:t>
      </w:r>
      <w:r w:rsidRPr="000F2EF2">
        <w:rPr>
          <w:rFonts w:ascii="Times New Roman" w:hAnsi="Times New Roman" w:cs="Times New Roman"/>
          <w:lang w:val="sr-Cyrl-BA"/>
        </w:rPr>
        <w:t>У ок</w:t>
      </w:r>
      <w:r w:rsidR="00F87C22" w:rsidRPr="000F2EF2">
        <w:rPr>
          <w:rFonts w:ascii="Times New Roman" w:hAnsi="Times New Roman" w:cs="Times New Roman"/>
          <w:lang w:val="sr-Cyrl-BA"/>
        </w:rPr>
        <w:t>виру ових издатака планиран</w:t>
      </w:r>
      <w:r w:rsidR="001E6589" w:rsidRPr="000F2EF2">
        <w:rPr>
          <w:rFonts w:ascii="Times New Roman" w:hAnsi="Times New Roman" w:cs="Times New Roman"/>
          <w:lang w:val="sr-Cyrl-BA"/>
        </w:rPr>
        <w:t>е су</w:t>
      </w:r>
      <w:r w:rsidRPr="000F2EF2">
        <w:rPr>
          <w:rFonts w:ascii="Times New Roman" w:hAnsi="Times New Roman" w:cs="Times New Roman"/>
          <w:lang w:val="sr-Cyrl-BA"/>
        </w:rPr>
        <w:t xml:space="preserve"> инвестиције у изградњу и реконструкцији школских објеката, набавка опреме, израду регулационих планова</w:t>
      </w:r>
      <w:r w:rsidR="000F2EF2" w:rsidRPr="000F2EF2">
        <w:rPr>
          <w:rFonts w:ascii="Times New Roman" w:hAnsi="Times New Roman" w:cs="Times New Roman"/>
          <w:lang w:val="sr-Cyrl-BA"/>
        </w:rPr>
        <w:t>, изградњу парка „Кнез Иво од Семберије“</w:t>
      </w:r>
      <w:r w:rsidRPr="000F2EF2">
        <w:rPr>
          <w:rFonts w:ascii="Times New Roman" w:hAnsi="Times New Roman" w:cs="Times New Roman"/>
          <w:lang w:val="sr-Cyrl-BA"/>
        </w:rPr>
        <w:t xml:space="preserve"> и сл.</w:t>
      </w:r>
      <w:r w:rsidR="000F2EF2" w:rsidRPr="000F2EF2">
        <w:rPr>
          <w:rFonts w:ascii="Times New Roman" w:hAnsi="Times New Roman" w:cs="Times New Roman"/>
          <w:lang w:val="sr-Cyrl-BA"/>
        </w:rPr>
        <w:t xml:space="preserve"> </w:t>
      </w:r>
    </w:p>
    <w:p w:rsidR="000F2EF2" w:rsidRPr="000F2EF2" w:rsidRDefault="000F2EF2" w:rsidP="00422F27">
      <w:pPr>
        <w:spacing w:after="0" w:line="240" w:lineRule="auto"/>
        <w:jc w:val="both"/>
        <w:rPr>
          <w:rFonts w:ascii="Times New Roman" w:hAnsi="Times New Roman" w:cs="Times New Roman"/>
          <w:b/>
          <w:lang w:val="sr-Cyrl-BA"/>
        </w:rPr>
      </w:pPr>
    </w:p>
    <w:p w:rsidR="00422F27"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b/>
          <w:lang w:val="sr-Cyrl-BA"/>
        </w:rPr>
        <w:t xml:space="preserve">-издаци за непроизведену сталну имовину (група конта 513), </w:t>
      </w:r>
      <w:r w:rsidR="000F2EF2" w:rsidRPr="000F2EF2">
        <w:rPr>
          <w:rFonts w:ascii="Times New Roman" w:hAnsi="Times New Roman" w:cs="Times New Roman"/>
          <w:lang w:val="sr-Cyrl-BA"/>
        </w:rPr>
        <w:t>планирани</w:t>
      </w:r>
      <w:r w:rsidR="001E6589" w:rsidRPr="000F2EF2">
        <w:rPr>
          <w:rFonts w:ascii="Times New Roman" w:hAnsi="Times New Roman" w:cs="Times New Roman"/>
          <w:lang w:val="sr-Cyrl-BA"/>
        </w:rPr>
        <w:t xml:space="preserve"> су</w:t>
      </w:r>
      <w:r w:rsidRPr="000F2EF2">
        <w:rPr>
          <w:rFonts w:ascii="Times New Roman" w:hAnsi="Times New Roman" w:cs="Times New Roman"/>
          <w:lang w:val="sr-Cyrl-BA"/>
        </w:rPr>
        <w:t xml:space="preserve"> на нивоу </w:t>
      </w:r>
      <w:r w:rsidR="000F2EF2" w:rsidRPr="000F2EF2">
        <w:rPr>
          <w:rFonts w:ascii="Times New Roman" w:hAnsi="Times New Roman" w:cs="Times New Roman"/>
          <w:lang w:val="sr-Cyrl-BA"/>
        </w:rPr>
        <w:t>37.805</w:t>
      </w:r>
      <w:r w:rsidRPr="000F2EF2">
        <w:rPr>
          <w:rFonts w:ascii="Times New Roman" w:hAnsi="Times New Roman" w:cs="Times New Roman"/>
          <w:lang w:val="sr-Cyrl-BA"/>
        </w:rPr>
        <w:t>,00</w:t>
      </w:r>
      <w:r w:rsidR="001E6589" w:rsidRPr="000F2EF2">
        <w:rPr>
          <w:rFonts w:ascii="Times New Roman" w:hAnsi="Times New Roman" w:cs="Times New Roman"/>
          <w:lang w:val="sr-Cyrl-BA"/>
        </w:rPr>
        <w:t xml:space="preserve"> КМ</w:t>
      </w:r>
      <w:r w:rsidRPr="000F2EF2">
        <w:rPr>
          <w:rFonts w:ascii="Times New Roman" w:hAnsi="Times New Roman" w:cs="Times New Roman"/>
          <w:lang w:val="sr-Cyrl-BA"/>
        </w:rPr>
        <w:t>.</w:t>
      </w:r>
      <w:r w:rsidR="00F45ED4" w:rsidRPr="000F2EF2">
        <w:rPr>
          <w:rFonts w:ascii="Times New Roman" w:hAnsi="Times New Roman" w:cs="Times New Roman"/>
          <w:lang w:val="sr-Cyrl-BA"/>
        </w:rPr>
        <w:t xml:space="preserve"> </w:t>
      </w:r>
    </w:p>
    <w:p w:rsidR="00F45ED4" w:rsidRPr="000F2EF2" w:rsidRDefault="00F45ED4" w:rsidP="00422F27">
      <w:pPr>
        <w:spacing w:after="0" w:line="240" w:lineRule="auto"/>
        <w:jc w:val="both"/>
        <w:rPr>
          <w:rFonts w:ascii="Times New Roman" w:hAnsi="Times New Roman" w:cs="Times New Roman"/>
          <w:lang w:val="sr-Cyrl-BA"/>
        </w:rPr>
      </w:pPr>
    </w:p>
    <w:p w:rsidR="00422F27" w:rsidRPr="000F2EF2" w:rsidRDefault="00422F27" w:rsidP="00422F27">
      <w:pPr>
        <w:spacing w:after="0" w:line="240" w:lineRule="auto"/>
        <w:jc w:val="both"/>
        <w:rPr>
          <w:rFonts w:ascii="Times New Roman" w:hAnsi="Times New Roman" w:cs="Times New Roman"/>
          <w:lang w:val="sr-Cyrl-BA"/>
        </w:rPr>
      </w:pPr>
      <w:r w:rsidRPr="000F2EF2">
        <w:rPr>
          <w:rFonts w:ascii="Times New Roman" w:hAnsi="Times New Roman" w:cs="Times New Roman"/>
          <w:lang w:val="sr-Cyrl-BA"/>
        </w:rPr>
        <w:t>-</w:t>
      </w:r>
      <w:r w:rsidRPr="000F2EF2">
        <w:rPr>
          <w:rFonts w:ascii="Times New Roman" w:hAnsi="Times New Roman" w:cs="Times New Roman"/>
          <w:b/>
          <w:lang w:val="sr-Cyrl-BA"/>
        </w:rPr>
        <w:t>изда</w:t>
      </w:r>
      <w:r w:rsidR="001E6589" w:rsidRPr="000F2EF2">
        <w:rPr>
          <w:rFonts w:ascii="Times New Roman" w:hAnsi="Times New Roman" w:cs="Times New Roman"/>
          <w:b/>
          <w:lang w:val="sr-Cyrl-BA"/>
        </w:rPr>
        <w:t>ци</w:t>
      </w:r>
      <w:r w:rsidRPr="000F2EF2">
        <w:rPr>
          <w:rFonts w:ascii="Times New Roman" w:hAnsi="Times New Roman" w:cs="Times New Roman"/>
          <w:b/>
          <w:lang w:val="sr-Cyrl-BA"/>
        </w:rPr>
        <w:t xml:space="preserve"> за набавку одјеће, обуће, ситног инвентара (група конта 516), </w:t>
      </w:r>
      <w:r w:rsidR="001E6589" w:rsidRPr="000F2EF2">
        <w:rPr>
          <w:rFonts w:ascii="Times New Roman" w:hAnsi="Times New Roman" w:cs="Times New Roman"/>
          <w:lang w:val="sr-Cyrl-BA"/>
        </w:rPr>
        <w:t>планирани су на</w:t>
      </w:r>
      <w:r w:rsidRPr="000F2EF2">
        <w:rPr>
          <w:rFonts w:ascii="Times New Roman" w:hAnsi="Times New Roman" w:cs="Times New Roman"/>
          <w:lang w:val="sr-Cyrl-BA"/>
        </w:rPr>
        <w:t xml:space="preserve"> нивоу </w:t>
      </w:r>
      <w:r w:rsidR="000F2EF2" w:rsidRPr="000F2EF2">
        <w:rPr>
          <w:rFonts w:ascii="Times New Roman" w:hAnsi="Times New Roman" w:cs="Times New Roman"/>
          <w:lang w:val="sr-Cyrl-BA"/>
        </w:rPr>
        <w:t xml:space="preserve">271.154,00 </w:t>
      </w:r>
      <w:r w:rsidR="00E34AA4" w:rsidRPr="000F2EF2">
        <w:rPr>
          <w:rFonts w:ascii="Times New Roman" w:hAnsi="Times New Roman" w:cs="Times New Roman"/>
          <w:lang w:val="sr-Cyrl-BA"/>
        </w:rPr>
        <w:t>КМ.</w:t>
      </w:r>
      <w:r w:rsidRPr="000F2EF2">
        <w:rPr>
          <w:rFonts w:ascii="Times New Roman" w:hAnsi="Times New Roman" w:cs="Times New Roman"/>
          <w:lang w:val="sr-Cyrl-BA"/>
        </w:rPr>
        <w:t xml:space="preserve"> </w:t>
      </w:r>
      <w:r w:rsidR="00F45ED4" w:rsidRPr="000F2EF2">
        <w:rPr>
          <w:rFonts w:ascii="Times New Roman" w:hAnsi="Times New Roman" w:cs="Times New Roman"/>
          <w:lang w:val="sr-Cyrl-BA"/>
        </w:rPr>
        <w:t xml:space="preserve">У односу на први план буџета за 2023.годину </w:t>
      </w:r>
      <w:r w:rsidR="000F2EF2" w:rsidRPr="000F2EF2">
        <w:rPr>
          <w:rFonts w:ascii="Times New Roman" w:hAnsi="Times New Roman" w:cs="Times New Roman"/>
          <w:lang w:val="sr-Cyrl-BA"/>
        </w:rPr>
        <w:t>смањени</w:t>
      </w:r>
      <w:r w:rsidR="00F45ED4" w:rsidRPr="000F2EF2">
        <w:rPr>
          <w:rFonts w:ascii="Times New Roman" w:hAnsi="Times New Roman" w:cs="Times New Roman"/>
          <w:lang w:val="sr-Cyrl-BA"/>
        </w:rPr>
        <w:t xml:space="preserve"> су за</w:t>
      </w:r>
      <w:r w:rsidR="000F2EF2" w:rsidRPr="000F2EF2">
        <w:rPr>
          <w:rFonts w:ascii="Times New Roman" w:hAnsi="Times New Roman" w:cs="Times New Roman"/>
          <w:lang w:val="sr-Cyrl-BA"/>
        </w:rPr>
        <w:t xml:space="preserve"> 7% или 21.000,00 КМ</w:t>
      </w:r>
      <w:r w:rsidR="00F45ED4" w:rsidRPr="000F2EF2">
        <w:rPr>
          <w:rFonts w:ascii="Times New Roman" w:hAnsi="Times New Roman" w:cs="Times New Roman"/>
          <w:lang w:val="sr-Cyrl-BA"/>
        </w:rPr>
        <w:t>.</w:t>
      </w:r>
    </w:p>
    <w:p w:rsidR="000F2EF2" w:rsidRDefault="000F2EF2" w:rsidP="00422F27">
      <w:pPr>
        <w:spacing w:after="0" w:line="240" w:lineRule="auto"/>
        <w:jc w:val="both"/>
        <w:rPr>
          <w:rFonts w:ascii="Times New Roman" w:hAnsi="Times New Roman" w:cs="Times New Roman"/>
          <w:color w:val="FF0000"/>
          <w:lang w:val="sr-Cyrl-BA"/>
        </w:rPr>
      </w:pPr>
    </w:p>
    <w:p w:rsidR="000F2EF2" w:rsidRDefault="000F2EF2" w:rsidP="00422F27">
      <w:pPr>
        <w:spacing w:after="0" w:line="240" w:lineRule="auto"/>
        <w:jc w:val="both"/>
        <w:rPr>
          <w:rFonts w:ascii="Times New Roman" w:hAnsi="Times New Roman" w:cs="Times New Roman"/>
          <w:color w:val="FF0000"/>
          <w:lang w:val="sr-Cyrl-BA"/>
        </w:rPr>
      </w:pPr>
    </w:p>
    <w:p w:rsidR="000F2EF2" w:rsidRPr="009804B3" w:rsidRDefault="000F2EF2" w:rsidP="00422F27">
      <w:pPr>
        <w:spacing w:after="0" w:line="240" w:lineRule="auto"/>
        <w:jc w:val="both"/>
        <w:rPr>
          <w:rFonts w:ascii="Times New Roman" w:hAnsi="Times New Roman" w:cs="Times New Roman"/>
          <w:color w:val="FF0000"/>
          <w:lang w:val="sr-Cyrl-BA"/>
        </w:rPr>
      </w:pPr>
    </w:p>
    <w:p w:rsidR="00947A18" w:rsidRPr="009804B3" w:rsidRDefault="00947A18" w:rsidP="00C1313B">
      <w:pPr>
        <w:spacing w:after="0" w:line="240" w:lineRule="auto"/>
        <w:jc w:val="both"/>
        <w:rPr>
          <w:rFonts w:ascii="Times New Roman" w:hAnsi="Times New Roman" w:cs="Times New Roman"/>
          <w:b/>
          <w:color w:val="FF0000"/>
          <w:lang w:val="sr-Cyrl-BA"/>
        </w:rPr>
      </w:pPr>
    </w:p>
    <w:p w:rsidR="00F45ED4" w:rsidRPr="000F2EF2" w:rsidRDefault="00F45ED4" w:rsidP="00F45ED4">
      <w:pPr>
        <w:spacing w:after="0" w:line="240" w:lineRule="auto"/>
        <w:jc w:val="both"/>
        <w:rPr>
          <w:rFonts w:ascii="Times New Roman" w:hAnsi="Times New Roman" w:cs="Times New Roman"/>
          <w:b/>
          <w:u w:val="single"/>
          <w:lang w:val="sr-Cyrl-BA"/>
        </w:rPr>
      </w:pPr>
      <w:r w:rsidRPr="000F2EF2">
        <w:rPr>
          <w:rFonts w:ascii="Times New Roman" w:hAnsi="Times New Roman" w:cs="Times New Roman"/>
          <w:b/>
          <w:u w:val="single"/>
          <w:lang w:val="sr-Latn-BA"/>
        </w:rPr>
        <w:lastRenderedPageBreak/>
        <w:t xml:space="preserve">II   </w:t>
      </w:r>
      <w:r w:rsidRPr="000F2EF2">
        <w:rPr>
          <w:rFonts w:ascii="Times New Roman" w:hAnsi="Times New Roman" w:cs="Times New Roman"/>
          <w:b/>
          <w:u w:val="single"/>
          <w:lang w:val="sr-Cyrl-BA"/>
        </w:rPr>
        <w:t>ФОНД 02</w:t>
      </w:r>
    </w:p>
    <w:p w:rsidR="00F45ED4" w:rsidRPr="000F2EF2" w:rsidRDefault="00F45ED4" w:rsidP="00C1313B">
      <w:pPr>
        <w:spacing w:after="0" w:line="240" w:lineRule="auto"/>
        <w:jc w:val="both"/>
        <w:rPr>
          <w:rFonts w:ascii="Times New Roman" w:hAnsi="Times New Roman" w:cs="Times New Roman"/>
          <w:b/>
          <w:lang w:val="sr-Cyrl-BA"/>
        </w:rPr>
      </w:pPr>
    </w:p>
    <w:p w:rsidR="00F45ED4" w:rsidRPr="000F2EF2" w:rsidRDefault="00F45ED4" w:rsidP="00C1313B">
      <w:pPr>
        <w:spacing w:after="0" w:line="240" w:lineRule="auto"/>
        <w:jc w:val="both"/>
        <w:rPr>
          <w:rFonts w:ascii="Times New Roman" w:hAnsi="Times New Roman" w:cs="Times New Roman"/>
          <w:lang w:val="sr-Cyrl-BA"/>
        </w:rPr>
      </w:pPr>
      <w:r w:rsidRPr="000F2EF2">
        <w:rPr>
          <w:rFonts w:ascii="Times New Roman" w:hAnsi="Times New Roman" w:cs="Times New Roman"/>
          <w:lang w:val="sr-Cyrl-BA"/>
        </w:rPr>
        <w:t xml:space="preserve">Укупни буџетски расходи и издаци на фонду 02 износе </w:t>
      </w:r>
      <w:r w:rsidR="000F2EF2" w:rsidRPr="000F2EF2">
        <w:rPr>
          <w:rFonts w:ascii="Times New Roman" w:hAnsi="Times New Roman" w:cs="Times New Roman"/>
          <w:lang w:val="sr-Cyrl-BA"/>
        </w:rPr>
        <w:t>5.900</w:t>
      </w:r>
      <w:r w:rsidRPr="000F2EF2">
        <w:rPr>
          <w:rFonts w:ascii="Times New Roman" w:hAnsi="Times New Roman" w:cs="Times New Roman"/>
          <w:lang w:val="sr-Cyrl-BA"/>
        </w:rPr>
        <w:t xml:space="preserve">,00 КМ. Текући расходи планирани су у износу </w:t>
      </w:r>
      <w:r w:rsidR="000F2EF2" w:rsidRPr="000F2EF2">
        <w:rPr>
          <w:rFonts w:ascii="Times New Roman" w:hAnsi="Times New Roman" w:cs="Times New Roman"/>
          <w:lang w:val="sr-Cyrl-BA"/>
        </w:rPr>
        <w:t>3.900</w:t>
      </w:r>
      <w:r w:rsidRPr="000F2EF2">
        <w:rPr>
          <w:rFonts w:ascii="Times New Roman" w:hAnsi="Times New Roman" w:cs="Times New Roman"/>
          <w:lang w:val="sr-Cyrl-BA"/>
        </w:rPr>
        <w:t>,00 КМ, а остатак од 2.000,00 КМ представља издатке за набавку опреме.</w:t>
      </w:r>
    </w:p>
    <w:p w:rsidR="00F45ED4" w:rsidRDefault="00F45ED4" w:rsidP="00C1313B">
      <w:pPr>
        <w:spacing w:after="0" w:line="240" w:lineRule="auto"/>
        <w:jc w:val="both"/>
        <w:rPr>
          <w:rFonts w:ascii="Times New Roman" w:hAnsi="Times New Roman" w:cs="Times New Roman"/>
          <w:b/>
          <w:lang w:val="sr-Cyrl-BA"/>
        </w:rPr>
      </w:pPr>
    </w:p>
    <w:p w:rsidR="00F45ED4" w:rsidRDefault="00F45ED4" w:rsidP="00C1313B">
      <w:pPr>
        <w:spacing w:after="0" w:line="240" w:lineRule="auto"/>
        <w:jc w:val="both"/>
        <w:rPr>
          <w:rFonts w:ascii="Times New Roman" w:hAnsi="Times New Roman" w:cs="Times New Roman"/>
          <w:b/>
          <w:lang w:val="sr-Cyrl-BA"/>
        </w:rPr>
      </w:pPr>
    </w:p>
    <w:p w:rsidR="001E0681" w:rsidRDefault="000E6A8B" w:rsidP="00C1313B">
      <w:pPr>
        <w:spacing w:after="0" w:line="240" w:lineRule="auto"/>
        <w:jc w:val="both"/>
        <w:rPr>
          <w:rFonts w:ascii="Times New Roman" w:hAnsi="Times New Roman" w:cs="Times New Roman"/>
          <w:b/>
          <w:lang w:val="sr-Cyrl-BA"/>
        </w:rPr>
      </w:pPr>
      <w:r w:rsidRPr="00F45ED4">
        <w:rPr>
          <w:rFonts w:ascii="Times New Roman" w:hAnsi="Times New Roman" w:cs="Times New Roman"/>
          <w:b/>
          <w:lang w:val="sr-Cyrl-BA"/>
        </w:rPr>
        <w:t>1.4.</w:t>
      </w:r>
      <w:r w:rsidR="001E0681" w:rsidRPr="00F45ED4">
        <w:rPr>
          <w:rFonts w:ascii="Times New Roman" w:hAnsi="Times New Roman" w:cs="Times New Roman"/>
          <w:b/>
          <w:lang w:val="sr-Cyrl-BA"/>
        </w:rPr>
        <w:t>Рачун финансирања</w:t>
      </w:r>
    </w:p>
    <w:p w:rsidR="009804B3" w:rsidRDefault="009804B3" w:rsidP="00C1313B">
      <w:pPr>
        <w:spacing w:after="0" w:line="240" w:lineRule="auto"/>
        <w:jc w:val="both"/>
        <w:rPr>
          <w:rFonts w:ascii="Times New Roman" w:hAnsi="Times New Roman" w:cs="Times New Roman"/>
          <w:b/>
          <w:lang w:val="sr-Cyrl-BA"/>
        </w:rPr>
      </w:pPr>
    </w:p>
    <w:tbl>
      <w:tblPr>
        <w:tblW w:w="9040" w:type="dxa"/>
        <w:tblInd w:w="95" w:type="dxa"/>
        <w:tblLook w:val="04A0"/>
      </w:tblPr>
      <w:tblGrid>
        <w:gridCol w:w="1068"/>
        <w:gridCol w:w="3160"/>
        <w:gridCol w:w="1200"/>
        <w:gridCol w:w="1240"/>
        <w:gridCol w:w="1200"/>
        <w:gridCol w:w="1180"/>
      </w:tblGrid>
      <w:tr w:rsidR="000F2EF2" w:rsidRPr="000F2EF2" w:rsidTr="000F2EF2">
        <w:trPr>
          <w:trHeight w:val="240"/>
        </w:trPr>
        <w:tc>
          <w:tcPr>
            <w:tcW w:w="9040" w:type="dxa"/>
            <w:gridSpan w:val="6"/>
            <w:tcBorders>
              <w:top w:val="nil"/>
              <w:left w:val="nil"/>
              <w:bottom w:val="nil"/>
              <w:right w:val="nil"/>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i/>
                <w:iCs/>
                <w:sz w:val="18"/>
                <w:szCs w:val="18"/>
                <w:lang w:val="en-GB" w:eastAsia="en-GB"/>
              </w:rPr>
              <w:t>Табела 4</w:t>
            </w:r>
            <w:r w:rsidRPr="000F2EF2">
              <w:rPr>
                <w:rFonts w:ascii="Times New Roman" w:eastAsia="Times New Roman" w:hAnsi="Times New Roman" w:cs="Times New Roman"/>
                <w:sz w:val="18"/>
                <w:szCs w:val="18"/>
                <w:lang w:val="en-GB" w:eastAsia="en-GB"/>
              </w:rPr>
              <w:t xml:space="preserve">. - </w:t>
            </w:r>
            <w:r w:rsidRPr="000F2EF2">
              <w:rPr>
                <w:rFonts w:ascii="Times New Roman" w:eastAsia="Times New Roman" w:hAnsi="Times New Roman" w:cs="Times New Roman"/>
                <w:b/>
                <w:bCs/>
                <w:sz w:val="18"/>
                <w:szCs w:val="18"/>
                <w:lang w:val="en-GB" w:eastAsia="en-GB"/>
              </w:rPr>
              <w:t>РЕБАЛАНС</w:t>
            </w:r>
            <w:r w:rsidRPr="000F2EF2">
              <w:rPr>
                <w:rFonts w:ascii="Times New Roman" w:eastAsia="Times New Roman" w:hAnsi="Times New Roman" w:cs="Times New Roman"/>
                <w:sz w:val="18"/>
                <w:szCs w:val="18"/>
                <w:lang w:val="en-GB" w:eastAsia="en-GB"/>
              </w:rPr>
              <w:t xml:space="preserve"> </w:t>
            </w:r>
            <w:r w:rsidRPr="000F2EF2">
              <w:rPr>
                <w:rFonts w:ascii="Times New Roman" w:eastAsia="Times New Roman" w:hAnsi="Times New Roman" w:cs="Times New Roman"/>
                <w:b/>
                <w:bCs/>
                <w:sz w:val="18"/>
                <w:szCs w:val="18"/>
                <w:lang w:val="en-GB" w:eastAsia="en-GB"/>
              </w:rPr>
              <w:t xml:space="preserve">БУЏЕТА ГРАДА БИЈЕЉИНА </w:t>
            </w:r>
            <w:proofErr w:type="gramStart"/>
            <w:r w:rsidRPr="000F2EF2">
              <w:rPr>
                <w:rFonts w:ascii="Times New Roman" w:eastAsia="Times New Roman" w:hAnsi="Times New Roman" w:cs="Times New Roman"/>
                <w:b/>
                <w:bCs/>
                <w:sz w:val="18"/>
                <w:szCs w:val="18"/>
                <w:lang w:val="en-GB" w:eastAsia="en-GB"/>
              </w:rPr>
              <w:t>ЗА  2024</w:t>
            </w:r>
            <w:proofErr w:type="gramEnd"/>
            <w:r w:rsidRPr="000F2EF2">
              <w:rPr>
                <w:rFonts w:ascii="Times New Roman" w:eastAsia="Times New Roman" w:hAnsi="Times New Roman" w:cs="Times New Roman"/>
                <w:b/>
                <w:bCs/>
                <w:sz w:val="18"/>
                <w:szCs w:val="18"/>
                <w:lang w:val="en-GB" w:eastAsia="en-GB"/>
              </w:rPr>
              <w:t>. ГОДИНУ - РАЧУН ФИНАНСИРАЊА</w:t>
            </w:r>
          </w:p>
        </w:tc>
      </w:tr>
      <w:tr w:rsidR="000F2EF2" w:rsidRPr="000F2EF2" w:rsidTr="000F2EF2">
        <w:trPr>
          <w:trHeight w:val="225"/>
        </w:trPr>
        <w:tc>
          <w:tcPr>
            <w:tcW w:w="1060" w:type="dxa"/>
            <w:tcBorders>
              <w:top w:val="nil"/>
              <w:left w:val="nil"/>
              <w:bottom w:val="single" w:sz="4" w:space="0" w:color="auto"/>
              <w:right w:val="nil"/>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 </w:t>
            </w:r>
          </w:p>
        </w:tc>
        <w:tc>
          <w:tcPr>
            <w:tcW w:w="3160" w:type="dxa"/>
            <w:tcBorders>
              <w:top w:val="nil"/>
              <w:left w:val="nil"/>
              <w:bottom w:val="single" w:sz="4" w:space="0" w:color="auto"/>
              <w:right w:val="nil"/>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 </w:t>
            </w:r>
          </w:p>
        </w:tc>
        <w:tc>
          <w:tcPr>
            <w:tcW w:w="1200" w:type="dxa"/>
            <w:tcBorders>
              <w:top w:val="nil"/>
              <w:left w:val="nil"/>
              <w:bottom w:val="nil"/>
              <w:right w:val="nil"/>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color w:val="000000"/>
                <w:sz w:val="16"/>
                <w:szCs w:val="16"/>
                <w:lang w:val="en-GB" w:eastAsia="en-GB"/>
              </w:rPr>
            </w:pPr>
          </w:p>
        </w:tc>
        <w:tc>
          <w:tcPr>
            <w:tcW w:w="1240" w:type="dxa"/>
            <w:tcBorders>
              <w:top w:val="nil"/>
              <w:left w:val="nil"/>
              <w:bottom w:val="nil"/>
              <w:right w:val="nil"/>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color w:val="000000"/>
                <w:sz w:val="16"/>
                <w:szCs w:val="16"/>
                <w:lang w:val="en-GB" w:eastAsia="en-GB"/>
              </w:rPr>
            </w:pPr>
          </w:p>
        </w:tc>
        <w:tc>
          <w:tcPr>
            <w:tcW w:w="1200" w:type="dxa"/>
            <w:tcBorders>
              <w:top w:val="nil"/>
              <w:left w:val="nil"/>
              <w:bottom w:val="nil"/>
              <w:right w:val="nil"/>
            </w:tcBorders>
            <w:shd w:val="clear" w:color="auto" w:fill="auto"/>
            <w:noWrap/>
            <w:vAlign w:val="center"/>
            <w:hideMark/>
          </w:tcPr>
          <w:p w:rsidR="000F2EF2" w:rsidRPr="000F2EF2" w:rsidRDefault="000F2EF2" w:rsidP="000F2EF2">
            <w:pPr>
              <w:spacing w:after="0" w:line="240" w:lineRule="auto"/>
              <w:rPr>
                <w:rFonts w:ascii="Calibri" w:eastAsia="Times New Roman" w:hAnsi="Calibri" w:cs="Calibri"/>
                <w:sz w:val="16"/>
                <w:szCs w:val="16"/>
                <w:lang w:val="en-GB" w:eastAsia="en-GB"/>
              </w:rPr>
            </w:pPr>
          </w:p>
        </w:tc>
        <w:tc>
          <w:tcPr>
            <w:tcW w:w="1180" w:type="dxa"/>
            <w:tcBorders>
              <w:top w:val="nil"/>
              <w:left w:val="nil"/>
              <w:bottom w:val="nil"/>
              <w:right w:val="nil"/>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p>
        </w:tc>
      </w:tr>
      <w:tr w:rsidR="000F2EF2" w:rsidRPr="000F2EF2" w:rsidTr="000F2EF2">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О п и 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Буџет за 2024. год (Фонд 01)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Буџет за 2024. год (Фонд 02)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Ребаланс буџета за 2024. год (Фонд 01)</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Ребаланс буџета за 2024. год (Фонд 02)</w:t>
            </w:r>
          </w:p>
        </w:tc>
      </w:tr>
      <w:tr w:rsidR="000F2EF2" w:rsidRPr="000F2EF2" w:rsidTr="000F2EF2">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center"/>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1</w:t>
            </w:r>
          </w:p>
        </w:tc>
        <w:tc>
          <w:tcPr>
            <w:tcW w:w="316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2</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3</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5</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8"/>
                <w:szCs w:val="18"/>
                <w:lang w:val="en-GB" w:eastAsia="en-GB"/>
              </w:rPr>
            </w:pPr>
            <w:r w:rsidRPr="000F2EF2">
              <w:rPr>
                <w:rFonts w:ascii="Times New Roman" w:eastAsia="Times New Roman" w:hAnsi="Times New Roman" w:cs="Times New Roman"/>
                <w:sz w:val="18"/>
                <w:szCs w:val="18"/>
                <w:lang w:val="en-GB" w:eastAsia="en-GB"/>
              </w:rPr>
              <w:t>6</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 </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Ф И Н А Н С И Р А Њ Е</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-3.594.696,00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-3.536.029,00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center"/>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 </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Н Е Т О   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910000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911000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Примици од 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911100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911200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911300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финансијских деривата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911400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наплате датих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911500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по основу орочених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918000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Примици од финансијске имовине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918100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финансијске имовине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918200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финансијске имовине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610000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И з д а ц и   з а   ф и н а н с и ј с к у   и м о в и н у</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611000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Издаци за финансијску имовину</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611100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хартије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611200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611300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финансијске деривате</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611400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дате зајмове</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611500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по основу орочавања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618000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Издаци за финансијску имовину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618100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финансијску имовину из транскација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618200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финансијску имовину из транскација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 </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Н Е Т О   З А Д У Ж И В А Њ Е</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-4.635.634,00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-4.068.967,00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lastRenderedPageBreak/>
              <w:t>920000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П р и м и ц и   од   з а д у ж и в а њ 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1.100.000,00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921000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Примици од задуживања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1.100.000,00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921100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издавања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921200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узетих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1.100.000,00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928000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Примици од задуживања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928100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задуживања код других јединица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928200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од задуживања код других буџетских корисника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620000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И з д а ц и   з а   о т п л а т у   д у г о в а</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4.635.634,00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5.168.967,00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621000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Издаци за отплату дугова</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4.532.234,00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5.085.567,00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621100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главнице по хартијама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621200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дуга по финансијским дериватима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621300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главнице примљених зајмова у земљи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4.532.234,00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5.085.567,00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621400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главнице зајмова примљених из иностранства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621900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осталих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628000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Издаци за отплату дугова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103.400,00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83.400,00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628100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дугова према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103.400,00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83.400,00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628200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за отплату дугова према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 </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О С Т А Л И   Н Е Т О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15.938,00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-492.062,00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930000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О с т а л и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681.550,00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693.050,00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931000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Остали примици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220.000,00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160.000,00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931100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220.000,00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160.000,00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931200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931300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Примици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931900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Остали примици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938000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Остали примици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461.550,00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533.050,00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938100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Остали примици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461.550,00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533.050,00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938200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Остали примици из трансакција са другим буџетским корисницама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630000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О с т а л и   и з д а ц 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665.612,00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1.185.112,00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631000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Остали издаци</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204.062,00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652.062,00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631100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154.062,00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152.062,00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631200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631300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Издаци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631900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50.000,00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500.000,00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lastRenderedPageBreak/>
              <w:t>638000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Остали издаци из трансакција између или унутар јединица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461.550,00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533.050,00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i/>
                <w:iCs/>
                <w:sz w:val="16"/>
                <w:szCs w:val="16"/>
                <w:lang w:val="en-GB" w:eastAsia="en-GB"/>
              </w:rPr>
            </w:pPr>
            <w:r w:rsidRPr="000F2EF2">
              <w:rPr>
                <w:rFonts w:ascii="Times New Roman" w:eastAsia="Times New Roman" w:hAnsi="Times New Roman" w:cs="Times New Roman"/>
                <w:b/>
                <w:bCs/>
                <w:i/>
                <w:iCs/>
                <w:sz w:val="16"/>
                <w:szCs w:val="16"/>
                <w:lang w:val="en-GB" w:eastAsia="en-GB"/>
              </w:rPr>
              <w:t>0,00</w:t>
            </w:r>
          </w:p>
        </w:tc>
      </w:tr>
      <w:tr w:rsidR="000F2EF2" w:rsidRPr="000F2EF2" w:rsidTr="000F2EF2">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638100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Остали издаци из трансакција са другим јединицама власти</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461.550,00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533.050,00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638200</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Остали издаци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4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c>
          <w:tcPr>
            <w:tcW w:w="1180" w:type="dxa"/>
            <w:tcBorders>
              <w:top w:val="nil"/>
              <w:left w:val="nil"/>
              <w:bottom w:val="single" w:sz="4" w:space="0" w:color="auto"/>
              <w:right w:val="single" w:sz="4" w:space="0" w:color="auto"/>
            </w:tcBorders>
            <w:shd w:val="clear" w:color="auto" w:fill="auto"/>
            <w:noWrap/>
            <w:vAlign w:val="center"/>
            <w:hideMark/>
          </w:tcPr>
          <w:p w:rsidR="000F2EF2" w:rsidRPr="000F2EF2" w:rsidRDefault="000F2EF2" w:rsidP="000F2EF2">
            <w:pPr>
              <w:spacing w:after="0" w:line="240" w:lineRule="auto"/>
              <w:jc w:val="right"/>
              <w:rPr>
                <w:rFonts w:ascii="Times New Roman" w:eastAsia="Times New Roman" w:hAnsi="Times New Roman" w:cs="Times New Roman"/>
                <w:sz w:val="16"/>
                <w:szCs w:val="16"/>
                <w:lang w:val="en-GB" w:eastAsia="en-GB"/>
              </w:rPr>
            </w:pPr>
            <w:r w:rsidRPr="000F2EF2">
              <w:rPr>
                <w:rFonts w:ascii="Times New Roman" w:eastAsia="Times New Roman" w:hAnsi="Times New Roman" w:cs="Times New Roman"/>
                <w:sz w:val="16"/>
                <w:szCs w:val="16"/>
                <w:lang w:val="en-GB" w:eastAsia="en-GB"/>
              </w:rPr>
              <w:t>0,00</w:t>
            </w:r>
          </w:p>
        </w:tc>
      </w:tr>
      <w:tr w:rsidR="000F2EF2" w:rsidRPr="000F2EF2" w:rsidTr="000F2EF2">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w:t>
            </w:r>
          </w:p>
        </w:tc>
        <w:tc>
          <w:tcPr>
            <w:tcW w:w="316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1.025.000,00</w:t>
            </w:r>
          </w:p>
        </w:tc>
        <w:tc>
          <w:tcPr>
            <w:tcW w:w="124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1.025.000,00</w:t>
            </w:r>
          </w:p>
        </w:tc>
        <w:tc>
          <w:tcPr>
            <w:tcW w:w="1180" w:type="dxa"/>
            <w:tcBorders>
              <w:top w:val="nil"/>
              <w:left w:val="nil"/>
              <w:bottom w:val="single" w:sz="4" w:space="0" w:color="auto"/>
              <w:right w:val="single" w:sz="4" w:space="0" w:color="auto"/>
            </w:tcBorders>
            <w:shd w:val="clear" w:color="auto" w:fill="auto"/>
            <w:vAlign w:val="center"/>
            <w:hideMark/>
          </w:tcPr>
          <w:p w:rsidR="000F2EF2" w:rsidRPr="000F2EF2" w:rsidRDefault="000F2EF2" w:rsidP="000F2EF2">
            <w:pPr>
              <w:spacing w:after="0" w:line="240" w:lineRule="auto"/>
              <w:jc w:val="right"/>
              <w:rPr>
                <w:rFonts w:ascii="Times New Roman" w:eastAsia="Times New Roman" w:hAnsi="Times New Roman" w:cs="Times New Roman"/>
                <w:b/>
                <w:bCs/>
                <w:sz w:val="16"/>
                <w:szCs w:val="16"/>
                <w:lang w:val="en-GB" w:eastAsia="en-GB"/>
              </w:rPr>
            </w:pPr>
            <w:r w:rsidRPr="000F2EF2">
              <w:rPr>
                <w:rFonts w:ascii="Times New Roman" w:eastAsia="Times New Roman" w:hAnsi="Times New Roman" w:cs="Times New Roman"/>
                <w:b/>
                <w:bCs/>
                <w:sz w:val="16"/>
                <w:szCs w:val="16"/>
                <w:lang w:val="en-GB" w:eastAsia="en-GB"/>
              </w:rPr>
              <w:t>0,00</w:t>
            </w:r>
          </w:p>
        </w:tc>
      </w:tr>
    </w:tbl>
    <w:p w:rsidR="00784BED" w:rsidRPr="009C025D" w:rsidRDefault="00784BED" w:rsidP="00C1313B">
      <w:pPr>
        <w:spacing w:after="0" w:line="240" w:lineRule="auto"/>
        <w:jc w:val="both"/>
        <w:rPr>
          <w:rFonts w:ascii="Times New Roman" w:hAnsi="Times New Roman" w:cs="Times New Roman"/>
          <w:b/>
          <w:color w:val="00B050"/>
          <w:lang w:val="sr-Cyrl-BA"/>
        </w:rPr>
      </w:pPr>
    </w:p>
    <w:p w:rsidR="001E6589" w:rsidRPr="009C025D" w:rsidRDefault="001E6589" w:rsidP="00C1313B">
      <w:pPr>
        <w:spacing w:after="0" w:line="240" w:lineRule="auto"/>
        <w:jc w:val="both"/>
        <w:rPr>
          <w:rFonts w:ascii="Times New Roman" w:hAnsi="Times New Roman" w:cs="Times New Roman"/>
          <w:b/>
          <w:color w:val="00B050"/>
          <w:lang w:val="sr-Cyrl-BA"/>
        </w:rPr>
      </w:pPr>
    </w:p>
    <w:p w:rsidR="001E6589" w:rsidRDefault="001E6589" w:rsidP="00C1313B">
      <w:pPr>
        <w:spacing w:after="0" w:line="240" w:lineRule="auto"/>
        <w:jc w:val="both"/>
        <w:rPr>
          <w:rFonts w:ascii="Times New Roman" w:hAnsi="Times New Roman" w:cs="Times New Roman"/>
          <w:b/>
          <w:lang w:val="sr-Cyrl-BA"/>
        </w:rPr>
      </w:pPr>
    </w:p>
    <w:p w:rsidR="00190B7B" w:rsidRDefault="001E0681" w:rsidP="00B71EB1">
      <w:pPr>
        <w:spacing w:after="0" w:line="240" w:lineRule="auto"/>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202</w:t>
      </w:r>
      <w:r w:rsidR="009804B3">
        <w:rPr>
          <w:rFonts w:ascii="Times New Roman" w:hAnsi="Times New Roman" w:cs="Times New Roman"/>
          <w:lang w:val="sr-Cyrl-BA"/>
        </w:rPr>
        <w:t>4</w:t>
      </w:r>
      <w:r>
        <w:rPr>
          <w:rFonts w:ascii="Times New Roman" w:hAnsi="Times New Roman" w:cs="Times New Roman"/>
          <w:lang w:val="sr-Cyrl-BA"/>
        </w:rPr>
        <w:t>. годину поред буџетских прихода</w:t>
      </w:r>
      <w:r w:rsidR="00190B7B">
        <w:rPr>
          <w:rFonts w:ascii="Times New Roman" w:hAnsi="Times New Roman" w:cs="Times New Roman"/>
          <w:lang w:val="sr-Cyrl-BA"/>
        </w:rPr>
        <w:t>, примитака за нефинансијску имовину, и буџетских расхода и издатака за нефинансијску имовину, укључује и рачун финансирања у оквиру ког су приказани нето ефекти примитака и издатака од финансијске имовине, задуживања и отплате дугова.</w:t>
      </w:r>
    </w:p>
    <w:p w:rsidR="009804B3" w:rsidRDefault="009804B3" w:rsidP="00B71EB1">
      <w:pPr>
        <w:spacing w:after="0" w:line="240" w:lineRule="auto"/>
        <w:jc w:val="both"/>
        <w:rPr>
          <w:rFonts w:ascii="Times New Roman" w:hAnsi="Times New Roman" w:cs="Times New Roman"/>
          <w:lang w:val="sr-Cyrl-BA"/>
        </w:rPr>
      </w:pPr>
    </w:p>
    <w:p w:rsidR="009804B3" w:rsidRDefault="009804B3" w:rsidP="00B71EB1">
      <w:pPr>
        <w:spacing w:after="0" w:line="240" w:lineRule="auto"/>
        <w:jc w:val="both"/>
        <w:rPr>
          <w:rFonts w:ascii="Times New Roman" w:hAnsi="Times New Roman" w:cs="Times New Roman"/>
          <w:lang w:val="sr-Cyrl-BA"/>
        </w:rPr>
      </w:pPr>
      <w:r w:rsidRPr="007955D4">
        <w:rPr>
          <w:rFonts w:ascii="Times New Roman" w:hAnsi="Times New Roman" w:cs="Times New Roman"/>
          <w:b/>
          <w:lang w:val="sr-Cyrl-BA"/>
        </w:rPr>
        <w:t>Примици од домаћег задуживања (група конта 921)</w:t>
      </w:r>
      <w:r w:rsidRPr="007955D4">
        <w:rPr>
          <w:rFonts w:ascii="Times New Roman" w:hAnsi="Times New Roman" w:cs="Times New Roman"/>
          <w:lang w:val="sr-Cyrl-BA"/>
        </w:rPr>
        <w:t xml:space="preserve"> су планирани у износу 1.100.000,00 КМ и односе се на краткорочно задужење Града Бијељина, по основу Одлуке о</w:t>
      </w:r>
      <w:r w:rsidR="007955D4" w:rsidRPr="007955D4">
        <w:rPr>
          <w:rFonts w:ascii="Times New Roman" w:hAnsi="Times New Roman" w:cs="Times New Roman"/>
          <w:lang w:val="sr-Cyrl-CS"/>
        </w:rPr>
        <w:t xml:space="preserve"> краткорочном кредитном задужењу Града Бијељина за измирење штете настале услед олујног времена на подручју Града Бијељина, број: 01-022-21/24, од 4.4.2024.године.</w:t>
      </w:r>
    </w:p>
    <w:p w:rsidR="00600A33" w:rsidRDefault="00600A33" w:rsidP="006D514B">
      <w:pPr>
        <w:spacing w:after="0" w:line="240" w:lineRule="auto"/>
        <w:ind w:firstLine="720"/>
        <w:jc w:val="both"/>
        <w:rPr>
          <w:rFonts w:ascii="Times New Roman" w:hAnsi="Times New Roman" w:cs="Times New Roman"/>
          <w:lang w:val="sr-Cyrl-BA"/>
        </w:rPr>
      </w:pPr>
    </w:p>
    <w:p w:rsidR="00600A33" w:rsidRDefault="00190B7B" w:rsidP="00190B7B">
      <w:pPr>
        <w:spacing w:after="0" w:line="240" w:lineRule="auto"/>
        <w:jc w:val="both"/>
        <w:rPr>
          <w:rFonts w:ascii="Times New Roman" w:hAnsi="Times New Roman" w:cs="Times New Roman"/>
          <w:lang w:val="sr-Cyrl-BA"/>
        </w:rPr>
      </w:pPr>
      <w:r w:rsidRPr="007C6BF0">
        <w:rPr>
          <w:rFonts w:ascii="Times New Roman" w:hAnsi="Times New Roman" w:cs="Times New Roman"/>
          <w:b/>
          <w:lang w:val="sr-Cyrl-BA"/>
        </w:rPr>
        <w:t>Примици</w:t>
      </w:r>
      <w:r w:rsidR="00A11219" w:rsidRPr="007C6BF0">
        <w:rPr>
          <w:rFonts w:ascii="Times New Roman" w:hAnsi="Times New Roman" w:cs="Times New Roman"/>
          <w:b/>
          <w:lang w:val="sr-Cyrl-BA"/>
        </w:rPr>
        <w:t xml:space="preserve"> (група конта 930)</w:t>
      </w:r>
      <w:r w:rsidRPr="007C6BF0">
        <w:rPr>
          <w:rFonts w:ascii="Times New Roman" w:hAnsi="Times New Roman" w:cs="Times New Roman"/>
          <w:lang w:val="sr-Cyrl-BA"/>
        </w:rPr>
        <w:t xml:space="preserve"> се односе</w:t>
      </w:r>
      <w:r>
        <w:rPr>
          <w:rFonts w:ascii="Times New Roman" w:hAnsi="Times New Roman" w:cs="Times New Roman"/>
          <w:lang w:val="sr-Cyrl-BA"/>
        </w:rPr>
        <w:t xml:space="preserve"> на примитке </w:t>
      </w:r>
      <w:r w:rsidR="00F86F56">
        <w:rPr>
          <w:rFonts w:ascii="Times New Roman" w:hAnsi="Times New Roman" w:cs="Times New Roman"/>
          <w:lang w:val="sr-Cyrl-BA"/>
        </w:rPr>
        <w:t>по основу пореза на додатну вриједност</w:t>
      </w:r>
      <w:r w:rsidR="00A11219">
        <w:rPr>
          <w:rFonts w:ascii="Times New Roman" w:hAnsi="Times New Roman" w:cs="Times New Roman"/>
          <w:lang w:val="sr-Cyrl-BA"/>
        </w:rPr>
        <w:t xml:space="preserve"> (поврат ПДВ-а)</w:t>
      </w:r>
      <w:r w:rsidR="00B71EB1">
        <w:rPr>
          <w:rFonts w:ascii="Times New Roman" w:hAnsi="Times New Roman" w:cs="Times New Roman"/>
          <w:lang w:val="sr-Cyrl-BA"/>
        </w:rPr>
        <w:t xml:space="preserve"> и остале </w:t>
      </w:r>
      <w:r w:rsidR="00167736">
        <w:rPr>
          <w:rFonts w:ascii="Times New Roman" w:hAnsi="Times New Roman" w:cs="Times New Roman"/>
          <w:lang w:val="sr-Cyrl-BA"/>
        </w:rPr>
        <w:t>примитке</w:t>
      </w:r>
      <w:r w:rsidR="00563D2B">
        <w:rPr>
          <w:rFonts w:ascii="Times New Roman" w:hAnsi="Times New Roman" w:cs="Times New Roman"/>
          <w:lang w:val="sr-Cyrl-BA"/>
        </w:rPr>
        <w:t xml:space="preserve"> </w:t>
      </w:r>
      <w:r w:rsidR="00A11219" w:rsidRPr="00A11219">
        <w:rPr>
          <w:rFonts w:ascii="Times New Roman" w:hAnsi="Times New Roman" w:cs="Times New Roman"/>
          <w:lang w:val="sr-Cyrl-CS"/>
        </w:rPr>
        <w:t>од институција обавезног социјалног осигурања – Фонда здравственог осигурања РС</w:t>
      </w:r>
      <w:r w:rsidR="00A11219">
        <w:rPr>
          <w:rFonts w:ascii="Times New Roman" w:hAnsi="Times New Roman" w:cs="Times New Roman"/>
          <w:lang w:val="sr-Cyrl-BA"/>
        </w:rPr>
        <w:t xml:space="preserve"> за рефундацију боловања.</w:t>
      </w:r>
      <w:r w:rsidR="00167736">
        <w:rPr>
          <w:rFonts w:ascii="Times New Roman" w:hAnsi="Times New Roman" w:cs="Times New Roman"/>
          <w:lang w:val="sr-Cyrl-BA"/>
        </w:rPr>
        <w:t xml:space="preserve"> Пројектовани су у укупном износу </w:t>
      </w:r>
      <w:r w:rsidR="009804B3">
        <w:rPr>
          <w:rFonts w:ascii="Times New Roman" w:hAnsi="Times New Roman" w:cs="Times New Roman"/>
          <w:lang w:val="sr-Cyrl-BA"/>
        </w:rPr>
        <w:t>693.050,00</w:t>
      </w:r>
      <w:r w:rsidR="00167736">
        <w:rPr>
          <w:rFonts w:ascii="Times New Roman" w:hAnsi="Times New Roman" w:cs="Times New Roman"/>
          <w:lang w:val="sr-Cyrl-BA"/>
        </w:rPr>
        <w:t xml:space="preserve"> КМ, што је за </w:t>
      </w:r>
      <w:r w:rsidR="009804B3">
        <w:rPr>
          <w:rFonts w:ascii="Times New Roman" w:hAnsi="Times New Roman" w:cs="Times New Roman"/>
          <w:lang w:val="sr-Cyrl-BA"/>
        </w:rPr>
        <w:t>11.500</w:t>
      </w:r>
      <w:r w:rsidR="007C6BF0">
        <w:rPr>
          <w:rFonts w:ascii="Times New Roman" w:hAnsi="Times New Roman" w:cs="Times New Roman"/>
          <w:lang w:val="sr-Latn-BA"/>
        </w:rPr>
        <w:t xml:space="preserve">,00 </w:t>
      </w:r>
      <w:r w:rsidR="00167736">
        <w:rPr>
          <w:rFonts w:ascii="Times New Roman" w:hAnsi="Times New Roman" w:cs="Times New Roman"/>
          <w:lang w:val="sr-Cyrl-BA"/>
        </w:rPr>
        <w:t xml:space="preserve">КМ </w:t>
      </w:r>
      <w:r w:rsidR="009804B3">
        <w:rPr>
          <w:rFonts w:ascii="Times New Roman" w:hAnsi="Times New Roman" w:cs="Times New Roman"/>
          <w:lang w:val="sr-Cyrl-BA"/>
        </w:rPr>
        <w:t>више</w:t>
      </w:r>
      <w:r w:rsidR="00167736">
        <w:rPr>
          <w:rFonts w:ascii="Times New Roman" w:hAnsi="Times New Roman" w:cs="Times New Roman"/>
          <w:lang w:val="sr-Cyrl-BA"/>
        </w:rPr>
        <w:t xml:space="preserve"> у односу на први план буџета за 202</w:t>
      </w:r>
      <w:r w:rsidR="009804B3">
        <w:rPr>
          <w:rFonts w:ascii="Times New Roman" w:hAnsi="Times New Roman" w:cs="Times New Roman"/>
          <w:lang w:val="sr-Cyrl-BA"/>
        </w:rPr>
        <w:t>4</w:t>
      </w:r>
      <w:r w:rsidR="00167736">
        <w:rPr>
          <w:rFonts w:ascii="Times New Roman" w:hAnsi="Times New Roman" w:cs="Times New Roman"/>
          <w:lang w:val="sr-Cyrl-BA"/>
        </w:rPr>
        <w:t xml:space="preserve">. годину. </w:t>
      </w:r>
    </w:p>
    <w:p w:rsidR="007C6BF0" w:rsidRDefault="007C6BF0" w:rsidP="00190B7B">
      <w:pPr>
        <w:spacing w:after="0" w:line="240" w:lineRule="auto"/>
        <w:jc w:val="both"/>
        <w:rPr>
          <w:rFonts w:ascii="Times New Roman" w:hAnsi="Times New Roman" w:cs="Times New Roman"/>
          <w:lang w:val="sr-Cyrl-BA"/>
        </w:rPr>
      </w:pPr>
    </w:p>
    <w:p w:rsidR="00600A33" w:rsidRDefault="00600A33" w:rsidP="00190B7B">
      <w:pPr>
        <w:spacing w:after="0" w:line="240" w:lineRule="auto"/>
        <w:jc w:val="both"/>
        <w:rPr>
          <w:rFonts w:ascii="Times New Roman" w:hAnsi="Times New Roman" w:cs="Times New Roman"/>
          <w:lang w:val="sr-Cyrl-BA"/>
        </w:rPr>
      </w:pPr>
      <w:r>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7C6BF0" w:rsidRDefault="007C6BF0" w:rsidP="00190B7B">
      <w:pPr>
        <w:spacing w:after="0" w:line="240" w:lineRule="auto"/>
        <w:jc w:val="both"/>
        <w:rPr>
          <w:rFonts w:ascii="Times New Roman" w:hAnsi="Times New Roman" w:cs="Times New Roman"/>
          <w:lang w:val="sr-Cyrl-BA"/>
        </w:rPr>
      </w:pPr>
    </w:p>
    <w:p w:rsidR="007C6BF0" w:rsidRPr="009D3BD7" w:rsidRDefault="00F86F56" w:rsidP="00190B7B">
      <w:pPr>
        <w:spacing w:after="0" w:line="240" w:lineRule="auto"/>
        <w:jc w:val="both"/>
        <w:rPr>
          <w:rFonts w:ascii="Times New Roman" w:hAnsi="Times New Roman" w:cs="Times New Roman"/>
          <w:lang w:val="sr-Cyrl-BA"/>
        </w:rPr>
      </w:pPr>
      <w:r w:rsidRPr="009D3BD7">
        <w:rPr>
          <w:rFonts w:ascii="Times New Roman" w:hAnsi="Times New Roman" w:cs="Times New Roman"/>
          <w:b/>
          <w:lang w:val="sr-Cyrl-BA"/>
        </w:rPr>
        <w:t>Издаци по основу отплате дугова</w:t>
      </w:r>
      <w:r w:rsidR="00F231A4" w:rsidRPr="009D3BD7">
        <w:rPr>
          <w:rFonts w:ascii="Times New Roman" w:hAnsi="Times New Roman" w:cs="Times New Roman"/>
          <w:b/>
          <w:lang w:val="sr-Cyrl-BA"/>
        </w:rPr>
        <w:t xml:space="preserve"> (група конта 62) - </w:t>
      </w:r>
      <w:r w:rsidR="00F231A4" w:rsidRPr="009D3BD7">
        <w:rPr>
          <w:rFonts w:ascii="Times New Roman" w:hAnsi="Times New Roman" w:cs="Times New Roman"/>
          <w:lang w:val="sr-Cyrl-BA"/>
        </w:rPr>
        <w:t>односе се на отплате по основу кредита и</w:t>
      </w:r>
      <w:r w:rsidRPr="009D3BD7">
        <w:rPr>
          <w:rFonts w:ascii="Times New Roman" w:hAnsi="Times New Roman" w:cs="Times New Roman"/>
          <w:lang w:val="sr-Cyrl-BA"/>
        </w:rPr>
        <w:t xml:space="preserve"> планирани у износу од</w:t>
      </w:r>
      <w:r w:rsidR="007C6BF0" w:rsidRPr="009D3BD7">
        <w:rPr>
          <w:rFonts w:ascii="Times New Roman" w:hAnsi="Times New Roman" w:cs="Times New Roman"/>
          <w:lang w:val="sr-Latn-BA"/>
        </w:rPr>
        <w:t xml:space="preserve"> </w:t>
      </w:r>
      <w:r w:rsidR="00563D2B" w:rsidRPr="009D3BD7">
        <w:rPr>
          <w:rFonts w:ascii="Times New Roman" w:hAnsi="Times New Roman" w:cs="Times New Roman"/>
          <w:lang w:val="sr-Cyrl-BA"/>
        </w:rPr>
        <w:t>5.168.967</w:t>
      </w:r>
      <w:r w:rsidR="007C6BF0" w:rsidRPr="009D3BD7">
        <w:rPr>
          <w:rFonts w:ascii="Times New Roman" w:hAnsi="Times New Roman" w:cs="Times New Roman"/>
          <w:lang w:val="sr-Latn-BA"/>
        </w:rPr>
        <w:t>,00</w:t>
      </w:r>
      <w:r w:rsidR="00563D2B" w:rsidRPr="009D3BD7">
        <w:rPr>
          <w:rFonts w:ascii="Times New Roman" w:hAnsi="Times New Roman" w:cs="Times New Roman"/>
          <w:lang w:val="sr-Cyrl-BA"/>
        </w:rPr>
        <w:t xml:space="preserve"> </w:t>
      </w:r>
      <w:r w:rsidRPr="009D3BD7">
        <w:rPr>
          <w:rFonts w:ascii="Times New Roman" w:hAnsi="Times New Roman" w:cs="Times New Roman"/>
          <w:lang w:val="sr-Cyrl-BA"/>
        </w:rPr>
        <w:t>КМ</w:t>
      </w:r>
      <w:r w:rsidR="00563D2B" w:rsidRPr="009D3BD7">
        <w:rPr>
          <w:rFonts w:ascii="Times New Roman" w:hAnsi="Times New Roman" w:cs="Times New Roman"/>
          <w:lang w:val="sr-Cyrl-BA"/>
        </w:rPr>
        <w:t xml:space="preserve"> </w:t>
      </w:r>
      <w:r w:rsidR="00374B02" w:rsidRPr="009D3BD7">
        <w:rPr>
          <w:rFonts w:ascii="Times New Roman" w:hAnsi="Times New Roman" w:cs="Times New Roman"/>
          <w:lang w:val="sr-Cyrl-BA"/>
        </w:rPr>
        <w:t xml:space="preserve">у складу са ануитетним плановима </w:t>
      </w:r>
      <w:r w:rsidR="00737627" w:rsidRPr="009D3BD7">
        <w:rPr>
          <w:rFonts w:ascii="Times New Roman" w:hAnsi="Times New Roman" w:cs="Times New Roman"/>
          <w:lang w:val="sr-Cyrl-BA"/>
        </w:rPr>
        <w:t>примљених</w:t>
      </w:r>
      <w:r w:rsidR="00374B02" w:rsidRPr="009D3BD7">
        <w:rPr>
          <w:rFonts w:ascii="Times New Roman" w:hAnsi="Times New Roman" w:cs="Times New Roman"/>
          <w:lang w:val="sr-Cyrl-BA"/>
        </w:rPr>
        <w:t xml:space="preserve"> кредита.</w:t>
      </w:r>
      <w:r w:rsidR="00563D2B" w:rsidRPr="009D3BD7">
        <w:rPr>
          <w:rFonts w:ascii="Times New Roman" w:hAnsi="Times New Roman" w:cs="Times New Roman"/>
          <w:lang w:val="sr-Cyrl-BA"/>
        </w:rPr>
        <w:t xml:space="preserve"> </w:t>
      </w:r>
    </w:p>
    <w:p w:rsidR="00600A33" w:rsidRPr="009D3BD7" w:rsidRDefault="00426F18" w:rsidP="00600A33">
      <w:pPr>
        <w:spacing w:after="0" w:line="240" w:lineRule="auto"/>
        <w:jc w:val="both"/>
        <w:rPr>
          <w:rFonts w:ascii="Times New Roman" w:hAnsi="Times New Roman" w:cs="Times New Roman"/>
          <w:lang w:val="sr-Cyrl-BA"/>
        </w:rPr>
      </w:pPr>
      <w:r w:rsidRPr="009D3BD7">
        <w:rPr>
          <w:rFonts w:ascii="Times New Roman" w:hAnsi="Times New Roman" w:cs="Times New Roman"/>
          <w:b/>
          <w:lang w:val="sr-Cyrl-BA"/>
        </w:rPr>
        <w:t>Издаци по основу пореза на додатну вриједност (група 63</w:t>
      </w:r>
      <w:r w:rsidR="00374B02" w:rsidRPr="009D3BD7">
        <w:rPr>
          <w:rFonts w:ascii="Times New Roman" w:hAnsi="Times New Roman" w:cs="Times New Roman"/>
          <w:b/>
          <w:lang w:val="sr-Cyrl-BA"/>
        </w:rPr>
        <w:t>1</w:t>
      </w:r>
      <w:r w:rsidRPr="009D3BD7">
        <w:rPr>
          <w:rFonts w:ascii="Times New Roman" w:hAnsi="Times New Roman" w:cs="Times New Roman"/>
          <w:b/>
          <w:lang w:val="sr-Cyrl-BA"/>
        </w:rPr>
        <w:t>1)</w:t>
      </w:r>
      <w:r w:rsidRPr="009D3BD7">
        <w:rPr>
          <w:rFonts w:ascii="Times New Roman" w:hAnsi="Times New Roman" w:cs="Times New Roman"/>
          <w:lang w:val="sr-Cyrl-BA"/>
        </w:rPr>
        <w:t xml:space="preserve"> планирани су у износу од </w:t>
      </w:r>
      <w:r w:rsidR="007C6BF0" w:rsidRPr="009D3BD7">
        <w:rPr>
          <w:rFonts w:ascii="Times New Roman" w:hAnsi="Times New Roman" w:cs="Times New Roman"/>
          <w:lang w:val="sr-Cyrl-BA"/>
        </w:rPr>
        <w:t xml:space="preserve">139.062,00 </w:t>
      </w:r>
      <w:r w:rsidR="00600A33" w:rsidRPr="009D3BD7">
        <w:rPr>
          <w:rFonts w:ascii="Times New Roman" w:hAnsi="Times New Roman" w:cs="Times New Roman"/>
          <w:lang w:val="sr-Cyrl-BA"/>
        </w:rPr>
        <w:t>КМ</w:t>
      </w:r>
      <w:r w:rsidR="007C6BF0" w:rsidRPr="009D3BD7">
        <w:rPr>
          <w:rFonts w:ascii="Times New Roman" w:hAnsi="Times New Roman" w:cs="Times New Roman"/>
          <w:lang w:val="sr-Cyrl-BA"/>
        </w:rPr>
        <w:t>, што је за 20.000,00 КМ мање у односу на први план буџета за 2023.годину.</w:t>
      </w:r>
    </w:p>
    <w:p w:rsidR="007C6BF0" w:rsidRPr="009D3BD7" w:rsidRDefault="007C6BF0" w:rsidP="00600A33">
      <w:pPr>
        <w:spacing w:after="0" w:line="240" w:lineRule="auto"/>
        <w:jc w:val="both"/>
        <w:rPr>
          <w:rFonts w:ascii="Times New Roman" w:hAnsi="Times New Roman" w:cs="Times New Roman"/>
          <w:b/>
          <w:lang w:val="sr-Cyrl-BA"/>
        </w:rPr>
      </w:pPr>
    </w:p>
    <w:p w:rsidR="00F86F56" w:rsidRPr="009D3BD7" w:rsidRDefault="00563D2B" w:rsidP="009D3BD7">
      <w:pPr>
        <w:spacing w:after="0" w:line="240" w:lineRule="auto"/>
        <w:jc w:val="both"/>
        <w:rPr>
          <w:rFonts w:ascii="Times New Roman" w:hAnsi="Times New Roman" w:cs="Times New Roman"/>
          <w:lang w:val="sr-Latn-BA"/>
        </w:rPr>
      </w:pPr>
      <w:r w:rsidRPr="009D3BD7">
        <w:rPr>
          <w:rFonts w:ascii="Times New Roman" w:hAnsi="Times New Roman" w:cs="Times New Roman"/>
          <w:b/>
          <w:lang w:val="sr-Cyrl-BA"/>
        </w:rPr>
        <w:t>Остали издаци (група конта 63</w:t>
      </w:r>
      <w:r w:rsidR="00374B02" w:rsidRPr="009D3BD7">
        <w:rPr>
          <w:rFonts w:ascii="Times New Roman" w:hAnsi="Times New Roman" w:cs="Times New Roman"/>
          <w:b/>
          <w:lang w:val="sr-Cyrl-BA"/>
        </w:rPr>
        <w:t xml:space="preserve">), </w:t>
      </w:r>
      <w:r w:rsidR="00600A33" w:rsidRPr="009D3BD7">
        <w:rPr>
          <w:rFonts w:ascii="Times New Roman" w:hAnsi="Times New Roman" w:cs="Times New Roman"/>
          <w:lang w:val="sr-Cyrl-BA"/>
        </w:rPr>
        <w:t xml:space="preserve">планирани су на нивоу </w:t>
      </w:r>
      <w:r w:rsidRPr="009D3BD7">
        <w:rPr>
          <w:rFonts w:ascii="Times New Roman" w:hAnsi="Times New Roman" w:cs="Times New Roman"/>
          <w:lang w:val="sr-Cyrl-BA"/>
        </w:rPr>
        <w:t>1.185.112</w:t>
      </w:r>
      <w:r w:rsidR="00422AAE" w:rsidRPr="009D3BD7">
        <w:rPr>
          <w:rFonts w:ascii="Times New Roman" w:hAnsi="Times New Roman" w:cs="Times New Roman"/>
          <w:lang w:val="sr-Cyrl-BA"/>
        </w:rPr>
        <w:t>,00</w:t>
      </w:r>
      <w:r w:rsidR="00600A33" w:rsidRPr="009D3BD7">
        <w:rPr>
          <w:rFonts w:ascii="Times New Roman" w:hAnsi="Times New Roman" w:cs="Times New Roman"/>
          <w:lang w:val="sr-Cyrl-BA"/>
        </w:rPr>
        <w:t xml:space="preserve"> КМ</w:t>
      </w:r>
      <w:r w:rsidR="00422AAE" w:rsidRPr="009D3BD7">
        <w:rPr>
          <w:rFonts w:ascii="Times New Roman" w:hAnsi="Times New Roman" w:cs="Times New Roman"/>
          <w:lang w:val="sr-Cyrl-BA"/>
        </w:rPr>
        <w:t xml:space="preserve">. У оквиру ових </w:t>
      </w:r>
      <w:r w:rsidRPr="009D3BD7">
        <w:rPr>
          <w:rFonts w:ascii="Times New Roman" w:hAnsi="Times New Roman" w:cs="Times New Roman"/>
          <w:lang w:val="sr-Cyrl-BA"/>
        </w:rPr>
        <w:t>издатака планирана су средства за отплату дуга по датим гаранцијама за кредитно задужење АД „Водовод и канализација“,  ЈП Регионална депонија „Еко – Деп“</w:t>
      </w:r>
      <w:r w:rsidR="0008688A" w:rsidRPr="009D3BD7">
        <w:rPr>
          <w:rFonts w:ascii="Times New Roman" w:hAnsi="Times New Roman" w:cs="Times New Roman"/>
          <w:lang w:val="sr-Latn-BA"/>
        </w:rPr>
        <w:t xml:space="preserve"> </w:t>
      </w:r>
      <w:r w:rsidR="0008688A" w:rsidRPr="009D3BD7">
        <w:rPr>
          <w:rFonts w:ascii="Times New Roman" w:hAnsi="Times New Roman" w:cs="Times New Roman"/>
          <w:lang w:val="sr-Cyrl-BA"/>
        </w:rPr>
        <w:t>и ЈУ Бања Дворови, издаци за ПДВ, као и и</w:t>
      </w:r>
      <w:r w:rsidR="009D3BD7" w:rsidRPr="009D3BD7">
        <w:rPr>
          <w:rFonts w:ascii="Times New Roman" w:hAnsi="Times New Roman" w:cs="Times New Roman"/>
          <w:lang w:val="sr-Cyrl-BA"/>
        </w:rPr>
        <w:t xml:space="preserve">здаци </w:t>
      </w:r>
      <w:r w:rsidR="00BA35F3" w:rsidRPr="009D3BD7">
        <w:rPr>
          <w:rFonts w:ascii="Times New Roman" w:hAnsi="Times New Roman" w:cs="Times New Roman"/>
          <w:lang w:val="sr-Cyrl-BA"/>
        </w:rPr>
        <w:t>за породиљско одсуство</w:t>
      </w:r>
      <w:r w:rsidR="00422AAE" w:rsidRPr="009D3BD7">
        <w:rPr>
          <w:rFonts w:ascii="Times New Roman" w:hAnsi="Times New Roman" w:cs="Times New Roman"/>
          <w:lang w:val="sr-Cyrl-BA"/>
        </w:rPr>
        <w:t xml:space="preserve"> и боловања,</w:t>
      </w:r>
      <w:r w:rsidR="00BA35F3" w:rsidRPr="009D3BD7">
        <w:rPr>
          <w:rFonts w:ascii="Times New Roman" w:hAnsi="Times New Roman" w:cs="Times New Roman"/>
          <w:lang w:val="sr-Cyrl-BA"/>
        </w:rPr>
        <w:t xml:space="preserve"> који се рефундирају од стране Фонда</w:t>
      </w:r>
      <w:r w:rsidR="009D3BD7" w:rsidRPr="009D3BD7">
        <w:rPr>
          <w:rFonts w:ascii="Times New Roman" w:hAnsi="Times New Roman" w:cs="Times New Roman"/>
          <w:lang w:val="sr-Cyrl-BA"/>
        </w:rPr>
        <w:t xml:space="preserve"> </w:t>
      </w:r>
      <w:r w:rsidR="00737627" w:rsidRPr="009D3BD7">
        <w:rPr>
          <w:rFonts w:ascii="Times New Roman" w:hAnsi="Times New Roman" w:cs="Times New Roman"/>
          <w:lang w:val="sr-Cyrl-BA"/>
        </w:rPr>
        <w:t>за дјечију заштиту</w:t>
      </w:r>
      <w:r w:rsidR="00422AAE" w:rsidRPr="009D3BD7">
        <w:rPr>
          <w:rFonts w:ascii="Times New Roman" w:hAnsi="Times New Roman" w:cs="Times New Roman"/>
          <w:lang w:val="sr-Cyrl-BA"/>
        </w:rPr>
        <w:t xml:space="preserve"> РС и Фонда за здравствену заштиту РС. </w:t>
      </w:r>
    </w:p>
    <w:p w:rsidR="00271DE2" w:rsidRDefault="00271DE2" w:rsidP="00271DE2">
      <w:pPr>
        <w:spacing w:after="0" w:line="240" w:lineRule="auto"/>
        <w:contextualSpacing/>
        <w:jc w:val="both"/>
        <w:rPr>
          <w:rFonts w:ascii="Times New Roman" w:hAnsi="Times New Roman" w:cs="Times New Roman"/>
          <w:b/>
          <w:lang w:val="sr-Cyrl-BA"/>
        </w:rPr>
      </w:pPr>
    </w:p>
    <w:p w:rsidR="000C6EA8" w:rsidRPr="007955D4" w:rsidRDefault="000C6EA8" w:rsidP="000C6EA8">
      <w:pPr>
        <w:spacing w:after="0" w:line="240" w:lineRule="auto"/>
        <w:contextualSpacing/>
        <w:jc w:val="both"/>
        <w:rPr>
          <w:rFonts w:ascii="Times New Roman" w:hAnsi="Times New Roman" w:cs="Times New Roman"/>
          <w:lang w:val="sr-Cyrl-BA"/>
        </w:rPr>
      </w:pPr>
      <w:r w:rsidRPr="003D7A2A">
        <w:rPr>
          <w:rFonts w:ascii="Times New Roman" w:hAnsi="Times New Roman" w:cs="Times New Roman"/>
          <w:b/>
          <w:lang w:val="sr-Cyrl-BA"/>
        </w:rPr>
        <w:t xml:space="preserve">Неутрошена </w:t>
      </w:r>
      <w:r>
        <w:rPr>
          <w:rFonts w:ascii="Times New Roman" w:hAnsi="Times New Roman" w:cs="Times New Roman"/>
          <w:b/>
          <w:lang w:val="sr-Cyrl-BA"/>
        </w:rPr>
        <w:t xml:space="preserve">средства из ранијег периода задржана су у износу </w:t>
      </w:r>
      <w:r w:rsidR="009804B3">
        <w:rPr>
          <w:rFonts w:ascii="Times New Roman" w:hAnsi="Times New Roman" w:cs="Times New Roman"/>
          <w:b/>
          <w:lang w:val="sr-Cyrl-BA"/>
        </w:rPr>
        <w:t>1.025.000</w:t>
      </w:r>
      <w:r>
        <w:rPr>
          <w:rFonts w:ascii="Times New Roman" w:hAnsi="Times New Roman" w:cs="Times New Roman"/>
          <w:b/>
          <w:lang w:val="sr-Cyrl-BA"/>
        </w:rPr>
        <w:t xml:space="preserve"> КМ, </w:t>
      </w:r>
      <w:r>
        <w:rPr>
          <w:rFonts w:ascii="Times New Roman" w:hAnsi="Times New Roman" w:cs="Times New Roman"/>
          <w:lang w:val="sr-Cyrl-BA"/>
        </w:rPr>
        <w:t>а односе се на</w:t>
      </w:r>
      <w:r w:rsidR="009D3BD7">
        <w:rPr>
          <w:rFonts w:ascii="Times New Roman" w:hAnsi="Times New Roman" w:cs="Times New Roman"/>
          <w:lang w:val="sr-Cyrl-BA"/>
        </w:rPr>
        <w:t xml:space="preserve"> </w:t>
      </w:r>
      <w:r>
        <w:rPr>
          <w:rFonts w:ascii="Times New Roman" w:hAnsi="Times New Roman" w:cs="Times New Roman"/>
          <w:lang w:val="sr-Cyrl-BA"/>
        </w:rPr>
        <w:t xml:space="preserve">неутрошена намјенска средства </w:t>
      </w:r>
      <w:r w:rsidR="009804B3">
        <w:rPr>
          <w:rFonts w:ascii="Times New Roman" w:hAnsi="Times New Roman" w:cs="Times New Roman"/>
          <w:lang w:val="sr-Cyrl-BA"/>
        </w:rPr>
        <w:t>прикупљена по основу накнада за коришћење вода</w:t>
      </w:r>
      <w:r>
        <w:rPr>
          <w:rFonts w:ascii="Times New Roman" w:hAnsi="Times New Roman" w:cs="Times New Roman"/>
          <w:lang w:val="sr-Cyrl-BA"/>
        </w:rPr>
        <w:t xml:space="preserve">, у складу са измјенама Програма коришћења средстава прикупљених </w:t>
      </w:r>
      <w:r w:rsidR="007955D4" w:rsidRPr="007955D4">
        <w:rPr>
          <w:rFonts w:ascii="Times New Roman" w:hAnsi="Times New Roman" w:cs="Times New Roman"/>
          <w:lang w:val="sr-Cyrl-BA"/>
        </w:rPr>
        <w:t>од водних накнада.</w:t>
      </w:r>
    </w:p>
    <w:p w:rsidR="000C6EA8" w:rsidRPr="007955D4" w:rsidRDefault="000C6EA8" w:rsidP="000C6EA8">
      <w:pPr>
        <w:spacing w:after="0" w:line="240" w:lineRule="auto"/>
        <w:contextualSpacing/>
        <w:jc w:val="both"/>
        <w:rPr>
          <w:rFonts w:ascii="Times New Roman" w:hAnsi="Times New Roman" w:cs="Times New Roman"/>
          <w:lang w:val="sr-Cyrl-BA"/>
        </w:rPr>
      </w:pPr>
    </w:p>
    <w:p w:rsidR="00E95F92" w:rsidRPr="00DC0494" w:rsidRDefault="009804B3" w:rsidP="009804B3">
      <w:pPr>
        <w:spacing w:after="0" w:line="240" w:lineRule="auto"/>
        <w:jc w:val="both"/>
        <w:rPr>
          <w:rFonts w:ascii="Times New Roman" w:hAnsi="Times New Roman" w:cs="Times New Roman"/>
          <w:u w:val="single"/>
          <w:lang w:val="sr-Cyrl-BA"/>
        </w:rPr>
      </w:pPr>
      <w:r w:rsidRPr="00DC0494">
        <w:rPr>
          <w:rFonts w:ascii="Times New Roman" w:hAnsi="Times New Roman" w:cs="Times New Roman"/>
          <w:u w:val="single"/>
          <w:lang w:val="sr-Cyrl-BA"/>
        </w:rPr>
        <w:t>Овим ребалансом нису планирана средства средства за покриће буџетског дефицита који је утврђен за 2022.г</w:t>
      </w:r>
      <w:r w:rsidR="00D1172C" w:rsidRPr="00DC0494">
        <w:rPr>
          <w:rFonts w:ascii="Times New Roman" w:hAnsi="Times New Roman" w:cs="Times New Roman"/>
          <w:u w:val="single"/>
          <w:lang w:val="sr-Cyrl-BA"/>
        </w:rPr>
        <w:t>одину, у износу 2.173.670,00 КМ, као ни средства за евидентирање расхода који су створени у 2023. години преко буџетом планираних средстава у износу 10.</w:t>
      </w:r>
      <w:r w:rsidR="007955D4" w:rsidRPr="00DC0494">
        <w:rPr>
          <w:rFonts w:ascii="Times New Roman" w:hAnsi="Times New Roman" w:cs="Times New Roman"/>
          <w:u w:val="single"/>
          <w:lang w:val="sr-Cyrl-BA"/>
        </w:rPr>
        <w:t>689.271,58 КМ.</w:t>
      </w:r>
      <w:r w:rsidR="00D1172C" w:rsidRPr="00DC0494">
        <w:rPr>
          <w:rFonts w:ascii="Times New Roman" w:hAnsi="Times New Roman" w:cs="Times New Roman"/>
          <w:u w:val="single"/>
          <w:lang w:val="sr-Cyrl-BA"/>
        </w:rPr>
        <w:t xml:space="preserve"> Ови расходи су због н</w:t>
      </w:r>
      <w:r w:rsidR="00E95F92" w:rsidRPr="00DC0494">
        <w:rPr>
          <w:rFonts w:ascii="Times New Roman" w:hAnsi="Times New Roman" w:cs="Times New Roman"/>
          <w:u w:val="single"/>
          <w:lang w:val="sr-Cyrl-BA"/>
        </w:rPr>
        <w:t>едостатака средстава на класи 4</w:t>
      </w:r>
      <w:r w:rsidR="00DC0494" w:rsidRPr="00DC0494">
        <w:rPr>
          <w:rFonts w:ascii="Times New Roman" w:hAnsi="Times New Roman" w:cs="Times New Roman"/>
          <w:u w:val="single"/>
          <w:lang w:val="sr-Cyrl-BA"/>
        </w:rPr>
        <w:t xml:space="preserve"> и 5</w:t>
      </w:r>
      <w:r w:rsidR="00E95F92" w:rsidRPr="00DC0494">
        <w:rPr>
          <w:rFonts w:ascii="Times New Roman" w:hAnsi="Times New Roman" w:cs="Times New Roman"/>
          <w:u w:val="single"/>
          <w:lang w:val="sr-Cyrl-BA"/>
        </w:rPr>
        <w:t>, евидентирани као расходи</w:t>
      </w:r>
      <w:r w:rsidR="007955D4" w:rsidRPr="00DC0494">
        <w:rPr>
          <w:rFonts w:ascii="Times New Roman" w:hAnsi="Times New Roman" w:cs="Times New Roman"/>
          <w:u w:val="single"/>
          <w:lang w:val="sr-Cyrl-BA"/>
        </w:rPr>
        <w:t xml:space="preserve"> обрачунског карактера</w:t>
      </w:r>
      <w:r w:rsidR="00E95F92" w:rsidRPr="00DC0494">
        <w:rPr>
          <w:rFonts w:ascii="Times New Roman" w:hAnsi="Times New Roman" w:cs="Times New Roman"/>
          <w:u w:val="single"/>
          <w:lang w:val="sr-Cyrl-BA"/>
        </w:rPr>
        <w:t xml:space="preserve"> на контима групе 471. </w:t>
      </w:r>
    </w:p>
    <w:p w:rsidR="009804B3" w:rsidRPr="00DC0494" w:rsidRDefault="00E95F92" w:rsidP="009804B3">
      <w:pPr>
        <w:spacing w:after="0" w:line="240" w:lineRule="auto"/>
        <w:jc w:val="both"/>
        <w:rPr>
          <w:rFonts w:ascii="Times New Roman" w:hAnsi="Times New Roman" w:cs="Times New Roman"/>
          <w:u w:val="single"/>
          <w:lang w:val="sr-Cyrl-BA"/>
        </w:rPr>
      </w:pPr>
      <w:r w:rsidRPr="00DC0494">
        <w:rPr>
          <w:rFonts w:ascii="Times New Roman" w:hAnsi="Times New Roman" w:cs="Times New Roman"/>
          <w:u w:val="single"/>
          <w:lang w:val="sr-Cyrl-BA"/>
        </w:rPr>
        <w:t>Наведени подаци су приказани Фискалном савјету РС приликом достављања Плана за измирење неизмирених обавеза</w:t>
      </w:r>
      <w:r w:rsidR="003D1282" w:rsidRPr="00DC0494">
        <w:rPr>
          <w:rFonts w:ascii="Times New Roman" w:hAnsi="Times New Roman" w:cs="Times New Roman"/>
          <w:u w:val="single"/>
          <w:lang w:val="sr-Cyrl-BA"/>
        </w:rPr>
        <w:t xml:space="preserve"> Града Бијељина за 2023. годину, у акту Градоначелника Града Бијељина, </w:t>
      </w:r>
      <w:r w:rsidR="003D1282" w:rsidRPr="00DC0494">
        <w:rPr>
          <w:rFonts w:ascii="Times New Roman" w:hAnsi="Times New Roman" w:cs="Times New Roman"/>
          <w:u w:val="single"/>
          <w:lang w:val="sr-Cyrl-BA"/>
        </w:rPr>
        <w:lastRenderedPageBreak/>
        <w:t>број: 02-014-1-1179/23, од 11.04.2024.године</w:t>
      </w:r>
      <w:r w:rsidRPr="00DC0494">
        <w:rPr>
          <w:rFonts w:ascii="Times New Roman" w:hAnsi="Times New Roman" w:cs="Times New Roman"/>
          <w:u w:val="single"/>
          <w:lang w:val="sr-Cyrl-BA"/>
        </w:rPr>
        <w:t xml:space="preserve"> </w:t>
      </w:r>
      <w:r w:rsidR="003D1282" w:rsidRPr="00DC0494">
        <w:rPr>
          <w:rFonts w:ascii="Times New Roman" w:hAnsi="Times New Roman" w:cs="Times New Roman"/>
          <w:u w:val="single"/>
          <w:lang w:val="sr-Cyrl-BA"/>
        </w:rPr>
        <w:t xml:space="preserve"> и каснијем појашњењу акт број: 02-014-1-1196/24, од 29.05.2024.године. </w:t>
      </w:r>
    </w:p>
    <w:p w:rsidR="003D1282" w:rsidRPr="00DC0494" w:rsidRDefault="003D1282" w:rsidP="009804B3">
      <w:pPr>
        <w:spacing w:after="0" w:line="240" w:lineRule="auto"/>
        <w:jc w:val="both"/>
        <w:rPr>
          <w:rFonts w:ascii="Times New Roman" w:hAnsi="Times New Roman" w:cs="Times New Roman"/>
          <w:u w:val="single"/>
          <w:lang w:val="sr-Cyrl-BA"/>
        </w:rPr>
      </w:pPr>
      <w:r w:rsidRPr="00DC0494">
        <w:rPr>
          <w:rFonts w:ascii="Times New Roman" w:hAnsi="Times New Roman" w:cs="Times New Roman"/>
          <w:u w:val="single"/>
          <w:lang w:val="sr-Cyrl-BA"/>
        </w:rPr>
        <w:t>Фискални савјет РС у свом акту број: 27.1-020-64/24, од 29.04.2024.године наводи сљедеће: „Према подацима приказаним у достављеном Приједлогу плана, није било могуће јасно утврдити висину неизмирених обавеза пренесених из претходног периода Града, као ни структуру истих. Накнадно добијеним информацијама од надлежне унутрашње организационе јединице Градске управе, утврђено је да су обавезе у износу од 10.689.271,58 КМ (обавезе изнад висине расположивих с</w:t>
      </w:r>
      <w:r w:rsidR="00F07E3E" w:rsidRPr="00DC0494">
        <w:rPr>
          <w:rFonts w:ascii="Times New Roman" w:hAnsi="Times New Roman" w:cs="Times New Roman"/>
          <w:u w:val="single"/>
          <w:lang w:val="sr-Cyrl-BA"/>
        </w:rPr>
        <w:t>редстава утврђених буџетом) и об</w:t>
      </w:r>
      <w:r w:rsidRPr="00DC0494">
        <w:rPr>
          <w:rFonts w:ascii="Times New Roman" w:hAnsi="Times New Roman" w:cs="Times New Roman"/>
          <w:u w:val="single"/>
          <w:lang w:val="sr-Cyrl-BA"/>
        </w:rPr>
        <w:t>авезе у износу од 2.173.670,00 КМ (негативна разлика у финансирању – дефицит из 2022.године) до дана израде плана измирене, те се исте, у складу са Законом, не третирају као неизмирене обавезепренесене из претходног периода, односно исте не требају бити предмет</w:t>
      </w:r>
      <w:r w:rsidR="00F07E3E" w:rsidRPr="00DC0494">
        <w:rPr>
          <w:rFonts w:ascii="Times New Roman" w:hAnsi="Times New Roman" w:cs="Times New Roman"/>
          <w:u w:val="single"/>
          <w:lang w:val="sr-Cyrl-BA"/>
        </w:rPr>
        <w:t xml:space="preserve"> </w:t>
      </w:r>
      <w:r w:rsidRPr="00DC0494">
        <w:rPr>
          <w:rFonts w:ascii="Times New Roman" w:hAnsi="Times New Roman" w:cs="Times New Roman"/>
          <w:u w:val="single"/>
          <w:lang w:val="sr-Cyrl-BA"/>
        </w:rPr>
        <w:t>Плана</w:t>
      </w:r>
      <w:r w:rsidR="00F07E3E" w:rsidRPr="00DC0494">
        <w:rPr>
          <w:rFonts w:ascii="Times New Roman" w:hAnsi="Times New Roman" w:cs="Times New Roman"/>
          <w:u w:val="single"/>
          <w:lang w:val="sr-Cyrl-BA"/>
        </w:rPr>
        <w:t>.“</w:t>
      </w:r>
    </w:p>
    <w:p w:rsidR="008414DC" w:rsidRPr="00DC0494" w:rsidRDefault="00F07E3E" w:rsidP="00271DE2">
      <w:pPr>
        <w:spacing w:after="0" w:line="240" w:lineRule="auto"/>
        <w:jc w:val="both"/>
        <w:rPr>
          <w:rFonts w:ascii="Times New Roman" w:hAnsi="Times New Roman" w:cs="Times New Roman"/>
          <w:u w:val="single"/>
          <w:lang w:val="sr-Cyrl-BA"/>
        </w:rPr>
      </w:pPr>
      <w:r w:rsidRPr="00DC0494">
        <w:rPr>
          <w:rFonts w:ascii="Times New Roman" w:hAnsi="Times New Roman" w:cs="Times New Roman"/>
          <w:u w:val="single"/>
          <w:lang w:val="sr-Cyrl-BA"/>
        </w:rPr>
        <w:t>У Мишљењу Фискалног савјета РС, број: 27.1-020-77/24, од 11.06.2024.године, не помиње се планирање средстава за покривање дефицита из 2022.године, нити планирање средстава за остале издатке ради евидентирања расхода који су настали у 2023.години</w:t>
      </w:r>
      <w:r w:rsidR="00DC0494" w:rsidRPr="00DC0494">
        <w:rPr>
          <w:rFonts w:ascii="Times New Roman" w:hAnsi="Times New Roman" w:cs="Times New Roman"/>
          <w:u w:val="single"/>
          <w:lang w:val="sr-Cyrl-BA"/>
        </w:rPr>
        <w:t>, а за чије евидентирање нису постојала планирана буџетска средства на контима класе 4 и 5, него су евидентирани на групи 471.</w:t>
      </w:r>
    </w:p>
    <w:p w:rsidR="001523CE" w:rsidRPr="007A3C75" w:rsidRDefault="001523CE" w:rsidP="001E0681">
      <w:pPr>
        <w:spacing w:after="0" w:line="240" w:lineRule="auto"/>
        <w:jc w:val="both"/>
        <w:rPr>
          <w:rFonts w:ascii="Times New Roman" w:hAnsi="Times New Roman" w:cs="Times New Roman"/>
          <w:lang w:val="sr-Cyrl-BA"/>
        </w:rPr>
      </w:pPr>
    </w:p>
    <w:p w:rsidR="00F80345" w:rsidRPr="007A3C75" w:rsidRDefault="000C6EA8" w:rsidP="00F80345">
      <w:pPr>
        <w:spacing w:after="0" w:line="240" w:lineRule="auto"/>
        <w:jc w:val="both"/>
        <w:rPr>
          <w:rFonts w:ascii="Times New Roman" w:hAnsi="Times New Roman" w:cs="Times New Roman"/>
          <w:b/>
          <w:lang w:val="sr-Cyrl-BA"/>
        </w:rPr>
      </w:pPr>
      <w:r>
        <w:rPr>
          <w:rFonts w:ascii="Times New Roman" w:hAnsi="Times New Roman" w:cs="Times New Roman"/>
          <w:b/>
          <w:lang w:val="sr-Cyrl-BA"/>
        </w:rPr>
        <w:t>2</w:t>
      </w:r>
      <w:r w:rsidR="00F80345" w:rsidRPr="007A3C75">
        <w:rPr>
          <w:rFonts w:ascii="Times New Roman" w:hAnsi="Times New Roman" w:cs="Times New Roman"/>
          <w:b/>
          <w:lang w:val="sr-Cyrl-BA"/>
        </w:rPr>
        <w:t>.РАСХОДИ ПО ФУНКЦИОНАЛНОЈ КЛАСИФИКАЦИЈИ</w:t>
      </w:r>
    </w:p>
    <w:p w:rsidR="001B7B08" w:rsidRDefault="001B7B08" w:rsidP="00F80345">
      <w:pPr>
        <w:spacing w:after="0" w:line="240" w:lineRule="auto"/>
        <w:jc w:val="both"/>
        <w:rPr>
          <w:rFonts w:ascii="Times New Roman" w:hAnsi="Times New Roman" w:cs="Times New Roman"/>
          <w:b/>
          <w:lang w:val="sr-Cyrl-BA"/>
        </w:rPr>
      </w:pPr>
    </w:p>
    <w:p w:rsidR="001B7B08" w:rsidRDefault="001B7B08" w:rsidP="00730AA3">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E6B86" w:rsidRDefault="003E6B86" w:rsidP="001B7B08">
      <w:pPr>
        <w:ind w:firstLine="360"/>
        <w:contextualSpacing/>
        <w:jc w:val="both"/>
        <w:rPr>
          <w:rFonts w:ascii="Times New Roman" w:hAnsi="Times New Roman" w:cs="Times New Roman"/>
          <w:sz w:val="24"/>
          <w:szCs w:val="24"/>
          <w:lang w:val="sr-Cyrl-CS"/>
        </w:rPr>
      </w:pPr>
    </w:p>
    <w:tbl>
      <w:tblPr>
        <w:tblW w:w="8480" w:type="dxa"/>
        <w:tblInd w:w="95" w:type="dxa"/>
        <w:tblLook w:val="04A0"/>
      </w:tblPr>
      <w:tblGrid>
        <w:gridCol w:w="815"/>
        <w:gridCol w:w="3703"/>
        <w:gridCol w:w="1703"/>
        <w:gridCol w:w="1842"/>
        <w:gridCol w:w="531"/>
      </w:tblGrid>
      <w:tr w:rsidR="009D3BD7" w:rsidRPr="009D3BD7" w:rsidTr="009D3BD7">
        <w:trPr>
          <w:trHeight w:val="300"/>
        </w:trPr>
        <w:tc>
          <w:tcPr>
            <w:tcW w:w="8480" w:type="dxa"/>
            <w:gridSpan w:val="5"/>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i/>
                <w:iCs/>
                <w:color w:val="000000"/>
                <w:sz w:val="18"/>
                <w:szCs w:val="18"/>
                <w:lang w:val="en-GB" w:eastAsia="en-GB"/>
              </w:rPr>
            </w:pPr>
            <w:r w:rsidRPr="009D3BD7">
              <w:rPr>
                <w:rFonts w:ascii="Times New Roman" w:eastAsia="Times New Roman" w:hAnsi="Times New Roman" w:cs="Times New Roman"/>
                <w:i/>
                <w:iCs/>
                <w:color w:val="000000"/>
                <w:sz w:val="18"/>
                <w:szCs w:val="18"/>
                <w:lang w:val="en-GB" w:eastAsia="en-GB"/>
              </w:rPr>
              <w:t xml:space="preserve">Табела 5. - </w:t>
            </w:r>
            <w:r w:rsidRPr="009D3BD7">
              <w:rPr>
                <w:rFonts w:ascii="Times New Roman" w:eastAsia="Times New Roman" w:hAnsi="Times New Roman" w:cs="Times New Roman"/>
                <w:b/>
                <w:bCs/>
                <w:color w:val="000000"/>
                <w:sz w:val="18"/>
                <w:szCs w:val="18"/>
                <w:lang w:val="en-GB" w:eastAsia="en-GB"/>
              </w:rPr>
              <w:t xml:space="preserve">  РЕБАЛАНС БУЏЕТА ЗА 2024. ГОДИНУ - ФУНКЦИОНАЛНА КЛАСИФИКАЦИЈА</w:t>
            </w:r>
          </w:p>
        </w:tc>
      </w:tr>
      <w:tr w:rsidR="009D3BD7" w:rsidRPr="009D3BD7" w:rsidTr="009D3BD7">
        <w:trPr>
          <w:trHeight w:val="300"/>
        </w:trPr>
        <w:tc>
          <w:tcPr>
            <w:tcW w:w="815"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p>
        </w:tc>
        <w:tc>
          <w:tcPr>
            <w:tcW w:w="3703"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p>
        </w:tc>
        <w:tc>
          <w:tcPr>
            <w:tcW w:w="1703"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p>
        </w:tc>
        <w:tc>
          <w:tcPr>
            <w:tcW w:w="1842"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p>
        </w:tc>
      </w:tr>
      <w:tr w:rsidR="009D3BD7" w:rsidRPr="009D3BD7" w:rsidTr="009D3BD7">
        <w:trPr>
          <w:trHeight w:val="420"/>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20"/>
                <w:szCs w:val="20"/>
                <w:lang w:val="en-GB" w:eastAsia="en-GB"/>
              </w:rPr>
            </w:pPr>
            <w:r w:rsidRPr="009D3BD7">
              <w:rPr>
                <w:rFonts w:ascii="Times New Roman" w:eastAsia="Times New Roman" w:hAnsi="Times New Roman" w:cs="Times New Roman"/>
                <w:b/>
                <w:bCs/>
                <w:color w:val="000000"/>
                <w:sz w:val="20"/>
                <w:szCs w:val="20"/>
                <w:lang w:val="en-GB" w:eastAsia="en-GB"/>
              </w:rPr>
              <w:t>Код</w:t>
            </w:r>
          </w:p>
        </w:tc>
        <w:tc>
          <w:tcPr>
            <w:tcW w:w="3703"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20"/>
                <w:szCs w:val="20"/>
                <w:lang w:val="en-GB" w:eastAsia="en-GB"/>
              </w:rPr>
            </w:pPr>
            <w:r w:rsidRPr="009D3BD7">
              <w:rPr>
                <w:rFonts w:ascii="Times New Roman" w:eastAsia="Times New Roman" w:hAnsi="Times New Roman" w:cs="Times New Roman"/>
                <w:b/>
                <w:bCs/>
                <w:color w:val="000000"/>
                <w:sz w:val="20"/>
                <w:szCs w:val="20"/>
                <w:lang w:val="en-GB" w:eastAsia="en-GB"/>
              </w:rPr>
              <w:t>Функција</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6"/>
                <w:szCs w:val="16"/>
                <w:lang w:val="en-GB" w:eastAsia="en-GB"/>
              </w:rPr>
            </w:pPr>
            <w:r w:rsidRPr="009D3BD7">
              <w:rPr>
                <w:rFonts w:ascii="Times New Roman" w:eastAsia="Times New Roman" w:hAnsi="Times New Roman" w:cs="Times New Roman"/>
                <w:b/>
                <w:bCs/>
                <w:color w:val="000000"/>
                <w:sz w:val="16"/>
                <w:szCs w:val="16"/>
                <w:lang w:val="en-GB" w:eastAsia="en-GB"/>
              </w:rPr>
              <w:t>Буџет 2024. година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6"/>
                <w:szCs w:val="16"/>
                <w:lang w:val="en-GB" w:eastAsia="en-GB"/>
              </w:rPr>
            </w:pPr>
            <w:r w:rsidRPr="009D3BD7">
              <w:rPr>
                <w:rFonts w:ascii="Times New Roman" w:eastAsia="Times New Roman" w:hAnsi="Times New Roman" w:cs="Times New Roman"/>
                <w:b/>
                <w:bCs/>
                <w:color w:val="000000"/>
                <w:sz w:val="16"/>
                <w:szCs w:val="16"/>
                <w:lang w:val="en-GB" w:eastAsia="en-GB"/>
              </w:rPr>
              <w:t>Ребаланс 2024. година</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 </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lang w:val="en-GB" w:eastAsia="en-GB"/>
              </w:rPr>
            </w:pPr>
            <w:r w:rsidRPr="009D3BD7">
              <w:rPr>
                <w:rFonts w:ascii="Times New Roman" w:eastAsia="Times New Roman" w:hAnsi="Times New Roman" w:cs="Times New Roman"/>
                <w:i/>
                <w:iCs/>
                <w:color w:val="000000"/>
                <w:lang w:val="en-GB" w:eastAsia="en-GB"/>
              </w:rPr>
              <w:t>1</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lang w:val="en-GB" w:eastAsia="en-GB"/>
              </w:rPr>
            </w:pPr>
            <w:r w:rsidRPr="009D3BD7">
              <w:rPr>
                <w:rFonts w:ascii="Times New Roman" w:eastAsia="Times New Roman" w:hAnsi="Times New Roman" w:cs="Times New Roman"/>
                <w:i/>
                <w:iCs/>
                <w:color w:val="000000"/>
                <w:lang w:val="en-GB" w:eastAsia="en-GB"/>
              </w:rPr>
              <w:t>2</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lang w:val="en-GB" w:eastAsia="en-GB"/>
              </w:rPr>
            </w:pPr>
            <w:r w:rsidRPr="009D3BD7">
              <w:rPr>
                <w:rFonts w:ascii="Times New Roman" w:eastAsia="Times New Roman" w:hAnsi="Times New Roman" w:cs="Times New Roman"/>
                <w:i/>
                <w:iCs/>
                <w:color w:val="000000"/>
                <w:lang w:val="en-GB" w:eastAsia="en-GB"/>
              </w:rPr>
              <w:t>3</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lang w:val="en-GB" w:eastAsia="en-GB"/>
              </w:rPr>
            </w:pPr>
            <w:r w:rsidRPr="009D3BD7">
              <w:rPr>
                <w:rFonts w:ascii="Times New Roman" w:eastAsia="Times New Roman" w:hAnsi="Times New Roman" w:cs="Times New Roman"/>
                <w:i/>
                <w:iCs/>
                <w:color w:val="000000"/>
                <w:lang w:val="en-GB" w:eastAsia="en-GB"/>
              </w:rPr>
              <w:t>4</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lang w:val="en-GB" w:eastAsia="en-GB"/>
              </w:rPr>
            </w:pPr>
            <w:r w:rsidRPr="009D3BD7">
              <w:rPr>
                <w:rFonts w:ascii="Times New Roman" w:eastAsia="Times New Roman" w:hAnsi="Times New Roman" w:cs="Times New Roman"/>
                <w:i/>
                <w:iCs/>
                <w:color w:val="000000"/>
                <w:lang w:val="en-GB" w:eastAsia="en-GB"/>
              </w:rPr>
              <w:t>5</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01</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Опште јавне услуге</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17.820.830,00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17.569.310,00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02</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Одбрана</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 </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03</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Јавни ред и сигурност</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847.000,00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943.000,00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04</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Економски послови</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10.497.934,00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12.710.174,00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05</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Заштита животне средине</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1.281.000,00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1.360.000,00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06</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Стамбени и заједнички послови</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8.286.114,00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7.564.000,00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07</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Здравство</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610.000,00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125.000,00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ИУ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08</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Рекреација , култура и религија</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5.743.740,00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7.289.940,00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ИУ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09</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Образовање</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6.049.384,00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9.310.195,00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ИУ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10</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Социјална заштита</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10.498.150,00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14.613.150,00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ИУ</w:t>
            </w:r>
          </w:p>
        </w:tc>
      </w:tr>
      <w:tr w:rsidR="009D3BD7" w:rsidRPr="009D3BD7" w:rsidTr="009D3BD7">
        <w:trPr>
          <w:trHeight w:val="300"/>
        </w:trPr>
        <w:tc>
          <w:tcPr>
            <w:tcW w:w="815" w:type="dxa"/>
            <w:tcBorders>
              <w:top w:val="nil"/>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 </w:t>
            </w:r>
          </w:p>
        </w:tc>
        <w:tc>
          <w:tcPr>
            <w:tcW w:w="3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lang w:val="en-GB" w:eastAsia="en-GB"/>
              </w:rPr>
            </w:pPr>
            <w:r w:rsidRPr="009D3BD7">
              <w:rPr>
                <w:rFonts w:ascii="Times New Roman" w:eastAsia="Times New Roman" w:hAnsi="Times New Roman" w:cs="Times New Roman"/>
                <w:b/>
                <w:bCs/>
                <w:color w:val="000000"/>
                <w:lang w:val="en-GB" w:eastAsia="en-GB"/>
              </w:rPr>
              <w:t>Укупно</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lang w:val="en-GB" w:eastAsia="en-GB"/>
              </w:rPr>
            </w:pPr>
            <w:r w:rsidRPr="009D3BD7">
              <w:rPr>
                <w:rFonts w:ascii="Times New Roman" w:eastAsia="Times New Roman" w:hAnsi="Times New Roman" w:cs="Times New Roman"/>
                <w:b/>
                <w:bCs/>
                <w:color w:val="000000"/>
                <w:lang w:val="en-GB" w:eastAsia="en-GB"/>
              </w:rPr>
              <w:t>61.634.152,00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lang w:val="en-GB" w:eastAsia="en-GB"/>
              </w:rPr>
            </w:pPr>
            <w:r w:rsidRPr="009D3BD7">
              <w:rPr>
                <w:rFonts w:ascii="Times New Roman" w:eastAsia="Times New Roman" w:hAnsi="Times New Roman" w:cs="Times New Roman"/>
                <w:b/>
                <w:bCs/>
                <w:color w:val="000000"/>
                <w:lang w:val="en-GB" w:eastAsia="en-GB"/>
              </w:rPr>
              <w:t>71.484.769,00</w:t>
            </w:r>
          </w:p>
        </w:tc>
        <w:tc>
          <w:tcPr>
            <w:tcW w:w="417"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r w:rsidRPr="009D3BD7">
              <w:rPr>
                <w:rFonts w:ascii="Times New Roman" w:eastAsia="Times New Roman" w:hAnsi="Times New Roman" w:cs="Times New Roman"/>
                <w:color w:val="000000"/>
                <w:lang w:val="en-GB" w:eastAsia="en-GB"/>
              </w:rPr>
              <w:t> </w:t>
            </w:r>
          </w:p>
        </w:tc>
      </w:tr>
      <w:tr w:rsidR="009D3BD7" w:rsidRPr="009D3BD7" w:rsidTr="009D3BD7">
        <w:trPr>
          <w:trHeight w:val="300"/>
        </w:trPr>
        <w:tc>
          <w:tcPr>
            <w:tcW w:w="815"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p>
        </w:tc>
        <w:tc>
          <w:tcPr>
            <w:tcW w:w="3703"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p>
        </w:tc>
        <w:tc>
          <w:tcPr>
            <w:tcW w:w="1703"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p>
        </w:tc>
        <w:tc>
          <w:tcPr>
            <w:tcW w:w="1842"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lang w:val="en-GB" w:eastAsia="en-GB"/>
              </w:rPr>
            </w:pPr>
          </w:p>
        </w:tc>
      </w:tr>
      <w:tr w:rsidR="009D3BD7" w:rsidRPr="009D3BD7" w:rsidTr="009D3BD7">
        <w:trPr>
          <w:trHeight w:val="420"/>
        </w:trPr>
        <w:tc>
          <w:tcPr>
            <w:tcW w:w="815" w:type="dxa"/>
            <w:tcBorders>
              <w:top w:val="nil"/>
              <w:left w:val="nil"/>
              <w:bottom w:val="nil"/>
              <w:right w:val="nil"/>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6"/>
                <w:szCs w:val="16"/>
                <w:lang w:val="en-GB" w:eastAsia="en-GB"/>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20"/>
                <w:szCs w:val="20"/>
                <w:lang w:val="en-GB" w:eastAsia="en-GB"/>
              </w:rPr>
            </w:pPr>
            <w:r w:rsidRPr="009D3BD7">
              <w:rPr>
                <w:rFonts w:ascii="Times New Roman" w:eastAsia="Times New Roman" w:hAnsi="Times New Roman" w:cs="Times New Roman"/>
                <w:b/>
                <w:bCs/>
                <w:color w:val="000000"/>
                <w:sz w:val="20"/>
                <w:szCs w:val="20"/>
                <w:lang w:val="en-GB" w:eastAsia="en-GB"/>
              </w:rPr>
              <w:t>Функција</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6"/>
                <w:szCs w:val="16"/>
                <w:lang w:val="en-GB" w:eastAsia="en-GB"/>
              </w:rPr>
            </w:pPr>
            <w:r w:rsidRPr="009D3BD7">
              <w:rPr>
                <w:rFonts w:ascii="Times New Roman" w:eastAsia="Times New Roman" w:hAnsi="Times New Roman" w:cs="Times New Roman"/>
                <w:b/>
                <w:bCs/>
                <w:color w:val="000000"/>
                <w:sz w:val="16"/>
                <w:szCs w:val="16"/>
                <w:lang w:val="en-GB" w:eastAsia="en-GB"/>
              </w:rPr>
              <w:t>Буџет 2024. година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6"/>
                <w:szCs w:val="16"/>
                <w:lang w:val="en-GB" w:eastAsia="en-GB"/>
              </w:rPr>
            </w:pPr>
            <w:r w:rsidRPr="009D3BD7">
              <w:rPr>
                <w:rFonts w:ascii="Times New Roman" w:eastAsia="Times New Roman" w:hAnsi="Times New Roman" w:cs="Times New Roman"/>
                <w:b/>
                <w:bCs/>
                <w:color w:val="000000"/>
                <w:sz w:val="16"/>
                <w:szCs w:val="16"/>
                <w:lang w:val="en-GB" w:eastAsia="en-GB"/>
              </w:rPr>
              <w:t>Ребаланс 2024. година</w:t>
            </w: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6"/>
                <w:szCs w:val="16"/>
                <w:lang w:val="en-GB" w:eastAsia="en-GB"/>
              </w:rPr>
            </w:pPr>
          </w:p>
        </w:tc>
      </w:tr>
      <w:tr w:rsidR="009D3BD7" w:rsidRPr="009D3BD7" w:rsidTr="009D3BD7">
        <w:trPr>
          <w:trHeight w:val="300"/>
        </w:trPr>
        <w:tc>
          <w:tcPr>
            <w:tcW w:w="815"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sz w:val="20"/>
                <w:szCs w:val="20"/>
                <w:lang w:val="en-GB" w:eastAsia="en-GB"/>
              </w:rPr>
            </w:pPr>
          </w:p>
        </w:tc>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sz w:val="20"/>
                <w:szCs w:val="20"/>
                <w:lang w:val="en-GB" w:eastAsia="en-GB"/>
              </w:rPr>
            </w:pPr>
            <w:r w:rsidRPr="009D3BD7">
              <w:rPr>
                <w:rFonts w:ascii="Times New Roman" w:eastAsia="Times New Roman" w:hAnsi="Times New Roman" w:cs="Times New Roman"/>
                <w:i/>
                <w:iCs/>
                <w:color w:val="000000"/>
                <w:sz w:val="20"/>
                <w:szCs w:val="20"/>
                <w:lang w:val="en-GB" w:eastAsia="en-GB"/>
              </w:rPr>
              <w:t> </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sz w:val="20"/>
                <w:szCs w:val="20"/>
                <w:lang w:val="en-GB" w:eastAsia="en-GB"/>
              </w:rPr>
            </w:pPr>
            <w:r w:rsidRPr="009D3BD7">
              <w:rPr>
                <w:rFonts w:ascii="Times New Roman" w:eastAsia="Times New Roman" w:hAnsi="Times New Roman" w:cs="Times New Roman"/>
                <w:i/>
                <w:iCs/>
                <w:color w:val="000000"/>
                <w:sz w:val="20"/>
                <w:szCs w:val="20"/>
                <w:lang w:val="en-GB" w:eastAsia="en-GB"/>
              </w:rPr>
              <w:t> </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i/>
                <w:iCs/>
                <w:color w:val="000000"/>
                <w:sz w:val="20"/>
                <w:szCs w:val="20"/>
                <w:lang w:val="en-GB" w:eastAsia="en-GB"/>
              </w:rPr>
            </w:pPr>
            <w:r w:rsidRPr="009D3BD7">
              <w:rPr>
                <w:rFonts w:ascii="Times New Roman" w:eastAsia="Times New Roman" w:hAnsi="Times New Roman" w:cs="Times New Roman"/>
                <w:i/>
                <w:iCs/>
                <w:color w:val="000000"/>
                <w:sz w:val="20"/>
                <w:szCs w:val="20"/>
                <w:lang w:val="en-GB" w:eastAsia="en-GB"/>
              </w:rPr>
              <w:t> </w:t>
            </w: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20"/>
                <w:szCs w:val="20"/>
                <w:lang w:val="en-GB" w:eastAsia="en-GB"/>
              </w:rPr>
            </w:pPr>
          </w:p>
        </w:tc>
      </w:tr>
      <w:tr w:rsidR="009D3BD7" w:rsidRPr="009D3BD7" w:rsidTr="009D3BD7">
        <w:trPr>
          <w:trHeight w:val="300"/>
        </w:trPr>
        <w:tc>
          <w:tcPr>
            <w:tcW w:w="815" w:type="dxa"/>
            <w:tcBorders>
              <w:top w:val="nil"/>
              <w:left w:val="nil"/>
              <w:bottom w:val="nil"/>
              <w:right w:val="nil"/>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p>
        </w:tc>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r w:rsidRPr="009D3BD7">
              <w:rPr>
                <w:rFonts w:ascii="Times New Roman" w:eastAsia="Times New Roman" w:hAnsi="Times New Roman" w:cs="Times New Roman"/>
                <w:color w:val="000000"/>
                <w:sz w:val="20"/>
                <w:szCs w:val="20"/>
                <w:lang w:val="en-GB" w:eastAsia="en-GB"/>
              </w:rPr>
              <w:t>Заједничке услуге</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r w:rsidRPr="009D3BD7">
              <w:rPr>
                <w:rFonts w:ascii="Times New Roman" w:eastAsia="Times New Roman" w:hAnsi="Times New Roman" w:cs="Times New Roman"/>
                <w:color w:val="000000"/>
                <w:sz w:val="20"/>
                <w:szCs w:val="20"/>
                <w:lang w:val="en-GB" w:eastAsia="en-GB"/>
              </w:rPr>
              <w:t>38.732.878,00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r w:rsidRPr="009D3BD7">
              <w:rPr>
                <w:rFonts w:ascii="Times New Roman" w:eastAsia="Times New Roman" w:hAnsi="Times New Roman" w:cs="Times New Roman"/>
                <w:color w:val="000000"/>
                <w:sz w:val="20"/>
                <w:szCs w:val="20"/>
                <w:lang w:val="en-GB" w:eastAsia="en-GB"/>
              </w:rPr>
              <w:t>40.146.484,00</w:t>
            </w: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20"/>
                <w:szCs w:val="20"/>
                <w:lang w:val="en-GB" w:eastAsia="en-GB"/>
              </w:rPr>
            </w:pPr>
          </w:p>
        </w:tc>
      </w:tr>
      <w:tr w:rsidR="009D3BD7" w:rsidRPr="009D3BD7" w:rsidTr="009D3BD7">
        <w:trPr>
          <w:trHeight w:val="300"/>
        </w:trPr>
        <w:tc>
          <w:tcPr>
            <w:tcW w:w="815" w:type="dxa"/>
            <w:tcBorders>
              <w:top w:val="nil"/>
              <w:left w:val="nil"/>
              <w:bottom w:val="nil"/>
              <w:right w:val="nil"/>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p>
        </w:tc>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20"/>
                <w:szCs w:val="20"/>
                <w:lang w:val="en-GB" w:eastAsia="en-GB"/>
              </w:rPr>
            </w:pPr>
            <w:r w:rsidRPr="009D3BD7">
              <w:rPr>
                <w:rFonts w:ascii="Times New Roman" w:eastAsia="Times New Roman" w:hAnsi="Times New Roman" w:cs="Times New Roman"/>
                <w:color w:val="000000"/>
                <w:sz w:val="20"/>
                <w:szCs w:val="20"/>
                <w:lang w:val="en-GB" w:eastAsia="en-GB"/>
              </w:rPr>
              <w:t>Индивидуалне услуге</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r w:rsidRPr="009D3BD7">
              <w:rPr>
                <w:rFonts w:ascii="Times New Roman" w:eastAsia="Times New Roman" w:hAnsi="Times New Roman" w:cs="Times New Roman"/>
                <w:color w:val="000000"/>
                <w:sz w:val="20"/>
                <w:szCs w:val="20"/>
                <w:lang w:val="en-GB" w:eastAsia="en-GB"/>
              </w:rPr>
              <w:t>22.901.274,00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r w:rsidRPr="009D3BD7">
              <w:rPr>
                <w:rFonts w:ascii="Times New Roman" w:eastAsia="Times New Roman" w:hAnsi="Times New Roman" w:cs="Times New Roman"/>
                <w:color w:val="000000"/>
                <w:sz w:val="20"/>
                <w:szCs w:val="20"/>
                <w:lang w:val="en-GB" w:eastAsia="en-GB"/>
              </w:rPr>
              <w:t>31.338.285,00</w:t>
            </w: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20"/>
                <w:szCs w:val="20"/>
                <w:lang w:val="en-GB" w:eastAsia="en-GB"/>
              </w:rPr>
            </w:pPr>
          </w:p>
        </w:tc>
      </w:tr>
      <w:tr w:rsidR="009D3BD7" w:rsidRPr="009D3BD7" w:rsidTr="009D3BD7">
        <w:trPr>
          <w:trHeight w:val="300"/>
        </w:trPr>
        <w:tc>
          <w:tcPr>
            <w:tcW w:w="815" w:type="dxa"/>
            <w:tcBorders>
              <w:top w:val="nil"/>
              <w:left w:val="nil"/>
              <w:bottom w:val="nil"/>
              <w:right w:val="nil"/>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20"/>
                <w:szCs w:val="20"/>
                <w:lang w:val="en-GB" w:eastAsia="en-GB"/>
              </w:rPr>
            </w:pPr>
          </w:p>
        </w:tc>
        <w:tc>
          <w:tcPr>
            <w:tcW w:w="3703" w:type="dxa"/>
            <w:tcBorders>
              <w:top w:val="nil"/>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20"/>
                <w:szCs w:val="20"/>
                <w:lang w:val="en-GB" w:eastAsia="en-GB"/>
              </w:rPr>
            </w:pPr>
            <w:r w:rsidRPr="009D3BD7">
              <w:rPr>
                <w:rFonts w:ascii="Times New Roman" w:eastAsia="Times New Roman" w:hAnsi="Times New Roman" w:cs="Times New Roman"/>
                <w:b/>
                <w:bCs/>
                <w:color w:val="000000"/>
                <w:sz w:val="20"/>
                <w:szCs w:val="20"/>
                <w:lang w:val="en-GB" w:eastAsia="en-GB"/>
              </w:rPr>
              <w:t>Укупно</w:t>
            </w:r>
          </w:p>
        </w:tc>
        <w:tc>
          <w:tcPr>
            <w:tcW w:w="1703"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20"/>
                <w:szCs w:val="20"/>
                <w:lang w:val="en-GB" w:eastAsia="en-GB"/>
              </w:rPr>
            </w:pPr>
            <w:r w:rsidRPr="009D3BD7">
              <w:rPr>
                <w:rFonts w:ascii="Times New Roman" w:eastAsia="Times New Roman" w:hAnsi="Times New Roman" w:cs="Times New Roman"/>
                <w:b/>
                <w:bCs/>
                <w:color w:val="000000"/>
                <w:sz w:val="20"/>
                <w:szCs w:val="20"/>
                <w:lang w:val="en-GB" w:eastAsia="en-GB"/>
              </w:rPr>
              <w:t>61.634.152,00</w:t>
            </w:r>
          </w:p>
        </w:tc>
        <w:tc>
          <w:tcPr>
            <w:tcW w:w="1842"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20"/>
                <w:szCs w:val="20"/>
                <w:lang w:val="en-GB" w:eastAsia="en-GB"/>
              </w:rPr>
            </w:pPr>
            <w:r w:rsidRPr="009D3BD7">
              <w:rPr>
                <w:rFonts w:ascii="Times New Roman" w:eastAsia="Times New Roman" w:hAnsi="Times New Roman" w:cs="Times New Roman"/>
                <w:b/>
                <w:bCs/>
                <w:color w:val="000000"/>
                <w:sz w:val="20"/>
                <w:szCs w:val="20"/>
                <w:lang w:val="en-GB" w:eastAsia="en-GB"/>
              </w:rPr>
              <w:t>71.484.769,00</w:t>
            </w:r>
          </w:p>
        </w:tc>
        <w:tc>
          <w:tcPr>
            <w:tcW w:w="417" w:type="dxa"/>
            <w:tcBorders>
              <w:top w:val="nil"/>
              <w:left w:val="nil"/>
              <w:bottom w:val="nil"/>
              <w:right w:val="nil"/>
            </w:tcBorders>
            <w:shd w:val="clear" w:color="auto" w:fill="auto"/>
            <w:noWrap/>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20"/>
                <w:szCs w:val="20"/>
                <w:lang w:val="en-GB" w:eastAsia="en-GB"/>
              </w:rPr>
            </w:pPr>
          </w:p>
        </w:tc>
      </w:tr>
    </w:tbl>
    <w:p w:rsidR="00F80345" w:rsidRDefault="000C6EA8" w:rsidP="001B7B08">
      <w:pPr>
        <w:spacing w:after="0" w:line="240" w:lineRule="auto"/>
        <w:jc w:val="both"/>
        <w:rPr>
          <w:rFonts w:ascii="Times New Roman" w:hAnsi="Times New Roman" w:cs="Times New Roman"/>
          <w:b/>
          <w:lang w:val="sr-Cyrl-BA"/>
        </w:rPr>
      </w:pPr>
      <w:r>
        <w:rPr>
          <w:rFonts w:ascii="Times New Roman" w:hAnsi="Times New Roman" w:cs="Times New Roman"/>
          <w:b/>
          <w:lang w:val="sr-Cyrl-BA"/>
        </w:rPr>
        <w:lastRenderedPageBreak/>
        <w:t>3</w:t>
      </w:r>
      <w:r w:rsidR="001B7B08">
        <w:rPr>
          <w:rFonts w:ascii="Times New Roman" w:hAnsi="Times New Roman" w:cs="Times New Roman"/>
          <w:b/>
          <w:lang w:val="sr-Cyrl-BA"/>
        </w:rPr>
        <w:t>.ЕКОНОМСКА КЛАСИФИКАЦИЈА</w:t>
      </w:r>
    </w:p>
    <w:p w:rsidR="00340B6C" w:rsidRDefault="00340B6C" w:rsidP="001B7B08">
      <w:pPr>
        <w:spacing w:after="0" w:line="240" w:lineRule="auto"/>
        <w:jc w:val="both"/>
        <w:rPr>
          <w:rFonts w:ascii="Times New Roman" w:hAnsi="Times New Roman" w:cs="Times New Roman"/>
          <w:b/>
          <w:lang w:val="sr-Cyrl-BA"/>
        </w:rPr>
      </w:pPr>
    </w:p>
    <w:tbl>
      <w:tblPr>
        <w:tblW w:w="9160" w:type="dxa"/>
        <w:tblInd w:w="95" w:type="dxa"/>
        <w:tblLook w:val="04A0"/>
      </w:tblPr>
      <w:tblGrid>
        <w:gridCol w:w="486"/>
        <w:gridCol w:w="396"/>
        <w:gridCol w:w="486"/>
        <w:gridCol w:w="756"/>
        <w:gridCol w:w="3436"/>
        <w:gridCol w:w="1251"/>
        <w:gridCol w:w="1251"/>
        <w:gridCol w:w="1125"/>
      </w:tblGrid>
      <w:tr w:rsidR="00DC0494" w:rsidRPr="00DC0494" w:rsidTr="00DC0494">
        <w:trPr>
          <w:trHeight w:val="240"/>
        </w:trPr>
        <w:tc>
          <w:tcPr>
            <w:tcW w:w="9160" w:type="dxa"/>
            <w:gridSpan w:val="8"/>
            <w:tcBorders>
              <w:top w:val="nil"/>
              <w:left w:val="nil"/>
              <w:bottom w:val="nil"/>
              <w:right w:val="nil"/>
            </w:tcBorders>
            <w:shd w:val="clear" w:color="auto" w:fill="auto"/>
            <w:noWrap/>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i/>
                <w:iCs/>
                <w:sz w:val="18"/>
                <w:szCs w:val="18"/>
                <w:lang w:val="en-GB" w:eastAsia="en-GB"/>
              </w:rPr>
              <w:t>Табела 6</w:t>
            </w:r>
            <w:r w:rsidRPr="00DC0494">
              <w:rPr>
                <w:rFonts w:ascii="Times New Roman" w:eastAsia="Times New Roman" w:hAnsi="Times New Roman" w:cs="Times New Roman"/>
                <w:sz w:val="18"/>
                <w:szCs w:val="18"/>
                <w:lang w:val="en-GB" w:eastAsia="en-GB"/>
              </w:rPr>
              <w:t xml:space="preserve"> -  </w:t>
            </w:r>
            <w:r w:rsidRPr="00DC0494">
              <w:rPr>
                <w:rFonts w:ascii="Times New Roman" w:eastAsia="Times New Roman" w:hAnsi="Times New Roman" w:cs="Times New Roman"/>
                <w:b/>
                <w:bCs/>
                <w:sz w:val="18"/>
                <w:szCs w:val="18"/>
                <w:lang w:val="en-GB" w:eastAsia="en-GB"/>
              </w:rPr>
              <w:t xml:space="preserve"> РЕБАЛАНС БУЏЕТА ГРАДА ЗА 2024. ГОДИНУ - БУЏЕТСКА СРЕДСТВА</w:t>
            </w:r>
          </w:p>
        </w:tc>
      </w:tr>
      <w:tr w:rsidR="00DC0494" w:rsidRPr="00DC0494" w:rsidTr="00DC0494">
        <w:trPr>
          <w:trHeight w:val="240"/>
        </w:trPr>
        <w:tc>
          <w:tcPr>
            <w:tcW w:w="440" w:type="dxa"/>
            <w:tcBorders>
              <w:top w:val="nil"/>
              <w:left w:val="nil"/>
              <w:bottom w:val="nil"/>
              <w:right w:val="nil"/>
            </w:tcBorders>
            <w:shd w:val="clear" w:color="000000" w:fill="FFFFFF"/>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8720" w:type="dxa"/>
            <w:gridSpan w:val="7"/>
            <w:tcBorders>
              <w:top w:val="nil"/>
              <w:left w:val="nil"/>
              <w:bottom w:val="nil"/>
              <w:right w:val="nil"/>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b/>
                <w:bCs/>
                <w:i/>
                <w:iCs/>
                <w:color w:val="000000"/>
                <w:sz w:val="18"/>
                <w:szCs w:val="18"/>
                <w:lang w:val="en-GB" w:eastAsia="en-GB"/>
              </w:rPr>
            </w:pPr>
          </w:p>
        </w:tc>
      </w:tr>
      <w:tr w:rsidR="00DC0494" w:rsidRPr="00DC0494" w:rsidTr="00DC0494">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DC0494" w:rsidRPr="00DC0494" w:rsidRDefault="00DC0494" w:rsidP="00DC0494">
            <w:pPr>
              <w:spacing w:after="0" w:line="240" w:lineRule="auto"/>
              <w:jc w:val="center"/>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C0494" w:rsidRPr="00DC0494" w:rsidRDefault="00DC0494" w:rsidP="00DC0494">
            <w:pPr>
              <w:spacing w:after="0" w:line="240" w:lineRule="auto"/>
              <w:jc w:val="center"/>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Буџет 2024.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Ребаланс 2024.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индекс</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DC0494" w:rsidRPr="00DC0494" w:rsidRDefault="00DC0494" w:rsidP="00DC0494">
            <w:pPr>
              <w:spacing w:after="0" w:line="240" w:lineRule="auto"/>
              <w:jc w:val="center"/>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DC0494" w:rsidRPr="00DC0494" w:rsidRDefault="00DC0494" w:rsidP="00DC0494">
            <w:pPr>
              <w:spacing w:after="0" w:line="240" w:lineRule="auto"/>
              <w:jc w:val="center"/>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2</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5=4/3</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71</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48.544.200,00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50.691.513,00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1,04</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711</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1.200,00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0,42</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711113</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0,42</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713</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5.823.100,00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7.376.913,00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1,27</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713111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1.340.000,00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2.024.813,00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1,51</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713112</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xml:space="preserve">Порез </w:t>
            </w:r>
            <w:proofErr w:type="gramStart"/>
            <w:r w:rsidRPr="00DC0494">
              <w:rPr>
                <w:rFonts w:ascii="Times New Roman" w:eastAsia="Times New Roman" w:hAnsi="Times New Roman" w:cs="Times New Roman"/>
                <w:color w:val="000000"/>
                <w:sz w:val="18"/>
                <w:szCs w:val="18"/>
                <w:lang w:val="en-GB" w:eastAsia="en-GB"/>
              </w:rPr>
              <w:t>на  приходе</w:t>
            </w:r>
            <w:proofErr w:type="gramEnd"/>
            <w:r w:rsidRPr="00DC0494">
              <w:rPr>
                <w:rFonts w:ascii="Times New Roman" w:eastAsia="Times New Roman" w:hAnsi="Times New Roman" w:cs="Times New Roman"/>
                <w:color w:val="000000"/>
                <w:sz w:val="18"/>
                <w:szCs w:val="18"/>
                <w:lang w:val="en-GB" w:eastAsia="en-GB"/>
              </w:rPr>
              <w:t xml:space="preserve">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0,67</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713113</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4.480.000,00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5.350.000,00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1,19</w:t>
            </w:r>
          </w:p>
        </w:tc>
      </w:tr>
      <w:tr w:rsidR="00DC0494" w:rsidRPr="00DC0494" w:rsidTr="00DC0494">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713114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714</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4.366.900,00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4.361.100,00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714111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5.800,00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0,09</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714112</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4.360.000,00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4.360.000,00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714211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714311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0,50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715</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715000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715100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715200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717</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37.545.000,00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37.545.000,00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717111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37.545.000,00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37.545.000,00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719</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800.000,00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1.400.000,00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1,75</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719113</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1.400.000,00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1,75</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72</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18.653.985,00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19.286.585,00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1,03</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721</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4.334.900,00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4.375.100,00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1,01</w:t>
            </w:r>
          </w:p>
        </w:tc>
      </w:tr>
      <w:tr w:rsidR="00DC0494" w:rsidRPr="00DC0494" w:rsidTr="00DC0494">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721222</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1,17</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721223</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3.986.000,00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3.986.000,00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721224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48.800,00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39.000,00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0,80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721310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721320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721900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29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722</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14.139.085,00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14.611.485,00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1,03</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722100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Административне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905.000,00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905.000,00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722121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722131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900.000,00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900.000,00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9D3BD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722300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736.800,00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814.200,00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1,11</w:t>
            </w:r>
          </w:p>
        </w:tc>
      </w:tr>
      <w:tr w:rsidR="00DC0494" w:rsidRPr="00DC0494" w:rsidTr="009D3BD7">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lastRenderedPageBreak/>
              <w:t>34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за држање животиња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0,50</w:t>
            </w:r>
          </w:p>
        </w:tc>
      </w:tr>
      <w:tr w:rsidR="00DC0494" w:rsidRPr="00DC0494" w:rsidTr="009D3BD7">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35</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722312</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на фирму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70.000,00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1,40</w:t>
            </w:r>
          </w:p>
        </w:tc>
      </w:tr>
      <w:tr w:rsidR="00DC0494" w:rsidRPr="00DC0494" w:rsidTr="00DC0494">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722313</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xml:space="preserve">Комуналне таксе за држање моторних, друмских и </w:t>
            </w:r>
            <w:r w:rsidRPr="00DC0494">
              <w:rPr>
                <w:rFonts w:ascii="Times New Roman" w:eastAsia="Times New Roman" w:hAnsi="Times New Roman" w:cs="Times New Roman"/>
                <w:color w:val="000000"/>
                <w:sz w:val="18"/>
                <w:szCs w:val="18"/>
                <w:lang w:val="en-GB" w:eastAsia="en-GB"/>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0,50</w:t>
            </w:r>
          </w:p>
        </w:tc>
      </w:tr>
      <w:tr w:rsidR="00DC0494" w:rsidRPr="00DC0494" w:rsidTr="00DC0494">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154.800,00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0,78</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722315</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0,10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39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722316</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0,10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722317</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722318</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1,52</w:t>
            </w:r>
          </w:p>
        </w:tc>
      </w:tr>
      <w:tr w:rsidR="00DC0494" w:rsidRPr="00DC0494" w:rsidTr="00DC0494">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722319</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722321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135.000,00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1,04</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722391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722394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722396</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0,63</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722400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10.816.285,00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11.187.285,00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1,03</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722411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7.961.185,00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7.961.185,00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49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722412</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722421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1,63</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722424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722425</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1,67</w:t>
            </w:r>
          </w:p>
        </w:tc>
      </w:tr>
      <w:tr w:rsidR="00DC0494" w:rsidRPr="00DC0494" w:rsidTr="00DC0494">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722435</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722437</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1,67</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722440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722457</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60.000,00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722461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722463</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59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722464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722465</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9D3BD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722467</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700.000,00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700.000,00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9D3BD7">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lastRenderedPageBreak/>
              <w:t>62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722491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Концесионе накнаде за коришћење природних и других добара од општег интереса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9D3BD7">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63</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722500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Приходи које остварују органи и организације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1.681.000,00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1.705.000,00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1,01</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722521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0,83</w:t>
            </w:r>
          </w:p>
        </w:tc>
      </w:tr>
      <w:tr w:rsidR="00DC0494" w:rsidRPr="00DC0494" w:rsidTr="00DC0494">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722531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722591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1.561.000,00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1.605.000,00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1,03</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69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46.000,00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51.000,00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1,11</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1.250.000,00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22.000,00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22.000,00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23.000,00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84.000,00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1,87</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723</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723121</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80.000,00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729</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220.000,00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2,20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729124</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2,20</w:t>
            </w:r>
          </w:p>
        </w:tc>
      </w:tr>
      <w:tr w:rsidR="00DC0494" w:rsidRPr="00DC0494" w:rsidTr="00DC0494">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67.198.185,00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69.978.098,00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1,04</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731</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731200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731</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89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731200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78</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4.514.000,00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4.912.700,00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1,09</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787200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4.474.000,00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4.872.700,00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1,09</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788100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71.842.185,00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75.070.798,00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1,04</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622.500,00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937.000,00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1,51</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95</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811000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96</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811300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17.000,00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17.000,00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17.000,00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17.000,00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99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813</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350.000,00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750.000,00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2,14</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100</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813100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350.000,00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750.000,00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2,14</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101</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816</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245.500,00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160.000,00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0,65</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102</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816100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245.500,00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0,65</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103</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921</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1.100.000,00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9D3BD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104</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921200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9D3BD7">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lastRenderedPageBreak/>
              <w:t>105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921200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од домаћег задуживања-краткорочно</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1.100.000,00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9D3BD7">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106</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931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Примици  по основу излазног пореза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220.000,00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160.000,00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0,73</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107</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931100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220.000,00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160.000,00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0,73</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108</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938</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533.050,00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1,15</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109</w:t>
            </w:r>
          </w:p>
        </w:tc>
        <w:tc>
          <w:tcPr>
            <w:tcW w:w="3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938100</w:t>
            </w:r>
          </w:p>
        </w:tc>
        <w:tc>
          <w:tcPr>
            <w:tcW w:w="376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color w:val="000000"/>
                <w:sz w:val="18"/>
                <w:szCs w:val="18"/>
                <w:lang w:val="en-GB" w:eastAsia="en-GB"/>
              </w:rPr>
            </w:pPr>
            <w:r w:rsidRPr="00DC0494">
              <w:rPr>
                <w:rFonts w:ascii="Times New Roman" w:eastAsia="Times New Roman" w:hAnsi="Times New Roman" w:cs="Times New Roman"/>
                <w:color w:val="000000"/>
                <w:sz w:val="18"/>
                <w:szCs w:val="18"/>
                <w:lang w:val="en-GB" w:eastAsia="en-GB"/>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533.050,00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1,15</w:t>
            </w:r>
          </w:p>
        </w:tc>
      </w:tr>
      <w:tr w:rsidR="00DC0494" w:rsidRPr="00DC0494" w:rsidTr="00DC0494">
        <w:trPr>
          <w:trHeight w:val="240"/>
        </w:trPr>
        <w:tc>
          <w:tcPr>
            <w:tcW w:w="440" w:type="dxa"/>
            <w:tcBorders>
              <w:top w:val="nil"/>
              <w:left w:val="single" w:sz="4" w:space="0" w:color="auto"/>
              <w:bottom w:val="single" w:sz="4" w:space="0" w:color="auto"/>
              <w:right w:val="single" w:sz="4" w:space="0" w:color="auto"/>
            </w:tcBorders>
            <w:shd w:val="clear" w:color="000000" w:fill="FDE9D9"/>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w:t>
            </w:r>
          </w:p>
        </w:tc>
        <w:tc>
          <w:tcPr>
            <w:tcW w:w="5120" w:type="dxa"/>
            <w:gridSpan w:val="4"/>
            <w:tcBorders>
              <w:top w:val="single" w:sz="4" w:space="0" w:color="auto"/>
              <w:left w:val="nil"/>
              <w:bottom w:val="single" w:sz="4" w:space="0" w:color="auto"/>
              <w:right w:val="single" w:sz="4" w:space="0" w:color="000000"/>
            </w:tcBorders>
            <w:shd w:val="clear" w:color="000000" w:fill="FDE9D9"/>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УКУПНА БУЏЕТСКА СРЕДСТВА  - фонд 01(текуће године)</w:t>
            </w:r>
          </w:p>
        </w:tc>
        <w:tc>
          <w:tcPr>
            <w:tcW w:w="1200" w:type="dxa"/>
            <w:tcBorders>
              <w:top w:val="nil"/>
              <w:left w:val="nil"/>
              <w:bottom w:val="single" w:sz="4" w:space="0" w:color="auto"/>
              <w:right w:val="single" w:sz="4" w:space="0" w:color="auto"/>
            </w:tcBorders>
            <w:shd w:val="clear" w:color="000000" w:fill="FDE9D9"/>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73.146.235,00</w:t>
            </w:r>
          </w:p>
        </w:tc>
        <w:tc>
          <w:tcPr>
            <w:tcW w:w="1200" w:type="dxa"/>
            <w:tcBorders>
              <w:top w:val="nil"/>
              <w:left w:val="nil"/>
              <w:bottom w:val="single" w:sz="4" w:space="0" w:color="auto"/>
              <w:right w:val="single" w:sz="4" w:space="0" w:color="auto"/>
            </w:tcBorders>
            <w:shd w:val="clear" w:color="000000" w:fill="FDE9D9"/>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77.800.848,00</w:t>
            </w:r>
          </w:p>
        </w:tc>
        <w:tc>
          <w:tcPr>
            <w:tcW w:w="1200" w:type="dxa"/>
            <w:tcBorders>
              <w:top w:val="nil"/>
              <w:left w:val="nil"/>
              <w:bottom w:val="single" w:sz="4" w:space="0" w:color="auto"/>
              <w:right w:val="single" w:sz="4" w:space="0" w:color="auto"/>
            </w:tcBorders>
            <w:shd w:val="clear" w:color="000000" w:fill="FDE9D9"/>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1,06</w:t>
            </w:r>
          </w:p>
        </w:tc>
      </w:tr>
      <w:tr w:rsidR="00DC0494" w:rsidRPr="00DC0494" w:rsidTr="00DC0494">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неутрошена средства из ранијег периода - водне накнаде</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1.025.000,00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1.025.000,00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1,00</w:t>
            </w:r>
          </w:p>
        </w:tc>
      </w:tr>
      <w:tr w:rsidR="00DC0494" w:rsidRPr="00DC0494" w:rsidTr="00DC0494">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неутрошена средства из ранијег периода - кредит</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30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неутрошена средства из ранијег периода - боравишна такса</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825"/>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C0494" w:rsidRPr="00DC0494" w:rsidRDefault="00DC0494" w:rsidP="00DC0494">
            <w:pPr>
              <w:spacing w:after="0" w:line="240" w:lineRule="auto"/>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неутрошена средства из ранијег периода -Министарство за рад, социјалну политику и расељена лица КС - јавни позив за санацију дијела Дринске улице у МЗ Јања</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sz w:val="18"/>
                <w:szCs w:val="18"/>
                <w:lang w:val="en-GB" w:eastAsia="en-GB"/>
              </w:rPr>
            </w:pPr>
            <w:r w:rsidRPr="00DC0494">
              <w:rPr>
                <w:rFonts w:ascii="Times New Roman" w:eastAsia="Times New Roman" w:hAnsi="Times New Roman" w:cs="Times New Roman"/>
                <w:b/>
                <w:b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78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УКУПНО БУЏЕТСКА СРЕДСТВА - фонд 01</w:t>
            </w:r>
          </w:p>
        </w:tc>
        <w:tc>
          <w:tcPr>
            <w:tcW w:w="1200" w:type="dxa"/>
            <w:tcBorders>
              <w:top w:val="nil"/>
              <w:left w:val="nil"/>
              <w:bottom w:val="single" w:sz="4" w:space="0" w:color="auto"/>
              <w:right w:val="single" w:sz="4" w:space="0" w:color="auto"/>
            </w:tcBorders>
            <w:shd w:val="clear" w:color="000000" w:fill="C5D9F1"/>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74.171.235,00</w:t>
            </w:r>
          </w:p>
        </w:tc>
        <w:tc>
          <w:tcPr>
            <w:tcW w:w="1200" w:type="dxa"/>
            <w:tcBorders>
              <w:top w:val="nil"/>
              <w:left w:val="nil"/>
              <w:bottom w:val="single" w:sz="4" w:space="0" w:color="auto"/>
              <w:right w:val="single" w:sz="4" w:space="0" w:color="auto"/>
            </w:tcBorders>
            <w:shd w:val="clear" w:color="000000" w:fill="C5D9F1"/>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78.825.848,00</w:t>
            </w:r>
          </w:p>
        </w:tc>
        <w:tc>
          <w:tcPr>
            <w:tcW w:w="1200" w:type="dxa"/>
            <w:tcBorders>
              <w:top w:val="nil"/>
              <w:left w:val="nil"/>
              <w:bottom w:val="single" w:sz="4" w:space="0" w:color="auto"/>
              <w:right w:val="single" w:sz="4" w:space="0" w:color="auto"/>
            </w:tcBorders>
            <w:shd w:val="clear" w:color="000000" w:fill="C5D9F1"/>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1,06</w:t>
            </w:r>
          </w:p>
        </w:tc>
      </w:tr>
      <w:tr w:rsidR="00DC0494" w:rsidRPr="00DC0494" w:rsidTr="00DC0494">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УКУПНО БУЏЕТСКА СРЕДСТВА  - фонд 02</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3.550,00</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5.900,00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1,66</w:t>
            </w:r>
          </w:p>
        </w:tc>
      </w:tr>
      <w:tr w:rsidR="00DC0494" w:rsidRPr="00DC0494" w:rsidTr="00DC0494">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0494" w:rsidRPr="00DC0494" w:rsidRDefault="00DC0494" w:rsidP="00DC0494">
            <w:pPr>
              <w:spacing w:after="0" w:line="240" w:lineRule="auto"/>
              <w:rPr>
                <w:rFonts w:ascii="Times New Roman" w:eastAsia="Times New Roman" w:hAnsi="Times New Roman" w:cs="Times New Roman"/>
                <w:b/>
                <w:bCs/>
                <w:color w:val="000000"/>
                <w:sz w:val="18"/>
                <w:szCs w:val="18"/>
                <w:lang w:val="en-GB" w:eastAsia="en-GB"/>
              </w:rPr>
            </w:pPr>
            <w:r w:rsidRPr="00DC0494">
              <w:rPr>
                <w:rFonts w:ascii="Times New Roman" w:eastAsia="Times New Roman" w:hAnsi="Times New Roman" w:cs="Times New Roman"/>
                <w:b/>
                <w:bCs/>
                <w:color w:val="000000"/>
                <w:sz w:val="18"/>
                <w:szCs w:val="18"/>
                <w:lang w:val="en-GB" w:eastAsia="en-GB"/>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#DIV/0!</w:t>
            </w:r>
          </w:p>
        </w:tc>
      </w:tr>
      <w:tr w:rsidR="00DC0494" w:rsidRPr="00DC0494" w:rsidTr="00DC0494">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DC0494" w:rsidRPr="00DC0494" w:rsidRDefault="00DC0494" w:rsidP="00DC0494">
            <w:pPr>
              <w:spacing w:after="0" w:line="240" w:lineRule="auto"/>
              <w:rPr>
                <w:rFonts w:ascii="Times New Roman" w:eastAsia="Times New Roman" w:hAnsi="Times New Roman" w:cs="Times New Roman"/>
                <w:b/>
                <w:bCs/>
                <w:i/>
                <w:iCs/>
                <w:color w:val="000000"/>
                <w:sz w:val="18"/>
                <w:szCs w:val="18"/>
                <w:lang w:val="en-GB" w:eastAsia="en-GB"/>
              </w:rPr>
            </w:pPr>
            <w:r w:rsidRPr="00DC0494">
              <w:rPr>
                <w:rFonts w:ascii="Times New Roman" w:eastAsia="Times New Roman" w:hAnsi="Times New Roman" w:cs="Times New Roman"/>
                <w:b/>
                <w:bCs/>
                <w:i/>
                <w:iCs/>
                <w:color w:val="000000"/>
                <w:sz w:val="18"/>
                <w:szCs w:val="18"/>
                <w:lang w:val="en-GB" w:eastAsia="en-GB"/>
              </w:rPr>
              <w:t xml:space="preserve">УКУПНО БУЏЕТСКА СРЕДСТВА - фонд 02 </w:t>
            </w:r>
          </w:p>
        </w:tc>
        <w:tc>
          <w:tcPr>
            <w:tcW w:w="1200" w:type="dxa"/>
            <w:tcBorders>
              <w:top w:val="nil"/>
              <w:left w:val="nil"/>
              <w:bottom w:val="single" w:sz="4" w:space="0" w:color="auto"/>
              <w:right w:val="single" w:sz="4" w:space="0" w:color="auto"/>
            </w:tcBorders>
            <w:shd w:val="clear" w:color="000000" w:fill="C5D9F1"/>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3.550,00</w:t>
            </w:r>
          </w:p>
        </w:tc>
        <w:tc>
          <w:tcPr>
            <w:tcW w:w="1200" w:type="dxa"/>
            <w:tcBorders>
              <w:top w:val="nil"/>
              <w:left w:val="nil"/>
              <w:bottom w:val="single" w:sz="4" w:space="0" w:color="auto"/>
              <w:right w:val="single" w:sz="4" w:space="0" w:color="auto"/>
            </w:tcBorders>
            <w:shd w:val="clear" w:color="000000" w:fill="C5D9F1"/>
            <w:noWrap/>
            <w:vAlign w:val="center"/>
            <w:hideMark/>
          </w:tcPr>
          <w:p w:rsidR="00DC0494" w:rsidRPr="00DC0494" w:rsidRDefault="00DC0494" w:rsidP="00DC0494">
            <w:pPr>
              <w:spacing w:after="0" w:line="240" w:lineRule="auto"/>
              <w:jc w:val="right"/>
              <w:rPr>
                <w:rFonts w:ascii="Times New Roman" w:eastAsia="Times New Roman" w:hAnsi="Times New Roman" w:cs="Times New Roman"/>
                <w:b/>
                <w:bCs/>
                <w:i/>
                <w:iCs/>
                <w:sz w:val="18"/>
                <w:szCs w:val="18"/>
                <w:lang w:val="en-GB" w:eastAsia="en-GB"/>
              </w:rPr>
            </w:pPr>
            <w:r w:rsidRPr="00DC0494">
              <w:rPr>
                <w:rFonts w:ascii="Times New Roman" w:eastAsia="Times New Roman" w:hAnsi="Times New Roman" w:cs="Times New Roman"/>
                <w:b/>
                <w:bCs/>
                <w:i/>
                <w:iCs/>
                <w:sz w:val="18"/>
                <w:szCs w:val="18"/>
                <w:lang w:val="en-GB" w:eastAsia="en-GB"/>
              </w:rPr>
              <w:t>5.900,00</w:t>
            </w:r>
          </w:p>
        </w:tc>
        <w:tc>
          <w:tcPr>
            <w:tcW w:w="1200" w:type="dxa"/>
            <w:tcBorders>
              <w:top w:val="nil"/>
              <w:left w:val="nil"/>
              <w:bottom w:val="single" w:sz="4" w:space="0" w:color="auto"/>
              <w:right w:val="single" w:sz="4" w:space="0" w:color="auto"/>
            </w:tcBorders>
            <w:shd w:val="clear" w:color="000000" w:fill="C5D9F1"/>
            <w:vAlign w:val="center"/>
            <w:hideMark/>
          </w:tcPr>
          <w:p w:rsidR="00DC0494" w:rsidRPr="00DC0494" w:rsidRDefault="00DC0494" w:rsidP="00DC0494">
            <w:pPr>
              <w:spacing w:after="0" w:line="240" w:lineRule="auto"/>
              <w:jc w:val="center"/>
              <w:rPr>
                <w:rFonts w:ascii="Times New Roman" w:eastAsia="Times New Roman" w:hAnsi="Times New Roman" w:cs="Times New Roman"/>
                <w:sz w:val="18"/>
                <w:szCs w:val="18"/>
                <w:lang w:val="en-GB" w:eastAsia="en-GB"/>
              </w:rPr>
            </w:pPr>
            <w:r w:rsidRPr="00DC0494">
              <w:rPr>
                <w:rFonts w:ascii="Times New Roman" w:eastAsia="Times New Roman" w:hAnsi="Times New Roman" w:cs="Times New Roman"/>
                <w:sz w:val="18"/>
                <w:szCs w:val="18"/>
                <w:lang w:val="en-GB" w:eastAsia="en-GB"/>
              </w:rPr>
              <w:t>1,66</w:t>
            </w:r>
          </w:p>
        </w:tc>
      </w:tr>
    </w:tbl>
    <w:p w:rsidR="00DC0494" w:rsidRDefault="00DC0494" w:rsidP="001B7B08">
      <w:pPr>
        <w:spacing w:after="0" w:line="240" w:lineRule="auto"/>
        <w:jc w:val="both"/>
        <w:rPr>
          <w:rFonts w:ascii="Times New Roman" w:hAnsi="Times New Roman" w:cs="Times New Roman"/>
          <w:b/>
          <w:highlight w:val="yellow"/>
          <w:lang w:val="sr-Cyrl-BA"/>
        </w:rPr>
      </w:pPr>
    </w:p>
    <w:p w:rsidR="00DC0494" w:rsidRDefault="00DC0494" w:rsidP="001B7B08">
      <w:pPr>
        <w:spacing w:after="0" w:line="240" w:lineRule="auto"/>
        <w:jc w:val="both"/>
        <w:rPr>
          <w:rFonts w:ascii="Times New Roman" w:hAnsi="Times New Roman" w:cs="Times New Roman"/>
          <w:b/>
          <w:highlight w:val="yellow"/>
          <w:lang w:val="sr-Cyrl-BA"/>
        </w:rPr>
      </w:pPr>
    </w:p>
    <w:tbl>
      <w:tblPr>
        <w:tblW w:w="8920" w:type="dxa"/>
        <w:tblInd w:w="95" w:type="dxa"/>
        <w:tblLook w:val="04A0"/>
      </w:tblPr>
      <w:tblGrid>
        <w:gridCol w:w="407"/>
        <w:gridCol w:w="396"/>
        <w:gridCol w:w="486"/>
        <w:gridCol w:w="756"/>
        <w:gridCol w:w="3400"/>
        <w:gridCol w:w="1251"/>
        <w:gridCol w:w="1251"/>
        <w:gridCol w:w="973"/>
      </w:tblGrid>
      <w:tr w:rsidR="009D3BD7" w:rsidRPr="009D3BD7" w:rsidTr="009D3BD7">
        <w:trPr>
          <w:trHeight w:val="270"/>
        </w:trPr>
        <w:tc>
          <w:tcPr>
            <w:tcW w:w="8920" w:type="dxa"/>
            <w:gridSpan w:val="8"/>
            <w:tcBorders>
              <w:top w:val="nil"/>
              <w:left w:val="nil"/>
              <w:bottom w:val="nil"/>
              <w:right w:val="nil"/>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i/>
                <w:iCs/>
                <w:sz w:val="18"/>
                <w:szCs w:val="18"/>
                <w:lang w:val="en-GB" w:eastAsia="en-GB"/>
              </w:rPr>
              <w:t>Табела 7</w:t>
            </w:r>
            <w:r w:rsidRPr="009D3BD7">
              <w:rPr>
                <w:rFonts w:ascii="Times New Roman" w:eastAsia="Times New Roman" w:hAnsi="Times New Roman" w:cs="Times New Roman"/>
                <w:sz w:val="18"/>
                <w:szCs w:val="18"/>
                <w:lang w:val="en-GB" w:eastAsia="en-GB"/>
              </w:rPr>
              <w:t xml:space="preserve">. -  </w:t>
            </w:r>
            <w:r w:rsidRPr="009D3BD7">
              <w:rPr>
                <w:rFonts w:ascii="Times New Roman" w:eastAsia="Times New Roman" w:hAnsi="Times New Roman" w:cs="Times New Roman"/>
                <w:b/>
                <w:bCs/>
                <w:sz w:val="18"/>
                <w:szCs w:val="18"/>
                <w:lang w:val="en-GB" w:eastAsia="en-GB"/>
              </w:rPr>
              <w:t xml:space="preserve">РЕБАЛАНС </w:t>
            </w:r>
            <w:proofErr w:type="gramStart"/>
            <w:r w:rsidRPr="009D3BD7">
              <w:rPr>
                <w:rFonts w:ascii="Times New Roman" w:eastAsia="Times New Roman" w:hAnsi="Times New Roman" w:cs="Times New Roman"/>
                <w:b/>
                <w:bCs/>
                <w:sz w:val="18"/>
                <w:szCs w:val="18"/>
                <w:lang w:val="en-GB" w:eastAsia="en-GB"/>
              </w:rPr>
              <w:t>БУЏЕТА  ГРАДА</w:t>
            </w:r>
            <w:proofErr w:type="gramEnd"/>
            <w:r w:rsidRPr="009D3BD7">
              <w:rPr>
                <w:rFonts w:ascii="Times New Roman" w:eastAsia="Times New Roman" w:hAnsi="Times New Roman" w:cs="Times New Roman"/>
                <w:b/>
                <w:bCs/>
                <w:sz w:val="18"/>
                <w:szCs w:val="18"/>
                <w:lang w:val="en-GB" w:eastAsia="en-GB"/>
              </w:rPr>
              <w:t xml:space="preserve"> ЗА 2024. ГОДИНУ - БУЏЕТСКИ  РАСХОДИ И ИЗДАЦИ </w:t>
            </w:r>
          </w:p>
        </w:tc>
      </w:tr>
      <w:tr w:rsidR="009D3BD7" w:rsidRPr="009D3BD7" w:rsidTr="009D3BD7">
        <w:trPr>
          <w:trHeight w:val="240"/>
        </w:trPr>
        <w:tc>
          <w:tcPr>
            <w:tcW w:w="8920" w:type="dxa"/>
            <w:gridSpan w:val="8"/>
            <w:tcBorders>
              <w:top w:val="nil"/>
              <w:left w:val="nil"/>
              <w:bottom w:val="nil"/>
              <w:right w:val="nil"/>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r>
      <w:tr w:rsidR="009D3BD7" w:rsidRPr="009D3BD7" w:rsidTr="009D3BD7">
        <w:trPr>
          <w:trHeight w:val="765"/>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Буџет 2024.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Ребаланс буџета 2024. година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индекс</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w:t>
            </w:r>
          </w:p>
        </w:tc>
        <w:tc>
          <w:tcPr>
            <w:tcW w:w="3400" w:type="dxa"/>
            <w:tcBorders>
              <w:top w:val="nil"/>
              <w:left w:val="nil"/>
              <w:bottom w:val="single" w:sz="4" w:space="0" w:color="auto"/>
              <w:right w:val="single" w:sz="4" w:space="0" w:color="auto"/>
            </w:tcBorders>
            <w:shd w:val="clear" w:color="000000" w:fill="FFFFFF"/>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2</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5=4/3</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ТЕКУЋИ РАСХОДИ и ТРАНСФЕРИ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59.272.615,00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62.719.285,00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1,06</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411</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20.291.112,00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20.391.612,00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411100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15.865.250,00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15.815.850,00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411200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3.694.432,00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3.781.932,00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1,02</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411300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451.500,00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463.900,00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1,03</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6</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411400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279.930,00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329.930,00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1,18</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7</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412</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12.755.781,00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14.263.851,00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1,12</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8</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176.318,00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174.313,00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0,99</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9</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412200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2.080.060,00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2.192.560,00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1,05</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10</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453.111,00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510.111,00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1,13</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11</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412400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464.117,00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472.617,00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1,02</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12</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412500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1.774.634,00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2.124.634,00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1,20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13</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412600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389.740,00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407.740,00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1,05</w:t>
            </w:r>
          </w:p>
        </w:tc>
      </w:tr>
      <w:tr w:rsidR="009D3BD7" w:rsidRPr="009D3BD7" w:rsidTr="009D3BD7">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14</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412700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822.847,00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899.847,00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1,09</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15</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412800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3.725.000,00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3.880.000,00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1,04</w:t>
            </w:r>
          </w:p>
        </w:tc>
      </w:tr>
      <w:tr w:rsidR="009D3BD7" w:rsidRPr="009D3BD7" w:rsidTr="009D3BD7">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lastRenderedPageBreak/>
              <w:t>16</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412900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Уговорене услуге, порези, одборничке надокнаде, расходи по основу доприноса, остали неквалификовани расходи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2.869.954,00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3.602.029,00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1,26</w:t>
            </w:r>
          </w:p>
        </w:tc>
      </w:tr>
      <w:tr w:rsidR="009D3BD7" w:rsidRPr="009D3BD7" w:rsidTr="009D3BD7">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17</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Расходи финансирања и други фин.трошкови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743.572,00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817.672,00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19</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413300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723.072,00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792.172,00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20</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413900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20.500,00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25.500,00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1,24</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21</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414</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#DIV/0!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22</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414100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#DIV/0!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23</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415</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7.634.750,00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6.880.750,00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24</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415200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7.634.750,00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6.880.750,00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25</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416</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13.771.000,00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16.138.000,00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1,17</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26</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416100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12.453.000,00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14.820.000,00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1,19</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27</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416300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1.318.000,00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1.318.000,00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28</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419</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205.500,00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306.500,00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1,49</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29</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419100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205.500,00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306.500,00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1,49</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30</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487</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596.000,00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596.000,00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 </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487300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Трансфери ЈЛС</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31</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487400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520.000,00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520.000,00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32</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487900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36.000,00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36.000,00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33</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488</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3.274.900,00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3.274.900,00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34</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488100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3.274.900,00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3.274.900,00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35</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372200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36</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51</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9.547.374,00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9.702.484,00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1,02</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37</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511</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9.217.420,00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9.393.525,00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1,02</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38</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511100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5.583.000,00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6.053.000,00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1,08</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39</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511200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xml:space="preserve">Реконструкција </w:t>
            </w:r>
            <w:proofErr w:type="gramStart"/>
            <w:r w:rsidRPr="009D3BD7">
              <w:rPr>
                <w:rFonts w:ascii="Times New Roman" w:eastAsia="Times New Roman" w:hAnsi="Times New Roman" w:cs="Times New Roman"/>
                <w:color w:val="000000"/>
                <w:sz w:val="18"/>
                <w:szCs w:val="18"/>
                <w:lang w:val="en-GB" w:eastAsia="en-GB"/>
              </w:rPr>
              <w:t>и  инвест</w:t>
            </w:r>
            <w:proofErr w:type="gramEnd"/>
            <w:r w:rsidRPr="009D3BD7">
              <w:rPr>
                <w:rFonts w:ascii="Times New Roman" w:eastAsia="Times New Roman" w:hAnsi="Times New Roman" w:cs="Times New Roman"/>
                <w:color w:val="000000"/>
                <w:sz w:val="18"/>
                <w:szCs w:val="18"/>
                <w:lang w:val="en-GB" w:eastAsia="en-GB"/>
              </w:rPr>
              <w:t>. Одржавање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2.206.000,00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2.022.000,00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0,92</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40</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511300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1.068.420,00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1.008.525,00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0,94</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41</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511400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за инвестиционо одржавање опреме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#DIV/0!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42</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511500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45.000,00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48.000,00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1,07</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43</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511700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315.000,00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260.000,00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0,83</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44</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513</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37.800,00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37.805,00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45</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513100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30.000,00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46</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513600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#DIV/0!</w:t>
            </w:r>
          </w:p>
        </w:tc>
      </w:tr>
      <w:tr w:rsidR="009D3BD7" w:rsidRPr="009D3BD7" w:rsidTr="009D3BD7">
        <w:trPr>
          <w:trHeight w:val="45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47</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513700</w:t>
            </w:r>
          </w:p>
        </w:tc>
        <w:tc>
          <w:tcPr>
            <w:tcW w:w="3400" w:type="dxa"/>
            <w:tcBorders>
              <w:top w:val="nil"/>
              <w:left w:val="nil"/>
              <w:bottom w:val="single" w:sz="4" w:space="0" w:color="auto"/>
              <w:right w:val="nil"/>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sz w:val="16"/>
                <w:szCs w:val="16"/>
                <w:lang w:val="en-GB" w:eastAsia="en-GB"/>
              </w:rPr>
            </w:pPr>
            <w:r w:rsidRPr="009D3BD7">
              <w:rPr>
                <w:rFonts w:ascii="Times New Roman" w:eastAsia="Times New Roman" w:hAnsi="Times New Roman" w:cs="Times New Roman"/>
                <w:sz w:val="16"/>
                <w:szCs w:val="16"/>
                <w:lang w:val="en-GB" w:eastAsia="en-GB"/>
              </w:rPr>
              <w:t>Издаци за нематеријалну непроизведену имовину</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7.800,00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7.805,00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48</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516</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292.154,00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271.154,00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0,93</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49</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516100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292.154,00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271.154,00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0,93</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50</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62</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4.635.634,00</w:t>
            </w:r>
          </w:p>
        </w:tc>
        <w:tc>
          <w:tcPr>
            <w:tcW w:w="12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5.168.967,00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1,12</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51</w:t>
            </w:r>
          </w:p>
        </w:tc>
        <w:tc>
          <w:tcPr>
            <w:tcW w:w="38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621300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4.532.234,00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5.085.567,00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1,12</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52</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628100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103.400,00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83.400,00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0,81</w:t>
            </w:r>
          </w:p>
        </w:tc>
      </w:tr>
      <w:tr w:rsidR="009D3BD7" w:rsidRPr="009D3BD7" w:rsidTr="009D3BD7">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lastRenderedPageBreak/>
              <w:t>53</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63</w:t>
            </w:r>
          </w:p>
        </w:tc>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Остали издаци</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665.612,00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1.185.112,00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1,78</w:t>
            </w:r>
          </w:p>
        </w:tc>
      </w:tr>
      <w:tr w:rsidR="009D3BD7" w:rsidRPr="009D3BD7" w:rsidTr="009D3BD7">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54</w:t>
            </w:r>
          </w:p>
        </w:tc>
        <w:tc>
          <w:tcPr>
            <w:tcW w:w="380"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631</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Издаци за ПДВ и гаранције</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204.062,00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652.062,00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3,20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55</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631100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по основу ПДВ-а</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154.062,00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152.062,00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0,99</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56</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631900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Остали издаци - обавезепо гаранцијама</w:t>
            </w:r>
          </w:p>
        </w:tc>
        <w:tc>
          <w:tcPr>
            <w:tcW w:w="12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50.000,00</w:t>
            </w:r>
          </w:p>
        </w:tc>
        <w:tc>
          <w:tcPr>
            <w:tcW w:w="12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500.000,00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10,00</w:t>
            </w:r>
          </w:p>
        </w:tc>
      </w:tr>
      <w:tr w:rsidR="009D3BD7" w:rsidRPr="009D3BD7" w:rsidTr="009D3BD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57</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638</w:t>
            </w:r>
          </w:p>
        </w:tc>
        <w:tc>
          <w:tcPr>
            <w:tcW w:w="74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34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Издаци који се рефундирају</w:t>
            </w:r>
          </w:p>
        </w:tc>
        <w:tc>
          <w:tcPr>
            <w:tcW w:w="12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sz w:val="18"/>
                <w:szCs w:val="18"/>
                <w:lang w:val="en-GB" w:eastAsia="en-GB"/>
              </w:rPr>
            </w:pPr>
            <w:r w:rsidRPr="009D3BD7">
              <w:rPr>
                <w:rFonts w:ascii="Times New Roman" w:eastAsia="Times New Roman" w:hAnsi="Times New Roman" w:cs="Times New Roman"/>
                <w:b/>
                <w:bCs/>
                <w:sz w:val="18"/>
                <w:szCs w:val="18"/>
                <w:lang w:val="en-GB" w:eastAsia="en-GB"/>
              </w:rPr>
              <w:t>533.050,00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1,15</w:t>
            </w:r>
          </w:p>
        </w:tc>
      </w:tr>
      <w:tr w:rsidR="009D3BD7" w:rsidRPr="009D3BD7" w:rsidTr="009D3BD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58</w:t>
            </w:r>
          </w:p>
        </w:tc>
        <w:tc>
          <w:tcPr>
            <w:tcW w:w="38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rPr>
                <w:rFonts w:ascii="Times New Roman" w:eastAsia="Times New Roman" w:hAnsi="Times New Roman" w:cs="Times New Roman"/>
                <w:b/>
                <w:bCs/>
                <w:color w:val="000000"/>
                <w:sz w:val="18"/>
                <w:szCs w:val="18"/>
                <w:lang w:val="en-GB" w:eastAsia="en-GB"/>
              </w:rPr>
            </w:pPr>
            <w:r w:rsidRPr="009D3BD7">
              <w:rPr>
                <w:rFonts w:ascii="Times New Roman" w:eastAsia="Times New Roman" w:hAnsi="Times New Roman" w:cs="Times New Roman"/>
                <w:b/>
                <w:bCs/>
                <w:color w:val="000000"/>
                <w:sz w:val="18"/>
                <w:szCs w:val="18"/>
                <w:lang w:val="en-GB" w:eastAsia="en-GB"/>
              </w:rPr>
              <w:t> </w:t>
            </w:r>
          </w:p>
        </w:tc>
        <w:tc>
          <w:tcPr>
            <w:tcW w:w="740" w:type="dxa"/>
            <w:tcBorders>
              <w:top w:val="nil"/>
              <w:left w:val="nil"/>
              <w:bottom w:val="single" w:sz="4" w:space="0" w:color="auto"/>
              <w:right w:val="single" w:sz="4" w:space="0" w:color="auto"/>
            </w:tcBorders>
            <w:shd w:val="clear" w:color="auto" w:fill="auto"/>
            <w:noWrap/>
            <w:vAlign w:val="center"/>
            <w:hideMark/>
          </w:tcPr>
          <w:p w:rsidR="009D3BD7" w:rsidRPr="009D3BD7" w:rsidRDefault="009D3BD7" w:rsidP="009D3BD7">
            <w:pPr>
              <w:spacing w:after="0" w:line="240" w:lineRule="auto"/>
              <w:jc w:val="right"/>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638100</w:t>
            </w:r>
          </w:p>
        </w:tc>
        <w:tc>
          <w:tcPr>
            <w:tcW w:w="34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Издаци за накнаде плата за породиљско и др.боловање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461.550,00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right"/>
              <w:rPr>
                <w:rFonts w:ascii="Times New Roman" w:eastAsia="Times New Roman" w:hAnsi="Times New Roman" w:cs="Times New Roman"/>
                <w:sz w:val="18"/>
                <w:szCs w:val="18"/>
                <w:lang w:val="en-GB" w:eastAsia="en-GB"/>
              </w:rPr>
            </w:pPr>
            <w:r w:rsidRPr="009D3BD7">
              <w:rPr>
                <w:rFonts w:ascii="Times New Roman" w:eastAsia="Times New Roman" w:hAnsi="Times New Roman" w:cs="Times New Roman"/>
                <w:sz w:val="18"/>
                <w:szCs w:val="18"/>
                <w:lang w:val="en-GB" w:eastAsia="en-GB"/>
              </w:rPr>
              <w:t>533.050,00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1,15</w:t>
            </w:r>
          </w:p>
        </w:tc>
      </w:tr>
      <w:tr w:rsidR="009D3BD7" w:rsidRPr="009D3BD7" w:rsidTr="009D3BD7">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УКУПНИ БУЏЕТСКИ РАСХОДИ И ИЗДАЦИ - фонд 01</w:t>
            </w:r>
          </w:p>
        </w:tc>
        <w:tc>
          <w:tcPr>
            <w:tcW w:w="1200" w:type="dxa"/>
            <w:tcBorders>
              <w:top w:val="nil"/>
              <w:left w:val="nil"/>
              <w:bottom w:val="single" w:sz="4" w:space="0" w:color="auto"/>
              <w:right w:val="single" w:sz="4" w:space="0" w:color="auto"/>
            </w:tcBorders>
            <w:shd w:val="clear" w:color="000000" w:fill="DBE5F1"/>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74.171.235,00</w:t>
            </w:r>
          </w:p>
        </w:tc>
        <w:tc>
          <w:tcPr>
            <w:tcW w:w="1200" w:type="dxa"/>
            <w:tcBorders>
              <w:top w:val="nil"/>
              <w:left w:val="nil"/>
              <w:bottom w:val="single" w:sz="4" w:space="0" w:color="auto"/>
              <w:right w:val="single" w:sz="4" w:space="0" w:color="auto"/>
            </w:tcBorders>
            <w:shd w:val="clear" w:color="000000" w:fill="DBE5F1"/>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78.825.848,00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1,06</w:t>
            </w:r>
          </w:p>
        </w:tc>
      </w:tr>
      <w:tr w:rsidR="009D3BD7" w:rsidRPr="009D3BD7" w:rsidTr="009D3BD7">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9D3BD7" w:rsidRPr="009D3BD7" w:rsidRDefault="009D3BD7" w:rsidP="009D3BD7">
            <w:pPr>
              <w:spacing w:after="0" w:line="240" w:lineRule="auto"/>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УКУПНИ БУЏЕТСКИ РАСХОДИ И ИЗДАЦИ - фонд 02</w:t>
            </w:r>
          </w:p>
        </w:tc>
        <w:tc>
          <w:tcPr>
            <w:tcW w:w="1200" w:type="dxa"/>
            <w:tcBorders>
              <w:top w:val="nil"/>
              <w:left w:val="nil"/>
              <w:bottom w:val="single" w:sz="4" w:space="0" w:color="auto"/>
              <w:right w:val="single" w:sz="4" w:space="0" w:color="auto"/>
            </w:tcBorders>
            <w:shd w:val="clear" w:color="000000" w:fill="DBE5F1"/>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3.550,00</w:t>
            </w:r>
          </w:p>
        </w:tc>
        <w:tc>
          <w:tcPr>
            <w:tcW w:w="1200" w:type="dxa"/>
            <w:tcBorders>
              <w:top w:val="nil"/>
              <w:left w:val="nil"/>
              <w:bottom w:val="single" w:sz="4" w:space="0" w:color="auto"/>
              <w:right w:val="single" w:sz="4" w:space="0" w:color="auto"/>
            </w:tcBorders>
            <w:shd w:val="clear" w:color="000000" w:fill="DBE5F1"/>
            <w:noWrap/>
            <w:vAlign w:val="center"/>
            <w:hideMark/>
          </w:tcPr>
          <w:p w:rsidR="009D3BD7" w:rsidRPr="009D3BD7" w:rsidRDefault="009D3BD7" w:rsidP="009D3BD7">
            <w:pPr>
              <w:spacing w:after="0" w:line="240" w:lineRule="auto"/>
              <w:jc w:val="right"/>
              <w:rPr>
                <w:rFonts w:ascii="Times New Roman" w:eastAsia="Times New Roman" w:hAnsi="Times New Roman" w:cs="Times New Roman"/>
                <w:b/>
                <w:bCs/>
                <w:i/>
                <w:iCs/>
                <w:color w:val="000000"/>
                <w:sz w:val="18"/>
                <w:szCs w:val="18"/>
                <w:lang w:val="en-GB" w:eastAsia="en-GB"/>
              </w:rPr>
            </w:pPr>
            <w:r w:rsidRPr="009D3BD7">
              <w:rPr>
                <w:rFonts w:ascii="Times New Roman" w:eastAsia="Times New Roman" w:hAnsi="Times New Roman" w:cs="Times New Roman"/>
                <w:b/>
                <w:bCs/>
                <w:i/>
                <w:iCs/>
                <w:color w:val="000000"/>
                <w:sz w:val="18"/>
                <w:szCs w:val="18"/>
                <w:lang w:val="en-GB" w:eastAsia="en-GB"/>
              </w:rPr>
              <w:t>5.900,00</w:t>
            </w:r>
          </w:p>
        </w:tc>
        <w:tc>
          <w:tcPr>
            <w:tcW w:w="1200" w:type="dxa"/>
            <w:tcBorders>
              <w:top w:val="nil"/>
              <w:left w:val="nil"/>
              <w:bottom w:val="single" w:sz="4" w:space="0" w:color="auto"/>
              <w:right w:val="single" w:sz="4" w:space="0" w:color="auto"/>
            </w:tcBorders>
            <w:shd w:val="clear" w:color="auto" w:fill="auto"/>
            <w:vAlign w:val="center"/>
            <w:hideMark/>
          </w:tcPr>
          <w:p w:rsidR="009D3BD7" w:rsidRPr="009D3BD7" w:rsidRDefault="009D3BD7" w:rsidP="009D3BD7">
            <w:pPr>
              <w:spacing w:after="0" w:line="240" w:lineRule="auto"/>
              <w:jc w:val="center"/>
              <w:rPr>
                <w:rFonts w:ascii="Times New Roman" w:eastAsia="Times New Roman" w:hAnsi="Times New Roman" w:cs="Times New Roman"/>
                <w:color w:val="000000"/>
                <w:sz w:val="18"/>
                <w:szCs w:val="18"/>
                <w:lang w:val="en-GB" w:eastAsia="en-GB"/>
              </w:rPr>
            </w:pPr>
            <w:r w:rsidRPr="009D3BD7">
              <w:rPr>
                <w:rFonts w:ascii="Times New Roman" w:eastAsia="Times New Roman" w:hAnsi="Times New Roman" w:cs="Times New Roman"/>
                <w:color w:val="000000"/>
                <w:sz w:val="18"/>
                <w:szCs w:val="18"/>
                <w:lang w:val="en-GB" w:eastAsia="en-GB"/>
              </w:rPr>
              <w:t>1,66</w:t>
            </w:r>
          </w:p>
        </w:tc>
      </w:tr>
    </w:tbl>
    <w:p w:rsidR="001B7B08" w:rsidRDefault="001B7B08" w:rsidP="001B7B08">
      <w:pPr>
        <w:spacing w:after="0" w:line="240" w:lineRule="auto"/>
        <w:jc w:val="both"/>
        <w:rPr>
          <w:rFonts w:ascii="Times New Roman" w:hAnsi="Times New Roman" w:cs="Times New Roman"/>
          <w:b/>
          <w:lang w:val="sr-Cyrl-BA"/>
        </w:rPr>
      </w:pPr>
    </w:p>
    <w:p w:rsidR="008F35F8" w:rsidRDefault="008F35F8" w:rsidP="001B7B08">
      <w:pPr>
        <w:spacing w:after="0" w:line="240" w:lineRule="auto"/>
        <w:jc w:val="both"/>
        <w:rPr>
          <w:rFonts w:ascii="Times New Roman" w:hAnsi="Times New Roman" w:cs="Times New Roman"/>
          <w:b/>
          <w:lang w:val="sr-Cyrl-BA"/>
        </w:rPr>
      </w:pPr>
    </w:p>
    <w:p w:rsidR="0043494C" w:rsidRDefault="0043494C" w:rsidP="0043494C">
      <w:pPr>
        <w:rPr>
          <w:rFonts w:ascii="Times New Roman" w:hAnsi="Times New Roman" w:cs="Times New Roman"/>
          <w:b/>
          <w:lang w:val="sr-Cyrl-BA"/>
        </w:rPr>
      </w:pPr>
    </w:p>
    <w:p w:rsidR="00EF5241" w:rsidRDefault="00EC74F9" w:rsidP="0043494C">
      <w:pPr>
        <w:rPr>
          <w:rFonts w:ascii="Times New Roman" w:hAnsi="Times New Roman" w:cs="Times New Roman"/>
          <w:b/>
          <w:lang w:val="sr-Cyrl-BA"/>
        </w:rPr>
      </w:pPr>
      <w:r w:rsidRPr="00EF5241">
        <w:rPr>
          <w:rFonts w:ascii="Times New Roman" w:hAnsi="Times New Roman" w:cs="Times New Roman"/>
          <w:b/>
          <w:lang w:val="sr-Cyrl-BA"/>
        </w:rPr>
        <w:t xml:space="preserve">4. </w:t>
      </w:r>
      <w:r w:rsidR="00CF0750" w:rsidRPr="00EF5241">
        <w:rPr>
          <w:rFonts w:ascii="Times New Roman" w:hAnsi="Times New Roman" w:cs="Times New Roman"/>
          <w:b/>
          <w:lang w:val="sr-Cyrl-BA"/>
        </w:rPr>
        <w:t>ОРГАНИЗАЦИОНА КЛАСИФИКАЦИЈА</w:t>
      </w:r>
    </w:p>
    <w:p w:rsidR="0043494C" w:rsidRDefault="00CF0750" w:rsidP="00EF5241">
      <w:pPr>
        <w:spacing w:after="0" w:line="240" w:lineRule="auto"/>
        <w:jc w:val="both"/>
        <w:rPr>
          <w:rFonts w:ascii="Times New Roman" w:hAnsi="Times New Roman" w:cs="Times New Roman"/>
          <w:lang w:val="sr-Cyrl-BA"/>
        </w:rPr>
      </w:pPr>
      <w:r w:rsidRPr="00EF5241">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EC74F9" w:rsidRPr="00EF5241">
        <w:rPr>
          <w:rFonts w:ascii="Times New Roman" w:hAnsi="Times New Roman" w:cs="Times New Roman"/>
          <w:lang w:val="sr-Cyrl-BA"/>
        </w:rPr>
        <w:t>Ребалансом  б</w:t>
      </w:r>
      <w:r w:rsidRPr="00EF5241">
        <w:rPr>
          <w:rFonts w:ascii="Times New Roman" w:hAnsi="Times New Roman" w:cs="Times New Roman"/>
          <w:lang w:val="sr-Cyrl-BA"/>
        </w:rPr>
        <w:t>уџет</w:t>
      </w:r>
      <w:r w:rsidR="00EC74F9" w:rsidRPr="00EF5241">
        <w:rPr>
          <w:rFonts w:ascii="Times New Roman" w:hAnsi="Times New Roman" w:cs="Times New Roman"/>
          <w:lang w:val="sr-Cyrl-BA"/>
        </w:rPr>
        <w:t>а</w:t>
      </w:r>
      <w:r w:rsidRPr="00EF5241">
        <w:rPr>
          <w:rFonts w:ascii="Times New Roman" w:hAnsi="Times New Roman" w:cs="Times New Roman"/>
          <w:lang w:val="sr-Cyrl-BA"/>
        </w:rPr>
        <w:t xml:space="preserve"> Града Бијељина </w:t>
      </w:r>
      <w:r w:rsidR="00D520A0" w:rsidRPr="00EF5241">
        <w:rPr>
          <w:rFonts w:ascii="Times New Roman" w:hAnsi="Times New Roman" w:cs="Times New Roman"/>
          <w:lang w:val="sr-Cyrl-BA"/>
        </w:rPr>
        <w:t>за 202</w:t>
      </w:r>
      <w:r w:rsidR="00E95F92">
        <w:rPr>
          <w:rFonts w:ascii="Times New Roman" w:hAnsi="Times New Roman" w:cs="Times New Roman"/>
          <w:lang w:val="sr-Cyrl-BA"/>
        </w:rPr>
        <w:t>4</w:t>
      </w:r>
      <w:r w:rsidR="009511B8" w:rsidRPr="00EF5241">
        <w:rPr>
          <w:rFonts w:ascii="Times New Roman" w:hAnsi="Times New Roman" w:cs="Times New Roman"/>
          <w:lang w:val="sr-Cyrl-BA"/>
        </w:rPr>
        <w:t>. г</w:t>
      </w:r>
      <w:r w:rsidR="00EC74F9" w:rsidRPr="00EF5241">
        <w:rPr>
          <w:rFonts w:ascii="Times New Roman" w:hAnsi="Times New Roman" w:cs="Times New Roman"/>
          <w:lang w:val="sr-Cyrl-BA"/>
        </w:rPr>
        <w:t>одину</w:t>
      </w:r>
      <w:r w:rsidR="00D520A0" w:rsidRPr="00EF5241">
        <w:rPr>
          <w:rFonts w:ascii="Times New Roman" w:hAnsi="Times New Roman" w:cs="Times New Roman"/>
          <w:lang w:val="sr-Cyrl-BA"/>
        </w:rPr>
        <w:t>, у оквиру фонда 01</w:t>
      </w:r>
      <w:r w:rsidR="00EC74F9" w:rsidRPr="00EF5241">
        <w:rPr>
          <w:rFonts w:ascii="Times New Roman" w:hAnsi="Times New Roman" w:cs="Times New Roman"/>
          <w:lang w:val="sr-Cyrl-BA"/>
        </w:rPr>
        <w:t xml:space="preserve"> укупно </w:t>
      </w:r>
      <w:r w:rsidR="00D520A0" w:rsidRPr="00EF5241">
        <w:rPr>
          <w:rFonts w:ascii="Times New Roman" w:hAnsi="Times New Roman" w:cs="Times New Roman"/>
          <w:lang w:val="sr-Cyrl-BA"/>
        </w:rPr>
        <w:t xml:space="preserve">су </w:t>
      </w:r>
      <w:r w:rsidR="00EC74F9" w:rsidRPr="00EF5241">
        <w:rPr>
          <w:rFonts w:ascii="Times New Roman" w:hAnsi="Times New Roman" w:cs="Times New Roman"/>
          <w:lang w:val="sr-Cyrl-BA"/>
        </w:rPr>
        <w:t xml:space="preserve">планирана средства у износу </w:t>
      </w:r>
      <w:r w:rsidR="009D3BD7">
        <w:rPr>
          <w:rFonts w:ascii="Times New Roman" w:hAnsi="Times New Roman" w:cs="Times New Roman"/>
          <w:lang w:val="sr-Cyrl-BA"/>
        </w:rPr>
        <w:t>78.825.848</w:t>
      </w:r>
      <w:r w:rsidR="00E95F92">
        <w:rPr>
          <w:rFonts w:ascii="Times New Roman" w:hAnsi="Times New Roman" w:cs="Times New Roman"/>
          <w:lang w:val="sr-Cyrl-BA"/>
        </w:rPr>
        <w:t>,</w:t>
      </w:r>
      <w:r w:rsidR="00EF5241" w:rsidRPr="00EF5241">
        <w:rPr>
          <w:rFonts w:ascii="Times New Roman" w:hAnsi="Times New Roman" w:cs="Times New Roman"/>
          <w:lang w:val="sr-Cyrl-BA"/>
        </w:rPr>
        <w:t>00</w:t>
      </w:r>
      <w:r w:rsidR="009D3BD7">
        <w:rPr>
          <w:rFonts w:ascii="Times New Roman" w:hAnsi="Times New Roman" w:cs="Times New Roman"/>
          <w:lang w:val="sr-Cyrl-BA"/>
        </w:rPr>
        <w:t xml:space="preserve"> </w:t>
      </w:r>
      <w:r w:rsidR="00EC74F9" w:rsidRPr="00EF5241">
        <w:rPr>
          <w:rFonts w:ascii="Times New Roman" w:hAnsi="Times New Roman" w:cs="Times New Roman"/>
          <w:lang w:val="sr-Cyrl-BA"/>
        </w:rPr>
        <w:t>КМ</w:t>
      </w:r>
      <w:r w:rsidR="00D520A0" w:rsidRPr="00EF5241">
        <w:rPr>
          <w:rFonts w:ascii="Times New Roman" w:hAnsi="Times New Roman" w:cs="Times New Roman"/>
          <w:lang w:val="sr-Cyrl-BA"/>
        </w:rPr>
        <w:t>. Средства су</w:t>
      </w:r>
      <w:r w:rsidR="00EC74F9" w:rsidRPr="00EF5241">
        <w:rPr>
          <w:rFonts w:ascii="Times New Roman" w:hAnsi="Times New Roman" w:cs="Times New Roman"/>
          <w:lang w:val="sr-Cyrl-BA"/>
        </w:rPr>
        <w:t>распоређ</w:t>
      </w:r>
      <w:r w:rsidR="00D520A0" w:rsidRPr="00EF5241">
        <w:rPr>
          <w:rFonts w:ascii="Times New Roman" w:hAnsi="Times New Roman" w:cs="Times New Roman"/>
          <w:lang w:val="sr-Cyrl-BA"/>
        </w:rPr>
        <w:t>ена</w:t>
      </w:r>
      <w:r w:rsidRPr="00EF5241">
        <w:rPr>
          <w:rFonts w:ascii="Times New Roman" w:hAnsi="Times New Roman" w:cs="Times New Roman"/>
          <w:lang w:val="sr-Cyrl-BA"/>
        </w:rPr>
        <w:t xml:space="preserve"> се на 3</w:t>
      </w:r>
      <w:r w:rsidR="00EF5241">
        <w:rPr>
          <w:rFonts w:ascii="Times New Roman" w:hAnsi="Times New Roman" w:cs="Times New Roman"/>
          <w:lang w:val="sr-Cyrl-BA"/>
        </w:rPr>
        <w:t>4</w:t>
      </w:r>
      <w:r w:rsidRPr="00EF5241">
        <w:rPr>
          <w:rFonts w:ascii="Times New Roman" w:hAnsi="Times New Roman" w:cs="Times New Roman"/>
          <w:lang w:val="sr-Cyrl-BA"/>
        </w:rPr>
        <w:t xml:space="preserve"> буџетск</w:t>
      </w:r>
      <w:r w:rsidR="00EF5241">
        <w:rPr>
          <w:rFonts w:ascii="Times New Roman" w:hAnsi="Times New Roman" w:cs="Times New Roman"/>
          <w:lang w:val="sr-Cyrl-BA"/>
        </w:rPr>
        <w:t>а</w:t>
      </w:r>
      <w:r w:rsidRPr="00EF5241">
        <w:rPr>
          <w:rFonts w:ascii="Times New Roman" w:hAnsi="Times New Roman" w:cs="Times New Roman"/>
          <w:lang w:val="sr-Cyrl-BA"/>
        </w:rPr>
        <w:t xml:space="preserve"> корисника, груписаних у 2 оперативне јединице: градска управа и остали корисниц</w:t>
      </w:r>
      <w:r w:rsidR="00EC74F9" w:rsidRPr="00EF5241">
        <w:rPr>
          <w:rFonts w:ascii="Times New Roman" w:hAnsi="Times New Roman" w:cs="Times New Roman"/>
          <w:lang w:val="sr-Cyrl-BA"/>
        </w:rPr>
        <w:t>и.</w:t>
      </w:r>
    </w:p>
    <w:p w:rsidR="00EC6B93" w:rsidRPr="00E95F92" w:rsidRDefault="00EC6B93" w:rsidP="00EF5241">
      <w:pPr>
        <w:contextualSpacing/>
        <w:jc w:val="both"/>
        <w:rPr>
          <w:rFonts w:ascii="Times New Roman" w:hAnsi="Times New Roman" w:cs="Times New Roman"/>
          <w:color w:val="FF0000"/>
          <w:lang w:val="sr-Cyrl-CS"/>
        </w:rPr>
      </w:pPr>
    </w:p>
    <w:p w:rsidR="00A800F2" w:rsidRPr="00A800F2" w:rsidRDefault="00A800F2" w:rsidP="00A800F2">
      <w:pPr>
        <w:spacing w:after="0" w:line="240" w:lineRule="auto"/>
        <w:jc w:val="both"/>
        <w:rPr>
          <w:rFonts w:ascii="Times New Roman" w:hAnsi="Times New Roman" w:cs="Times New Roman"/>
          <w:b/>
          <w:lang w:val="sr-Cyrl-BA"/>
        </w:rPr>
        <w:sectPr w:rsidR="00A800F2" w:rsidRPr="00A800F2" w:rsidSect="00D954C5">
          <w:footerReference w:type="default" r:id="rId8"/>
          <w:footerReference w:type="first" r:id="rId9"/>
          <w:pgSz w:w="12240" w:h="15840"/>
          <w:pgMar w:top="1440" w:right="1440" w:bottom="1440" w:left="1440" w:header="720" w:footer="720" w:gutter="0"/>
          <w:pgNumType w:start="1"/>
          <w:cols w:space="720"/>
          <w:docGrid w:linePitch="360"/>
        </w:sectPr>
      </w:pPr>
    </w:p>
    <w:p w:rsidR="00A800F2" w:rsidRDefault="008A3F7F" w:rsidP="00CF0750">
      <w:pPr>
        <w:spacing w:after="0" w:line="240" w:lineRule="auto"/>
        <w:jc w:val="both"/>
        <w:rPr>
          <w:rFonts w:ascii="Times New Roman" w:eastAsia="Times New Roman" w:hAnsi="Times New Roman" w:cs="Times New Roman"/>
          <w:b/>
          <w:bCs/>
          <w:sz w:val="18"/>
          <w:szCs w:val="18"/>
          <w:lang w:val="sr-Cyrl-BA" w:eastAsia="en-GB"/>
        </w:rPr>
      </w:pPr>
      <w:proofErr w:type="gramStart"/>
      <w:r w:rsidRPr="00327895">
        <w:rPr>
          <w:rFonts w:ascii="Times New Roman" w:eastAsia="Times New Roman" w:hAnsi="Times New Roman" w:cs="Times New Roman"/>
          <w:i/>
          <w:iCs/>
          <w:sz w:val="18"/>
          <w:szCs w:val="18"/>
          <w:lang w:val="en-GB" w:eastAsia="en-GB"/>
        </w:rPr>
        <w:lastRenderedPageBreak/>
        <w:t>Табела</w:t>
      </w:r>
      <w:r w:rsidR="009D3BD7">
        <w:rPr>
          <w:rFonts w:ascii="Times New Roman" w:eastAsia="Times New Roman" w:hAnsi="Times New Roman" w:cs="Times New Roman"/>
          <w:i/>
          <w:iCs/>
          <w:sz w:val="18"/>
          <w:szCs w:val="18"/>
          <w:lang w:val="sr-Cyrl-BA" w:eastAsia="en-GB"/>
        </w:rPr>
        <w:t xml:space="preserve"> 8</w:t>
      </w:r>
      <w:r w:rsidRPr="00327895">
        <w:rPr>
          <w:rFonts w:ascii="Times New Roman" w:eastAsia="Times New Roman" w:hAnsi="Times New Roman" w:cs="Times New Roman"/>
          <w:sz w:val="18"/>
          <w:szCs w:val="18"/>
          <w:lang w:val="en-GB" w:eastAsia="en-GB"/>
        </w:rPr>
        <w:t>.</w:t>
      </w:r>
      <w:proofErr w:type="gramEnd"/>
      <w:r w:rsidRPr="00327895">
        <w:rPr>
          <w:rFonts w:ascii="Times New Roman" w:eastAsia="Times New Roman" w:hAnsi="Times New Roman" w:cs="Times New Roman"/>
          <w:sz w:val="18"/>
          <w:szCs w:val="18"/>
          <w:lang w:val="en-GB" w:eastAsia="en-GB"/>
        </w:rPr>
        <w:t xml:space="preserve"> - </w:t>
      </w:r>
      <w:r w:rsidRPr="00327895">
        <w:rPr>
          <w:rFonts w:ascii="Times New Roman" w:eastAsia="Times New Roman" w:hAnsi="Times New Roman" w:cs="Times New Roman"/>
          <w:b/>
          <w:bCs/>
          <w:sz w:val="18"/>
          <w:szCs w:val="18"/>
          <w:lang w:val="en-GB" w:eastAsia="en-GB"/>
        </w:rPr>
        <w:t xml:space="preserve"> РЕБАЛАНС </w:t>
      </w:r>
      <w:proofErr w:type="gramStart"/>
      <w:r w:rsidRPr="00327895">
        <w:rPr>
          <w:rFonts w:ascii="Times New Roman" w:eastAsia="Times New Roman" w:hAnsi="Times New Roman" w:cs="Times New Roman"/>
          <w:b/>
          <w:bCs/>
          <w:sz w:val="18"/>
          <w:szCs w:val="18"/>
          <w:lang w:val="en-GB" w:eastAsia="en-GB"/>
        </w:rPr>
        <w:t>БУЏЕТА  ГРАДА</w:t>
      </w:r>
      <w:proofErr w:type="gramEnd"/>
      <w:r w:rsidRPr="00327895">
        <w:rPr>
          <w:rFonts w:ascii="Times New Roman" w:eastAsia="Times New Roman" w:hAnsi="Times New Roman" w:cs="Times New Roman"/>
          <w:b/>
          <w:bCs/>
          <w:sz w:val="18"/>
          <w:szCs w:val="18"/>
          <w:lang w:val="en-GB" w:eastAsia="en-GB"/>
        </w:rPr>
        <w:t xml:space="preserve"> ЗА 202</w:t>
      </w:r>
      <w:r w:rsidR="009D3BD7">
        <w:rPr>
          <w:rFonts w:ascii="Times New Roman" w:eastAsia="Times New Roman" w:hAnsi="Times New Roman" w:cs="Times New Roman"/>
          <w:b/>
          <w:bCs/>
          <w:sz w:val="18"/>
          <w:szCs w:val="18"/>
          <w:lang w:val="sr-Cyrl-BA" w:eastAsia="en-GB"/>
        </w:rPr>
        <w:t>4</w:t>
      </w:r>
      <w:r w:rsidRPr="00327895">
        <w:rPr>
          <w:rFonts w:ascii="Times New Roman" w:eastAsia="Times New Roman" w:hAnsi="Times New Roman" w:cs="Times New Roman"/>
          <w:b/>
          <w:bCs/>
          <w:sz w:val="18"/>
          <w:szCs w:val="18"/>
          <w:lang w:val="en-GB" w:eastAsia="en-GB"/>
        </w:rPr>
        <w:t>. ГОДИНУ</w:t>
      </w:r>
      <w:r>
        <w:rPr>
          <w:rFonts w:ascii="Times New Roman" w:eastAsia="Times New Roman" w:hAnsi="Times New Roman" w:cs="Times New Roman"/>
          <w:b/>
          <w:bCs/>
          <w:sz w:val="18"/>
          <w:szCs w:val="18"/>
          <w:lang w:val="en-GB" w:eastAsia="en-GB"/>
        </w:rPr>
        <w:t xml:space="preserve"> – </w:t>
      </w:r>
      <w:r>
        <w:rPr>
          <w:rFonts w:ascii="Times New Roman" w:eastAsia="Times New Roman" w:hAnsi="Times New Roman" w:cs="Times New Roman"/>
          <w:b/>
          <w:bCs/>
          <w:sz w:val="18"/>
          <w:szCs w:val="18"/>
          <w:lang w:val="sr-Cyrl-BA" w:eastAsia="en-GB"/>
        </w:rPr>
        <w:t>ОРГАНИЗАЦИОНА КЛАСИФИКАЦИЈА</w:t>
      </w:r>
    </w:p>
    <w:p w:rsidR="008A3F7F" w:rsidRDefault="008A3F7F" w:rsidP="00CF0750">
      <w:pPr>
        <w:spacing w:after="0" w:line="240" w:lineRule="auto"/>
        <w:jc w:val="both"/>
        <w:rPr>
          <w:rFonts w:ascii="Times New Roman" w:eastAsia="Times New Roman" w:hAnsi="Times New Roman" w:cs="Times New Roman"/>
          <w:b/>
          <w:bCs/>
          <w:sz w:val="18"/>
          <w:szCs w:val="18"/>
          <w:lang w:val="sr-Cyrl-BA" w:eastAsia="en-GB"/>
        </w:rPr>
      </w:pPr>
    </w:p>
    <w:tbl>
      <w:tblPr>
        <w:tblW w:w="13700" w:type="dxa"/>
        <w:tblInd w:w="95" w:type="dxa"/>
        <w:tblLook w:val="04A0"/>
      </w:tblPr>
      <w:tblGrid>
        <w:gridCol w:w="538"/>
        <w:gridCol w:w="1274"/>
        <w:gridCol w:w="567"/>
        <w:gridCol w:w="579"/>
        <w:gridCol w:w="874"/>
        <w:gridCol w:w="3424"/>
        <w:gridCol w:w="2511"/>
        <w:gridCol w:w="2513"/>
        <w:gridCol w:w="1420"/>
      </w:tblGrid>
      <w:tr w:rsidR="002C3307" w:rsidRPr="002C3307" w:rsidTr="002C3307">
        <w:trPr>
          <w:trHeight w:val="480"/>
        </w:trPr>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ФУНКЦИЈА</w:t>
            </w:r>
          </w:p>
        </w:tc>
        <w:tc>
          <w:tcPr>
            <w:tcW w:w="1939"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683" w:type="dxa"/>
            <w:tcBorders>
              <w:top w:val="single" w:sz="4" w:space="0" w:color="auto"/>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13"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939"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3683"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13"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4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8"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683"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2513"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14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8"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591"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3"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СКУПШТИНА ГРАДА</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13"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4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939"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3683"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0005110</w:t>
            </w:r>
          </w:p>
        </w:tc>
        <w:tc>
          <w:tcPr>
            <w:tcW w:w="2511"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13"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4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1.512.740,00</w:t>
            </w:r>
          </w:p>
        </w:tc>
        <w:tc>
          <w:tcPr>
            <w:tcW w:w="2513"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1.667.000,00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1,10</w:t>
            </w:r>
          </w:p>
        </w:tc>
      </w:tr>
      <w:tr w:rsidR="002C3307" w:rsidRPr="002C3307" w:rsidTr="002C3307">
        <w:trPr>
          <w:trHeight w:val="480"/>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554.740,00</w:t>
            </w:r>
          </w:p>
        </w:tc>
        <w:tc>
          <w:tcPr>
            <w:tcW w:w="2513"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514.000,00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0,93</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Уговорене услуге - сједнице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0,75</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стручне услуге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репрезентације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24.000,00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непоменути расходи</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0820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обиљежавања манифестација, значајни датуми</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64.740,00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0,77</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8</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бруто накнаде одборника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360.000,00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360.000,00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9</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Градска изборна комисија</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663.000,00</w:t>
            </w:r>
          </w:p>
        </w:tc>
        <w:tc>
          <w:tcPr>
            <w:tcW w:w="2513"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873.000,00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1,32</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412100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закупа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412300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материјала за рад ГИК-а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стручне услуге и оглашавање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стручне услуге-ГИК</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14</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репрезентације</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бруто накнаде члановима ГИК</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135.000,00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135.000,00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непоменути расходи</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210.000,00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263.000,00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1,25</w:t>
            </w:r>
          </w:p>
        </w:tc>
      </w:tr>
      <w:tr w:rsidR="002C3307" w:rsidRPr="002C3307" w:rsidTr="002C3307">
        <w:trPr>
          <w:trHeight w:val="720"/>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0160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бруто накнаде члановима бирачких одбора, координатора, резерве бирачких одбора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260.000,00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417.000,00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1,60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415</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Грантови</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295.000,00</w:t>
            </w:r>
          </w:p>
        </w:tc>
        <w:tc>
          <w:tcPr>
            <w:tcW w:w="2513"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280.000,00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0,95</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0840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Текуће помоћи непрофитним организацијама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0,57</w:t>
            </w:r>
          </w:p>
        </w:tc>
      </w:tr>
      <w:tr w:rsidR="002C3307" w:rsidRPr="002C3307" w:rsidTr="002C3307">
        <w:trPr>
          <w:trHeight w:val="480"/>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0840</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учешће у финансирању политичкох партија</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260.000,00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260.000,00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20.000,00</w:t>
            </w:r>
          </w:p>
        </w:tc>
        <w:tc>
          <w:tcPr>
            <w:tcW w:w="2513"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15.000,00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0,75</w:t>
            </w:r>
          </w:p>
        </w:tc>
      </w:tr>
      <w:tr w:rsidR="002C3307" w:rsidRPr="002C3307" w:rsidTr="002C3307">
        <w:trPr>
          <w:trHeight w:val="480"/>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22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11"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20.000,00</w:t>
            </w:r>
          </w:p>
        </w:tc>
        <w:tc>
          <w:tcPr>
            <w:tcW w:w="2513"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15.000,00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0,75</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3"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Набавка опреме </w:t>
            </w:r>
          </w:p>
        </w:tc>
        <w:tc>
          <w:tcPr>
            <w:tcW w:w="2511"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3"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1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0,75</w:t>
            </w:r>
          </w:p>
        </w:tc>
      </w:tr>
      <w:tr w:rsidR="002C3307" w:rsidRPr="002C3307" w:rsidTr="002C3307">
        <w:trPr>
          <w:trHeight w:val="255"/>
        </w:trPr>
        <w:tc>
          <w:tcPr>
            <w:tcW w:w="55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622"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УКУПНО СКУПШТИНА ГРАДА</w:t>
            </w:r>
          </w:p>
        </w:tc>
        <w:tc>
          <w:tcPr>
            <w:tcW w:w="2511"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1.532.740,00</w:t>
            </w:r>
          </w:p>
        </w:tc>
        <w:tc>
          <w:tcPr>
            <w:tcW w:w="2513"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1.682.000,00</w:t>
            </w:r>
          </w:p>
        </w:tc>
        <w:tc>
          <w:tcPr>
            <w:tcW w:w="142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1,10</w:t>
            </w:r>
          </w:p>
        </w:tc>
      </w:tr>
    </w:tbl>
    <w:p w:rsidR="008A3F7F" w:rsidRDefault="008A3F7F"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60" w:type="dxa"/>
        <w:tblInd w:w="95" w:type="dxa"/>
        <w:tblLook w:val="04A0"/>
      </w:tblPr>
      <w:tblGrid>
        <w:gridCol w:w="445"/>
        <w:gridCol w:w="1039"/>
        <w:gridCol w:w="567"/>
        <w:gridCol w:w="640"/>
        <w:gridCol w:w="756"/>
        <w:gridCol w:w="3760"/>
        <w:gridCol w:w="2560"/>
        <w:gridCol w:w="2560"/>
        <w:gridCol w:w="1400"/>
      </w:tblGrid>
      <w:tr w:rsidR="002C3307" w:rsidRPr="002C3307" w:rsidTr="002C3307">
        <w:trPr>
          <w:trHeight w:val="48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6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4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560" w:type="dxa"/>
            <w:tcBorders>
              <w:top w:val="nil"/>
              <w:left w:val="nil"/>
              <w:bottom w:val="nil"/>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2560" w:type="dxa"/>
            <w:tcBorders>
              <w:top w:val="nil"/>
              <w:left w:val="nil"/>
              <w:bottom w:val="nil"/>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1400" w:type="dxa"/>
            <w:tcBorders>
              <w:top w:val="nil"/>
              <w:left w:val="nil"/>
              <w:bottom w:val="nil"/>
              <w:right w:val="nil"/>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p>
        </w:tc>
      </w:tr>
      <w:tr w:rsidR="002C3307" w:rsidRPr="002C3307" w:rsidTr="002C3307">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6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КАБИНЕТ ГРАДОНАЧЕЛНИКА</w:t>
            </w:r>
          </w:p>
        </w:tc>
        <w:tc>
          <w:tcPr>
            <w:tcW w:w="2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100" w:type="dxa"/>
            <w:gridSpan w:val="2"/>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9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5120</w:t>
            </w:r>
          </w:p>
        </w:tc>
        <w:tc>
          <w:tcPr>
            <w:tcW w:w="256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241.000,00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901.000,00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3,74</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411</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Плате и накнаде трошкова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411200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Накнаде за дневнице за службена путовања</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185.000,00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550.000,00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2,97</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412300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режијски материјал</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412600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Путни трошкови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412700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Остале уговорене услуге (односи са јавношћу и информисање)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2,29</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412700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Остале стручне услуге - консултантске услуге, услуге комерцијалне ревизије и сл.</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репрезентације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90.000,00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w:t>
            </w:r>
          </w:p>
        </w:tc>
      </w:tr>
      <w:tr w:rsidR="002C3307" w:rsidRPr="002C3307" w:rsidTr="002C3307">
        <w:trPr>
          <w:trHeight w:val="72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Остале уговорене услуге - сарадња са другим општинама и афирмација општине у окружењу, расходи по основу чланарина</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190.000,00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6,33</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Уговорене услуге - Пантелински дани, Зимски корзо</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413</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413900</w:t>
            </w:r>
          </w:p>
        </w:tc>
        <w:tc>
          <w:tcPr>
            <w:tcW w:w="37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затезне камате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414</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Субвенције</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414100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Субвенције</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415</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Грантови</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грантови - манифестације, спонзорства, покровитељства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41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Остали  грантови </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416</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Дознаке грађанима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35.000,00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8,57</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Текуће помоћи - ванредне помоћи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8,57</w:t>
            </w:r>
          </w:p>
        </w:tc>
      </w:tr>
      <w:tr w:rsidR="002C3307" w:rsidRPr="002C3307" w:rsidTr="002C3307">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487</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Трансфери између различитих јединица власти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487900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Трансфери осталим јединицама власти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511700</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Идејна рјешења, пројекти, стратешки циљеви</w:t>
            </w:r>
          </w:p>
        </w:tc>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76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УКУПНО ГРАДОНАЧЕЛНИК ГРАДА</w:t>
            </w:r>
          </w:p>
        </w:tc>
        <w:tc>
          <w:tcPr>
            <w:tcW w:w="256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256.000,00</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931.000,00</w:t>
            </w:r>
          </w:p>
        </w:tc>
        <w:tc>
          <w:tcPr>
            <w:tcW w:w="140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3,64</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40" w:type="dxa"/>
        <w:tblInd w:w="95" w:type="dxa"/>
        <w:tblLook w:val="04A0"/>
      </w:tblPr>
      <w:tblGrid>
        <w:gridCol w:w="516"/>
        <w:gridCol w:w="1039"/>
        <w:gridCol w:w="457"/>
        <w:gridCol w:w="594"/>
        <w:gridCol w:w="1023"/>
        <w:gridCol w:w="3631"/>
        <w:gridCol w:w="2560"/>
        <w:gridCol w:w="2560"/>
        <w:gridCol w:w="136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ТЕРИТОРИЈАЛНА ВАТРОГАСНА ЈЕДИНИЦА</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0005125</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33.000,00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33.000,00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33.000,00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33.000,00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текућег одржавања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790.000,00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790.000,00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48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760.000,00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760.000,00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Набавка грађевинских објеката - намјенска средства за заштиту од пожара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700.000,00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76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57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Средства за инвестиције, одржавање и реконструкцију објеката у власништву општине </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Набавка опреме </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516</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залихе материјала, роба (одјећа и обућа)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ТЕРИТОРИЈАЛНА ВАТРОГАСНА ЈЕДИНИЦА БИЈЕЉИНА</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823.000,00</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823.000,00</w:t>
            </w:r>
          </w:p>
        </w:tc>
        <w:tc>
          <w:tcPr>
            <w:tcW w:w="13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2940" w:type="dxa"/>
        <w:tblInd w:w="95" w:type="dxa"/>
        <w:tblLook w:val="04A0"/>
      </w:tblPr>
      <w:tblGrid>
        <w:gridCol w:w="445"/>
        <w:gridCol w:w="1039"/>
        <w:gridCol w:w="396"/>
        <w:gridCol w:w="486"/>
        <w:gridCol w:w="756"/>
        <w:gridCol w:w="3591"/>
        <w:gridCol w:w="2444"/>
        <w:gridCol w:w="2423"/>
        <w:gridCol w:w="1360"/>
      </w:tblGrid>
      <w:tr w:rsidR="002C3307" w:rsidRPr="002C3307" w:rsidTr="002C3307">
        <w:trPr>
          <w:trHeight w:val="7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РБ</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138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38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52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38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ОДСЈЕК ЗА ЛОКАЛНИ ЕКОНОМСКИ РАЗВОЈ</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2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38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00050126</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252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61</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239.500,00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224.950,00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0,94</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62</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59.500,00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74.950,00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1,26</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63</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412400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материјала</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64</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стручних услуга - промотивни видео клипови</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7.000,00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7.000,00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65</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стручних услуга - промотивни материјал</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66</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расходи - промо бокс</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67</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расходи - функционисање ИнЦОР</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25.450,00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2,55</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68</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расходи - организација ЕСМ</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7.000,00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7.000,00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69</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415</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Грантови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180.000,00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0,83</w:t>
            </w:r>
          </w:p>
        </w:tc>
      </w:tr>
      <w:tr w:rsidR="002C3307" w:rsidRPr="002C3307" w:rsidTr="002C3307">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70</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грантови - суфинансирање пројеката</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130.000,00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0,77</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71</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Капитални грантови - јачање улоге МЗ у БиХ (имплементација II фазе)</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72</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Капитални грантови - пројекти</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73</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115.000,00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95.000,00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0,83</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74</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115.000,00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95.000,00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0,83</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75</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објеката "Green Bijeljina"</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76</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објеката - суфинансирање</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77</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 суфинансирање пројеката</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78</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Пројекат "CITY FOR ALL"</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79</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комуналног мобилијара - паркинг за бицикле</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80</w:t>
            </w:r>
          </w:p>
        </w:tc>
        <w:tc>
          <w:tcPr>
            <w:tcW w:w="9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0490</w:t>
            </w:r>
          </w:p>
        </w:tc>
        <w:tc>
          <w:tcPr>
            <w:tcW w:w="3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комуналног мобилијара - План одрживе урбане мобилности</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300"/>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14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УКУПНО ЛЕР</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354.500,00</w:t>
            </w:r>
          </w:p>
        </w:tc>
        <w:tc>
          <w:tcPr>
            <w:tcW w:w="252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319.950,00</w:t>
            </w:r>
          </w:p>
        </w:tc>
        <w:tc>
          <w:tcPr>
            <w:tcW w:w="13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0,90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80" w:type="dxa"/>
        <w:tblInd w:w="95" w:type="dxa"/>
        <w:tblLook w:val="04A0"/>
      </w:tblPr>
      <w:tblGrid>
        <w:gridCol w:w="516"/>
        <w:gridCol w:w="1039"/>
        <w:gridCol w:w="627"/>
        <w:gridCol w:w="595"/>
        <w:gridCol w:w="1027"/>
        <w:gridCol w:w="3622"/>
        <w:gridCol w:w="2431"/>
        <w:gridCol w:w="2463"/>
        <w:gridCol w:w="136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6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ОПШТУ УПРАВУ</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0005130</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ОДЈЕЉЕЊЕ ЗА ОПШТУ УПРАВУ</w:t>
            </w:r>
          </w:p>
        </w:tc>
        <w:tc>
          <w:tcPr>
            <w:tcW w:w="2520" w:type="dxa"/>
            <w:tcBorders>
              <w:top w:val="nil"/>
              <w:left w:val="nil"/>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2540" w:type="dxa"/>
            <w:tcBorders>
              <w:top w:val="nil"/>
              <w:left w:val="single" w:sz="4" w:space="0" w:color="auto"/>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20" w:type="dxa"/>
        <w:tblInd w:w="95" w:type="dxa"/>
        <w:tblLook w:val="04A0"/>
      </w:tblPr>
      <w:tblGrid>
        <w:gridCol w:w="519"/>
        <w:gridCol w:w="1039"/>
        <w:gridCol w:w="627"/>
        <w:gridCol w:w="600"/>
        <w:gridCol w:w="1060"/>
        <w:gridCol w:w="3455"/>
        <w:gridCol w:w="2520"/>
        <w:gridCol w:w="2540"/>
        <w:gridCol w:w="136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6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ФИНАНСИЈЕ</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0005140</w:t>
            </w:r>
          </w:p>
        </w:tc>
        <w:tc>
          <w:tcPr>
            <w:tcW w:w="252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12.904.672,00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13.154.772,00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1,02</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xml:space="preserve">Расходи за лична примања </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11.953.100,00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11.993.100,00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Бруто плате</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9.210.100,00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9.210.100,00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за накнаде запослених</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1.210.000,00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1.210.000,00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Накнада за превоз  на посао  и са посла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208.000,00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Порези и доприноси на остала лична примања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880.000,00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880.000,00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Накнада плате за вријеме боловања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255.000,00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411400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Накнада плате за отпремнине и једнократне помоћи</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190.000,00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1,21</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188.500,00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314.500,00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1,67</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0112</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банкарских услуга и платног промета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за бруто накнаде за рад ван радног односа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3,75</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за бруто накнаде волонтерима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1,25</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Посебан допринос за запошљавање лица са инвалидитетом</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24.000,00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1,25</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0112</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Остали  расходи по основу поврата и прекњижавања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413</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Трошкови за камате и остале накнаде</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733.072,00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807.172,00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100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0170</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413300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Камате на домаће кредите </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723.072,00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773.072,00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1,07</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0170</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413300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Камате на домаће кредите - краткорочно задужење</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19.100,00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0170</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413900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по основу затезних камата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1,50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Грантови</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30.000,00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помоћ Синдикалној организацију ГУБН</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106</w:t>
            </w:r>
          </w:p>
        </w:tc>
        <w:tc>
          <w:tcPr>
            <w:tcW w:w="88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487</w:t>
            </w:r>
          </w:p>
        </w:tc>
        <w:tc>
          <w:tcPr>
            <w:tcW w:w="10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Трансфери између различитих јединица власти</w:t>
            </w:r>
          </w:p>
        </w:tc>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0180</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487300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Трансфери јединицама локалне самоуправе по Записницима ПУ</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62</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ЗА ОТПЛАТУ ДУГОВА</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4.635.634,00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5.168.967,00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1,12</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621</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Отплата  дугова</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4.532.234,00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5.085.567,00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1,12</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621300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Отплата домаћег задуживања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4.532.234,00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4.535.567,00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621300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Отплата домаћег задуживања - краткорочно задужење</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628</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за отплату главнице зајмова примљених од ентитета</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103.400,00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83.400,00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0,81</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628100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отплату главнице зајмова примљених од ентитета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103.400,00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83.400,00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0,81</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ОСТАЛИ ИЗДАЦИ</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631</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Остали издаци</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100.000,00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631100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ПДВ</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638</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Остали издаци из трансакција</w:t>
            </w:r>
          </w:p>
        </w:tc>
        <w:tc>
          <w:tcPr>
            <w:tcW w:w="252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220.000,00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638100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2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220.000,00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ОДЈЕЉЕЊЕ ЗА ФИНАНСИЈЕ</w:t>
            </w:r>
          </w:p>
        </w:tc>
        <w:tc>
          <w:tcPr>
            <w:tcW w:w="2520" w:type="dxa"/>
            <w:tcBorders>
              <w:top w:val="nil"/>
              <w:left w:val="nil"/>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17.900.306,00</w:t>
            </w:r>
          </w:p>
        </w:tc>
        <w:tc>
          <w:tcPr>
            <w:tcW w:w="2540" w:type="dxa"/>
            <w:tcBorders>
              <w:top w:val="nil"/>
              <w:left w:val="single" w:sz="4" w:space="0" w:color="auto"/>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18.683.739,00</w:t>
            </w:r>
          </w:p>
        </w:tc>
        <w:tc>
          <w:tcPr>
            <w:tcW w:w="136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1,04</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60" w:type="dxa"/>
        <w:tblInd w:w="95" w:type="dxa"/>
        <w:tblLook w:val="04A0"/>
      </w:tblPr>
      <w:tblGrid>
        <w:gridCol w:w="519"/>
        <w:gridCol w:w="1039"/>
        <w:gridCol w:w="627"/>
        <w:gridCol w:w="600"/>
        <w:gridCol w:w="1060"/>
        <w:gridCol w:w="3415"/>
        <w:gridCol w:w="2540"/>
        <w:gridCol w:w="2520"/>
        <w:gridCol w:w="134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2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ПРИВРЕДУ</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2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0005150</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2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159.000,00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259.000,00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9.000,00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Остали непоменути расходи</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414</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Субвенције</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123</w:t>
            </w:r>
          </w:p>
        </w:tc>
        <w:tc>
          <w:tcPr>
            <w:tcW w:w="8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414100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Субвенције предузетницима и другим привредним субјектима за набавку основних средстава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414100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Субвенције предузетницима и другима привредним субјектима за запошљавање</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414100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Субвенција ЈП "Градска топлана"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126</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Грантови</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150.000,00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127</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Грант предузетницима и привредним субјектима у Улици Стефана Дечанског</w:t>
            </w:r>
          </w:p>
        </w:tc>
        <w:tc>
          <w:tcPr>
            <w:tcW w:w="25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Градско Занатско - предузетничко удружење "Предузетник"</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5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129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Афирмација предузетништва, студије, сајмови</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Подстицај привредницима по основу концесионих накнада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130.000,00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Грант ЈП Регионална депонија Еко - деп</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Грант ЈП "Градско гробље"</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133</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Грант АД "Kомуналац"</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Грант АД "Водовод и канализација"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135</w:t>
            </w:r>
          </w:p>
        </w:tc>
        <w:tc>
          <w:tcPr>
            <w:tcW w:w="8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КАПИТАЛНИ ИЗДАЦИ</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105.000,00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0,05</w:t>
            </w:r>
          </w:p>
        </w:tc>
      </w:tr>
      <w:tr w:rsidR="002C3307" w:rsidRPr="002C3307" w:rsidTr="002C3307">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136</w:t>
            </w:r>
          </w:p>
        </w:tc>
        <w:tc>
          <w:tcPr>
            <w:tcW w:w="8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4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105.000,00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0,05</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137</w:t>
            </w:r>
          </w:p>
        </w:tc>
        <w:tc>
          <w:tcPr>
            <w:tcW w:w="8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Израда идејног рјешења за изградњу Сајамског центра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138</w:t>
            </w:r>
          </w:p>
        </w:tc>
        <w:tc>
          <w:tcPr>
            <w:tcW w:w="8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реконструкцију и адаптацију у ЈУ Бања Дворови, пројектовање и надзор</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252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xml:space="preserve">УКУПНО ОДЈЕЉЕЊЕ ЗА ПРИВРЕДУ </w:t>
            </w:r>
          </w:p>
        </w:tc>
        <w:tc>
          <w:tcPr>
            <w:tcW w:w="25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264.000,00</w:t>
            </w:r>
          </w:p>
        </w:tc>
        <w:tc>
          <w:tcPr>
            <w:tcW w:w="252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264.000,00</w:t>
            </w:r>
          </w:p>
        </w:tc>
        <w:tc>
          <w:tcPr>
            <w:tcW w:w="13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20" w:type="dxa"/>
        <w:tblInd w:w="95" w:type="dxa"/>
        <w:tblLook w:val="04A0"/>
      </w:tblPr>
      <w:tblGrid>
        <w:gridCol w:w="520"/>
        <w:gridCol w:w="1039"/>
        <w:gridCol w:w="627"/>
        <w:gridCol w:w="579"/>
        <w:gridCol w:w="1000"/>
        <w:gridCol w:w="3495"/>
        <w:gridCol w:w="2560"/>
        <w:gridCol w:w="2560"/>
        <w:gridCol w:w="134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6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ПОЉОПРИВРЕДУ</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6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0005151</w:t>
            </w:r>
          </w:p>
        </w:tc>
        <w:tc>
          <w:tcPr>
            <w:tcW w:w="25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6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1.842.960,00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2.678.960,00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1,45</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1.011.960,00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981.960,00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0,97</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Противградна заштита</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87.960,00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87.960,00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дезинсекције</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1,17</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143</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дератизације</w:t>
            </w:r>
          </w:p>
        </w:tc>
        <w:tc>
          <w:tcPr>
            <w:tcW w:w="25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80.000,00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1,25</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Хигијеничарска служба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140.000,00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140.000,00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за стручне услуге - израда Oснове заштите уређења и коришћења пољопривредног земљишта, поправке плодности земљишта и др.</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146</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412800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Средства за санацију и одржавање водотокова и водопривредних објеката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0,75</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147</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Грантови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681.000,00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0,90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149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Афирмација домаће пољопривредне производње,студије,сајмови, туризам</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1,67</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Учешће у финансирању ЈП Воде</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651.000,00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560.000,00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0,86</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416</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Субвенције</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1.087.000,00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7,25</w:t>
            </w:r>
          </w:p>
        </w:tc>
      </w:tr>
      <w:tr w:rsidR="002C3307" w:rsidRPr="002C3307" w:rsidTr="002C3307">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416100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Дознаке за накнаду штете од олујног невремена у пољопривреди 2023. године - кредитна средства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937.000,00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416100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Суфинансирање куповине пољопривредних газдинстава у циљу руралног развоја Семберије</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150.000,00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150.000,00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153</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3.274.900,00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3.274.900,00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488</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Трансфери унутар исте јединице власти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3.274.900,00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3.274.900,00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155</w:t>
            </w:r>
          </w:p>
        </w:tc>
        <w:tc>
          <w:tcPr>
            <w:tcW w:w="8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488100</w:t>
            </w:r>
          </w:p>
        </w:tc>
        <w:tc>
          <w:tcPr>
            <w:tcW w:w="37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Подстицај пољопривредне производње </w:t>
            </w:r>
          </w:p>
        </w:tc>
        <w:tc>
          <w:tcPr>
            <w:tcW w:w="2560" w:type="dxa"/>
            <w:tcBorders>
              <w:top w:val="nil"/>
              <w:left w:val="nil"/>
              <w:bottom w:val="single" w:sz="4" w:space="0" w:color="auto"/>
              <w:right w:val="nil"/>
            </w:tcBorders>
            <w:shd w:val="clear" w:color="000000" w:fill="FFFF00"/>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2.600.000,00</w:t>
            </w:r>
          </w:p>
        </w:tc>
        <w:tc>
          <w:tcPr>
            <w:tcW w:w="2560" w:type="dxa"/>
            <w:tcBorders>
              <w:top w:val="nil"/>
              <w:left w:val="single" w:sz="4" w:space="0" w:color="auto"/>
              <w:bottom w:val="single" w:sz="4" w:space="0" w:color="auto"/>
              <w:right w:val="nil"/>
            </w:tcBorders>
            <w:shd w:val="clear" w:color="000000" w:fill="FFFF00"/>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2.600.000,00</w:t>
            </w:r>
          </w:p>
        </w:tc>
        <w:tc>
          <w:tcPr>
            <w:tcW w:w="1340" w:type="dxa"/>
            <w:tcBorders>
              <w:top w:val="nil"/>
              <w:left w:val="single" w:sz="4" w:space="0" w:color="auto"/>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156</w:t>
            </w:r>
          </w:p>
        </w:tc>
        <w:tc>
          <w:tcPr>
            <w:tcW w:w="8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0421</w:t>
            </w:r>
          </w:p>
        </w:tc>
        <w:tc>
          <w:tcPr>
            <w:tcW w:w="4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488100</w:t>
            </w:r>
          </w:p>
        </w:tc>
        <w:tc>
          <w:tcPr>
            <w:tcW w:w="3760" w:type="dxa"/>
            <w:tcBorders>
              <w:top w:val="nil"/>
              <w:left w:val="nil"/>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Учешће у финансирању Аграрног фонда</w:t>
            </w:r>
          </w:p>
        </w:tc>
        <w:tc>
          <w:tcPr>
            <w:tcW w:w="2560" w:type="dxa"/>
            <w:tcBorders>
              <w:top w:val="nil"/>
              <w:left w:val="nil"/>
              <w:bottom w:val="single" w:sz="4" w:space="0" w:color="auto"/>
              <w:right w:val="nil"/>
            </w:tcBorders>
            <w:shd w:val="clear" w:color="000000" w:fill="FFFF00"/>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674.900,00</w:t>
            </w:r>
          </w:p>
        </w:tc>
        <w:tc>
          <w:tcPr>
            <w:tcW w:w="2560" w:type="dxa"/>
            <w:tcBorders>
              <w:top w:val="nil"/>
              <w:left w:val="single" w:sz="4" w:space="0" w:color="auto"/>
              <w:bottom w:val="single" w:sz="4" w:space="0" w:color="auto"/>
              <w:right w:val="nil"/>
            </w:tcBorders>
            <w:shd w:val="clear" w:color="000000" w:fill="FFFF00"/>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674.900,00</w:t>
            </w:r>
          </w:p>
        </w:tc>
        <w:tc>
          <w:tcPr>
            <w:tcW w:w="1340" w:type="dxa"/>
            <w:tcBorders>
              <w:top w:val="nil"/>
              <w:left w:val="single" w:sz="4" w:space="0" w:color="auto"/>
              <w:bottom w:val="single" w:sz="4" w:space="0" w:color="auto"/>
              <w:right w:val="single" w:sz="4" w:space="0" w:color="auto"/>
            </w:tcBorders>
            <w:shd w:val="clear" w:color="000000" w:fill="FFFF00"/>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157</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513</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по основу улагања у побољшање шума</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0422</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513600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по основу улагања у побољшање шума</w:t>
            </w:r>
          </w:p>
        </w:tc>
        <w:tc>
          <w:tcPr>
            <w:tcW w:w="256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ОДЈЕЉЕЊЕ ЗА ПОЉОПРИВРЕДУ</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5.117.860,00</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5.953.860,00</w:t>
            </w:r>
          </w:p>
        </w:tc>
        <w:tc>
          <w:tcPr>
            <w:tcW w:w="13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1,16</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00" w:type="dxa"/>
        <w:tblInd w:w="95" w:type="dxa"/>
        <w:tblLook w:val="04A0"/>
      </w:tblPr>
      <w:tblGrid>
        <w:gridCol w:w="519"/>
        <w:gridCol w:w="1039"/>
        <w:gridCol w:w="627"/>
        <w:gridCol w:w="589"/>
        <w:gridCol w:w="1027"/>
        <w:gridCol w:w="3459"/>
        <w:gridCol w:w="2540"/>
        <w:gridCol w:w="2540"/>
        <w:gridCol w:w="136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6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ПРОСТОРНО УРЕЂЕЊЕ</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0005160</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4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160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161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162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163</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КАПИТАЛНИ ИЗДАЦИ</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300.000,00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230.000,00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0,77</w:t>
            </w:r>
          </w:p>
        </w:tc>
      </w:tr>
      <w:tr w:rsidR="002C3307" w:rsidRPr="002C3307" w:rsidTr="002C3307">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164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300.000,00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230.000,00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0,77</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165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0443</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511700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Пројектовање - урбанистичка регулатива-ЈП Дирекција за изградњу и развој града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0,77</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ОДЈЕЉЕЊЕ ЗА ПРОСТОРНО УРЕЂЕЊЕ</w:t>
            </w:r>
          </w:p>
        </w:tc>
        <w:tc>
          <w:tcPr>
            <w:tcW w:w="25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304.000,00</w:t>
            </w:r>
          </w:p>
        </w:tc>
        <w:tc>
          <w:tcPr>
            <w:tcW w:w="25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234.000,00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0,77</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80" w:type="dxa"/>
        <w:tblInd w:w="95" w:type="dxa"/>
        <w:tblLook w:val="04A0"/>
      </w:tblPr>
      <w:tblGrid>
        <w:gridCol w:w="486"/>
        <w:gridCol w:w="1196"/>
        <w:gridCol w:w="454"/>
        <w:gridCol w:w="592"/>
        <w:gridCol w:w="1046"/>
        <w:gridCol w:w="3750"/>
        <w:gridCol w:w="2469"/>
        <w:gridCol w:w="2510"/>
        <w:gridCol w:w="1340"/>
      </w:tblGrid>
      <w:tr w:rsidR="002C3307" w:rsidRPr="002C3307" w:rsidTr="002C3307">
        <w:trPr>
          <w:trHeight w:val="765"/>
        </w:trPr>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РБ</w:t>
            </w:r>
          </w:p>
        </w:tc>
        <w:tc>
          <w:tcPr>
            <w:tcW w:w="1006"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ФУНКЦИЈА</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75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469"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1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092"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375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46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1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1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092" w:type="dxa"/>
            <w:gridSpan w:val="3"/>
            <w:vMerge/>
            <w:tcBorders>
              <w:top w:val="nil"/>
              <w:left w:val="nil"/>
              <w:bottom w:val="single" w:sz="4" w:space="0" w:color="auto"/>
              <w:right w:val="single" w:sz="4" w:space="0" w:color="auto"/>
            </w:tcBorders>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p>
        </w:tc>
        <w:tc>
          <w:tcPr>
            <w:tcW w:w="375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469" w:type="dxa"/>
            <w:tcBorders>
              <w:top w:val="nil"/>
              <w:left w:val="nil"/>
              <w:bottom w:val="nil"/>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2510" w:type="dxa"/>
            <w:tcBorders>
              <w:top w:val="nil"/>
              <w:left w:val="single" w:sz="4" w:space="0" w:color="auto"/>
              <w:bottom w:val="nil"/>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1340" w:type="dxa"/>
            <w:tcBorders>
              <w:top w:val="nil"/>
              <w:left w:val="nil"/>
              <w:bottom w:val="nil"/>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375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ОДЈЕЉЕЊЕ ЗА СТАМБЕНО КОМУНАЛНЕ ПОСЛОВЕ И ЗЖС</w:t>
            </w:r>
          </w:p>
        </w:tc>
        <w:tc>
          <w:tcPr>
            <w:tcW w:w="2469"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1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0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375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0005170</w:t>
            </w:r>
          </w:p>
        </w:tc>
        <w:tc>
          <w:tcPr>
            <w:tcW w:w="246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1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166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46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5.111.000,00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5.929.000,00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1,16</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167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46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4.691.000,00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5.246.000,00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1,12</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168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0640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јавне расвјета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210.000,00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221.000,00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1,05</w:t>
            </w:r>
          </w:p>
        </w:tc>
      </w:tr>
      <w:tr w:rsidR="002C3307" w:rsidRPr="002C3307" w:rsidTr="002C3307">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169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хоризонталне и вертикалне сигнализације,одржавање локалних и некатегорисаних путева,крпљење ударних рупа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Редовно одржавања свјетлосне саобраћајне сигнализације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и одржавање хоризонталне саобраћајне сигнализације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 пошљинчавање локалних макадамских путева и градских макадамских улица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 пошљунчавање макадамских саобраћајница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280.000,00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Редовно одржавање локалних и некатегорисаних путева и улица у насељима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1,33</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Ископ и прочишћавање канала локалних и некатегорисаних путева и улица у насељима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Санација ударних асфалтних рупа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1,25</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и одржавање вертикалне саобраћајне сигнализације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Кошење - уређење путних појаса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1,11</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 пошљунчавање некатегорисаних путева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Текуће одржавање-фасаде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0560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Teкуће одржавање паркова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132.000,00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1,14</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Текуће одржавање - намјенска средства за затварање колективних центара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стручне услуге - геодетске, нотарске, информатичке и др. услуге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стручне услуге - безбједност саобраћаја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0530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Услуге мјерења загађења зрака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55.000,00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Финансирање комуналне потрошње,јавна хигијена и одржавање зелених површина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Уређење излазно - улазних путних праваца, кошење обале и чишћење канала "Дашница"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Прање саобраћајница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1,25</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Кошење амброзије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28.000,00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28.000,00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190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Чишћење јавних површина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0,89</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јавних зелених површина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290.000,00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1,16</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Уклањање угинулих животиња и чишћење крупног отпада са покоса и дна канала "Дашница"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Чишћење дивљих депонија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1,67</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кућних бројева и стубића, поправка дјечијих игралишта, уличних канти и клупа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кишне канализације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Одржавање јавних чесми и фонтана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0640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Уговорене услуге - улична расвјета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1.700.000,00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1,13</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Уговорене услуге - финансирање комуналне инфраструктуре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Зимска служба - локални и некатегорисани путеви</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Зимска служба - Град Бијељина и Јања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412800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Комунална инфраструктура-водопривредне накнаде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532.000,00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532.000,00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Остале уговорене услуге - материјални трошкови </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413</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469"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5.000,00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413 900</w:t>
            </w:r>
          </w:p>
        </w:tc>
        <w:tc>
          <w:tcPr>
            <w:tcW w:w="375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затезне камате</w:t>
            </w:r>
          </w:p>
        </w:tc>
        <w:tc>
          <w:tcPr>
            <w:tcW w:w="2469"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415</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Грантови</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Грантови за изградњу дјечијих игралишта у ЗЕВ</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Имплементација мјера енергетске ефикасности резиденцијалног сектора у Граду Бијељина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416</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Дознаке грађанима</w:t>
            </w:r>
          </w:p>
        </w:tc>
        <w:tc>
          <w:tcPr>
            <w:tcW w:w="246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15.000,00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178.000,00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11,87</w:t>
            </w:r>
          </w:p>
        </w:tc>
      </w:tr>
      <w:tr w:rsidR="002C3307" w:rsidRPr="002C3307" w:rsidTr="002C3307">
        <w:trPr>
          <w:trHeight w:val="76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Дознаке за накнаду штете од олујног </w:t>
            </w:r>
            <w:proofErr w:type="gramStart"/>
            <w:r w:rsidRPr="002C3307">
              <w:rPr>
                <w:rFonts w:ascii="Times New Roman" w:eastAsia="Times New Roman" w:hAnsi="Times New Roman" w:cs="Times New Roman"/>
                <w:color w:val="000000"/>
                <w:sz w:val="20"/>
                <w:szCs w:val="20"/>
                <w:lang w:val="en-GB" w:eastAsia="en-GB"/>
              </w:rPr>
              <w:t>невремена  на</w:t>
            </w:r>
            <w:proofErr w:type="gramEnd"/>
            <w:r w:rsidRPr="002C3307">
              <w:rPr>
                <w:rFonts w:ascii="Times New Roman" w:eastAsia="Times New Roman" w:hAnsi="Times New Roman" w:cs="Times New Roman"/>
                <w:color w:val="000000"/>
                <w:sz w:val="20"/>
                <w:szCs w:val="20"/>
                <w:lang w:val="en-GB" w:eastAsia="en-GB"/>
              </w:rPr>
              <w:t xml:space="preserve"> стамбеним објектима 2023. године - кредитна средства</w:t>
            </w:r>
          </w:p>
        </w:tc>
        <w:tc>
          <w:tcPr>
            <w:tcW w:w="246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163.000,00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Субвенције социјалним категоријама </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Субвенције - замјена пећи и котлова за гријање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Субвенције за уградњу лифтова по захтјевима ЗЕВ-а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212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419</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судским рјешењима</w:t>
            </w:r>
          </w:p>
        </w:tc>
        <w:tc>
          <w:tcPr>
            <w:tcW w:w="246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200.000,00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419100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по судским рјешењима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46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3.713.000,00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3.823.000,00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1,03</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6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3.683.000,00</w:t>
            </w:r>
          </w:p>
        </w:tc>
        <w:tc>
          <w:tcPr>
            <w:tcW w:w="251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3.793.000,00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1,03</w:t>
            </w:r>
          </w:p>
        </w:tc>
      </w:tr>
      <w:tr w:rsidR="002C3307" w:rsidRPr="002C3307" w:rsidTr="002C3307">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Издаци за изградњу и прибављање објеката комуналнe инфраструктурe</w:t>
            </w:r>
            <w:proofErr w:type="gramStart"/>
            <w:r w:rsidRPr="002C3307">
              <w:rPr>
                <w:rFonts w:ascii="Times New Roman" w:eastAsia="Times New Roman" w:hAnsi="Times New Roman" w:cs="Times New Roman"/>
                <w:color w:val="000000"/>
                <w:sz w:val="18"/>
                <w:szCs w:val="18"/>
                <w:lang w:val="en-GB" w:eastAsia="en-GB"/>
              </w:rPr>
              <w:t>,процјена</w:t>
            </w:r>
            <w:proofErr w:type="gramEnd"/>
            <w:r w:rsidRPr="002C3307">
              <w:rPr>
                <w:rFonts w:ascii="Times New Roman" w:eastAsia="Times New Roman" w:hAnsi="Times New Roman" w:cs="Times New Roman"/>
                <w:color w:val="000000"/>
                <w:sz w:val="18"/>
                <w:szCs w:val="18"/>
                <w:lang w:val="en-GB" w:eastAsia="en-GB"/>
              </w:rPr>
              <w:t xml:space="preserve"> вриједности некретнинa- надзор,пројектовање и др. Дирекција за изградњу и развој града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Издаци за изградњу и прибављање објеката "индустријска зона"надзор и пројектовање Дирекција за изградњу и развој</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Инфраструктура из водoпривредних накнада-инвестиције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893.000,00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893.000,00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12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219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комуналне инфраструктуре (путна, водоводна, електро мрежа, гасификација, Диркција за изградњу и развој града - надзор, пројектовање) - буџет, суфинансирање, кредит</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Асфалтирање локалних и некатегорисаних путева са учешћем МЗ</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Асфалтирање локалних и некатегорисаних путева -  буџет</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и асфалтирање градских улица и осталих саобраћајних површина са учешћем МЗ</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и асфалтирање градских улица и осталих саобраћајних површина - буџет</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реконструкција и рехабилитација путне инфраструктуре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12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Инфраструктура,експропријација,рјешавање имовинских питања (кућа Магдалене Живановић, нова улица Патријарха Павла - Николе Тесле, Улица Хајдук Станка, насеље Кнез Иво и др)</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700.000,00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1,21</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водоводног система Бањица - Брђани</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227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водоводне инфраструктуре  - буџет</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водоводне инфраструктуре у МЗ - учешће МЗ</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Пројектовање реконструкције дијела Трга краља Петра I Карађорђевића са изградњом фонтана - Дирекција за изградњу и развој Града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r>
      <w:tr w:rsidR="002C3307" w:rsidRPr="002C3307" w:rsidTr="002C3307">
        <w:trPr>
          <w:trHeight w:val="16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инфраструктуре за унапређење безбједности саобраћаја (пројектовање, Дирекција за изградњу и развој града, раскрснице и остале саобраћане површине, свјетлосно-сигнални уређаји, опрема пута, саобраћајна сигнализација, објекти за смиривање саобраћаја)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инфраструктуре за унапређење безбједности саобраћаја у зони ОШ "Јован Дучић" у Патковачи</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180.000,00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Издаци за изградњу градског  и осталих гробља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комуналне инфраструктуре (путна, водоводна, електро мрежа, гасификација, Диркција за изградњу и развој града - надзор, пројектовање) - концесионе накнаде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паркова и дјечијих игралишта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0,53</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парка "Кнез Иво од Семберије"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Уређење плаже Амајлије - изградња инфраструктуре фаза I</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240.000,00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 зграда Поште Српске </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239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Изградња топловода за прикључење јавних објеката у центру Града на систем даљинског гријања - зграда зграда Пореске управе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240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xml:space="preserve">Изградња топловода за прикључење јавних објеката у центру Града на систем даљинског гријања - зграда Основног суда </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Изградња топловода за прикључење Музичке школе на систем даљинског гријања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Пројектовање, сагласности, дозволе, изградња пјешачко - бициклистичке стазе Дворови - Трњаци - Балатун</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Изградња дјечијег игралишта  у МЗ Богдановићи</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xml:space="preserve">Изградња дјечијег </w:t>
            </w:r>
            <w:proofErr w:type="gramStart"/>
            <w:r w:rsidRPr="002C3307">
              <w:rPr>
                <w:rFonts w:ascii="Times New Roman" w:eastAsia="Times New Roman" w:hAnsi="Times New Roman" w:cs="Times New Roman"/>
                <w:sz w:val="18"/>
                <w:szCs w:val="18"/>
                <w:lang w:val="en-GB" w:eastAsia="en-GB"/>
              </w:rPr>
              <w:t>игралишта  у</w:t>
            </w:r>
            <w:proofErr w:type="gramEnd"/>
            <w:r w:rsidRPr="002C3307">
              <w:rPr>
                <w:rFonts w:ascii="Times New Roman" w:eastAsia="Times New Roman" w:hAnsi="Times New Roman" w:cs="Times New Roman"/>
                <w:sz w:val="18"/>
                <w:szCs w:val="18"/>
                <w:lang w:val="en-GB" w:eastAsia="en-GB"/>
              </w:rPr>
              <w:t xml:space="preserve"> МЗ 15. Мајевичка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Изградња тротоара у Улици Сарајевска - прва фаза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дијела Дринске улице у МЗ Јања - донаторска средства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9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0451</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Издаци за инвестиционо одржавање</w:t>
            </w:r>
            <w:proofErr w:type="gramStart"/>
            <w:r w:rsidRPr="002C3307">
              <w:rPr>
                <w:rFonts w:ascii="Times New Roman" w:eastAsia="Times New Roman" w:hAnsi="Times New Roman" w:cs="Times New Roman"/>
                <w:sz w:val="18"/>
                <w:szCs w:val="18"/>
                <w:lang w:val="en-GB" w:eastAsia="en-GB"/>
              </w:rPr>
              <w:t>,реконструкцију</w:t>
            </w:r>
            <w:proofErr w:type="gramEnd"/>
            <w:r w:rsidRPr="002C3307">
              <w:rPr>
                <w:rFonts w:ascii="Times New Roman" w:eastAsia="Times New Roman" w:hAnsi="Times New Roman" w:cs="Times New Roman"/>
                <w:sz w:val="18"/>
                <w:szCs w:val="18"/>
                <w:lang w:val="en-GB" w:eastAsia="en-GB"/>
              </w:rPr>
              <w:t xml:space="preserve"> и адаптацију путева - набавка саобраћајних знакова, аутобуских стајалишта и др.</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дијела система градског топловода, реконструкција котла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Реконстукција објеката социјалног становања - намјенска средства за затварање колективних центара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црпних станица ПС1 у насељима Заир и Пет језера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251</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градских паркова и дјечијих игралишта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252</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аутобуског стајалишта у МЗ Горњи Драгаљевац по захтјеву МЗ</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253</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Уређење и освјетљење простора око Дома културе у Дворовима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254</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комуналног мобилијара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255</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видео надзора у граду</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256</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Успостављање "Rent-a-bike" система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257</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декоративне јавне расвјете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w:t>
            </w:r>
          </w:p>
        </w:tc>
      </w:tr>
      <w:tr w:rsidR="002C3307" w:rsidRPr="002C3307" w:rsidTr="002C3307">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258</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Постављање видео надзора на новом шеталишту код канала Дашница - прва фаза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259</w:t>
            </w:r>
          </w:p>
        </w:tc>
        <w:tc>
          <w:tcPr>
            <w:tcW w:w="100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0422</w:t>
            </w:r>
          </w:p>
        </w:tc>
        <w:tc>
          <w:tcPr>
            <w:tcW w:w="45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511500</w:t>
            </w:r>
          </w:p>
        </w:tc>
        <w:tc>
          <w:tcPr>
            <w:tcW w:w="375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Издаци за остале вишегодишње засаде</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260</w:t>
            </w:r>
          </w:p>
        </w:tc>
        <w:tc>
          <w:tcPr>
            <w:tcW w:w="1006"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4"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2"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513</w:t>
            </w:r>
          </w:p>
        </w:tc>
        <w:tc>
          <w:tcPr>
            <w:tcW w:w="1046"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5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прибављање земљишта</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261</w:t>
            </w:r>
          </w:p>
        </w:tc>
        <w:tc>
          <w:tcPr>
            <w:tcW w:w="1006"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54"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2"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6"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513100</w:t>
            </w:r>
          </w:p>
        </w:tc>
        <w:tc>
          <w:tcPr>
            <w:tcW w:w="375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Набавка земљишта </w:t>
            </w:r>
          </w:p>
        </w:tc>
        <w:tc>
          <w:tcPr>
            <w:tcW w:w="246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51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525"/>
        </w:trPr>
        <w:tc>
          <w:tcPr>
            <w:tcW w:w="513"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06" w:type="dxa"/>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42"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xml:space="preserve">УКУПНО ОДЈЕЉЕЊЕ ЗА СТАМБЕНО КОМУНАЛНЕ ПОСЛОВЕ И ЗЖС </w:t>
            </w:r>
          </w:p>
        </w:tc>
        <w:tc>
          <w:tcPr>
            <w:tcW w:w="2469"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8.824.000,00</w:t>
            </w:r>
          </w:p>
        </w:tc>
        <w:tc>
          <w:tcPr>
            <w:tcW w:w="251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9.752.000,00</w:t>
            </w:r>
          </w:p>
        </w:tc>
        <w:tc>
          <w:tcPr>
            <w:tcW w:w="13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1,11</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820" w:type="dxa"/>
        <w:tblInd w:w="95" w:type="dxa"/>
        <w:tblLook w:val="04A0"/>
      </w:tblPr>
      <w:tblGrid>
        <w:gridCol w:w="518"/>
        <w:gridCol w:w="1087"/>
        <w:gridCol w:w="456"/>
        <w:gridCol w:w="592"/>
        <w:gridCol w:w="1039"/>
        <w:gridCol w:w="3586"/>
        <w:gridCol w:w="2531"/>
        <w:gridCol w:w="2531"/>
        <w:gridCol w:w="1480"/>
      </w:tblGrid>
      <w:tr w:rsidR="002C3307" w:rsidRPr="002C3307" w:rsidTr="002C3307">
        <w:trPr>
          <w:trHeight w:val="750"/>
        </w:trPr>
        <w:tc>
          <w:tcPr>
            <w:tcW w:w="5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6"/>
                <w:szCs w:val="16"/>
                <w:lang w:val="en-GB" w:eastAsia="en-GB"/>
              </w:rPr>
            </w:pPr>
            <w:r w:rsidRPr="002C3307">
              <w:rPr>
                <w:rFonts w:ascii="Times New Roman" w:eastAsia="Times New Roman" w:hAnsi="Times New Roman" w:cs="Times New Roman"/>
                <w:b/>
                <w:bCs/>
                <w:color w:val="000000"/>
                <w:sz w:val="16"/>
                <w:szCs w:val="16"/>
                <w:lang w:val="en-GB" w:eastAsia="en-GB"/>
              </w:rPr>
              <w:t>РБ</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ФУНКЦИЈА</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6"/>
                <w:szCs w:val="16"/>
                <w:lang w:val="en-GB" w:eastAsia="en-GB"/>
              </w:rPr>
            </w:pPr>
            <w:r w:rsidRPr="002C3307">
              <w:rPr>
                <w:rFonts w:ascii="Times New Roman" w:eastAsia="Times New Roman" w:hAnsi="Times New Roman" w:cs="Times New Roman"/>
                <w:b/>
                <w:bCs/>
                <w:color w:val="000000"/>
                <w:sz w:val="16"/>
                <w:szCs w:val="16"/>
                <w:lang w:val="en-GB" w:eastAsia="en-GB"/>
              </w:rPr>
              <w:t>ЕКОНОМСКИ КОД</w:t>
            </w:r>
          </w:p>
        </w:tc>
        <w:tc>
          <w:tcPr>
            <w:tcW w:w="3747"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6"/>
                <w:szCs w:val="16"/>
                <w:lang w:val="en-GB" w:eastAsia="en-GB"/>
              </w:rPr>
            </w:pPr>
            <w:r w:rsidRPr="002C3307">
              <w:rPr>
                <w:rFonts w:ascii="Times New Roman" w:eastAsia="Times New Roman" w:hAnsi="Times New Roman" w:cs="Times New Roman"/>
                <w:b/>
                <w:bCs/>
                <w:color w:val="000000"/>
                <w:sz w:val="16"/>
                <w:szCs w:val="16"/>
                <w:lang w:val="en-GB" w:eastAsia="en-GB"/>
              </w:rPr>
              <w:t>ОПИС</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 </w:t>
            </w:r>
          </w:p>
        </w:tc>
        <w:tc>
          <w:tcPr>
            <w:tcW w:w="2115"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1</w:t>
            </w:r>
          </w:p>
        </w:tc>
        <w:tc>
          <w:tcPr>
            <w:tcW w:w="374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2</w:t>
            </w:r>
          </w:p>
        </w:tc>
        <w:tc>
          <w:tcPr>
            <w:tcW w:w="2531"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31"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480" w:type="dxa"/>
            <w:tcBorders>
              <w:top w:val="nil"/>
              <w:left w:val="nil"/>
              <w:bottom w:val="nil"/>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 </w:t>
            </w:r>
          </w:p>
        </w:tc>
        <w:tc>
          <w:tcPr>
            <w:tcW w:w="2115" w:type="dxa"/>
            <w:gridSpan w:val="3"/>
            <w:vMerge/>
            <w:tcBorders>
              <w:top w:val="nil"/>
              <w:left w:val="nil"/>
              <w:bottom w:val="single" w:sz="4" w:space="0" w:color="auto"/>
              <w:right w:val="single" w:sz="4" w:space="0" w:color="auto"/>
            </w:tcBorders>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6"/>
                <w:szCs w:val="16"/>
                <w:lang w:val="en-GB" w:eastAsia="en-GB"/>
              </w:rPr>
            </w:pPr>
          </w:p>
        </w:tc>
        <w:tc>
          <w:tcPr>
            <w:tcW w:w="374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 </w:t>
            </w:r>
          </w:p>
        </w:tc>
        <w:tc>
          <w:tcPr>
            <w:tcW w:w="2531"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6"/>
                <w:szCs w:val="16"/>
                <w:lang w:val="en-GB" w:eastAsia="en-GB"/>
              </w:rPr>
            </w:pPr>
            <w:r w:rsidRPr="002C3307">
              <w:rPr>
                <w:rFonts w:ascii="Times New Roman" w:eastAsia="Times New Roman" w:hAnsi="Times New Roman" w:cs="Times New Roman"/>
                <w:sz w:val="16"/>
                <w:szCs w:val="16"/>
                <w:lang w:val="en-GB" w:eastAsia="en-GB"/>
              </w:rPr>
              <w:t> </w:t>
            </w:r>
          </w:p>
        </w:tc>
        <w:tc>
          <w:tcPr>
            <w:tcW w:w="2531"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6"/>
                <w:szCs w:val="16"/>
                <w:lang w:val="en-GB" w:eastAsia="en-GB"/>
              </w:rPr>
            </w:pPr>
            <w:r w:rsidRPr="002C3307">
              <w:rPr>
                <w:rFonts w:ascii="Times New Roman" w:eastAsia="Times New Roman" w:hAnsi="Times New Roman" w:cs="Times New Roman"/>
                <w:sz w:val="16"/>
                <w:szCs w:val="16"/>
                <w:lang w:val="en-GB" w:eastAsia="en-GB"/>
              </w:rPr>
              <w:t> </w:t>
            </w:r>
          </w:p>
        </w:tc>
        <w:tc>
          <w:tcPr>
            <w:tcW w:w="1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6"/>
                <w:szCs w:val="16"/>
                <w:lang w:val="en-GB" w:eastAsia="en-GB"/>
              </w:rPr>
            </w:pPr>
            <w:r w:rsidRPr="002C3307">
              <w:rPr>
                <w:rFonts w:ascii="Times New Roman" w:eastAsia="Times New Roman" w:hAnsi="Times New Roman" w:cs="Times New Roman"/>
                <w:sz w:val="16"/>
                <w:szCs w:val="16"/>
                <w:lang w:val="en-GB" w:eastAsia="en-GB"/>
              </w:rPr>
              <w:t> </w:t>
            </w:r>
          </w:p>
        </w:tc>
      </w:tr>
      <w:tr w:rsidR="002C3307" w:rsidRPr="002C3307" w:rsidTr="002C3307">
        <w:trPr>
          <w:trHeight w:val="52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374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БОРАЧКО ИНВАЛИДСКУ ЗАШТИТУ</w:t>
            </w:r>
          </w:p>
        </w:tc>
        <w:tc>
          <w:tcPr>
            <w:tcW w:w="2531"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31"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374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0005180</w:t>
            </w:r>
          </w:p>
        </w:tc>
        <w:tc>
          <w:tcPr>
            <w:tcW w:w="2531"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31"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31"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813.250,00</w:t>
            </w:r>
          </w:p>
        </w:tc>
        <w:tc>
          <w:tcPr>
            <w:tcW w:w="2531"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811.245,00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материјала и услуга</w:t>
            </w:r>
          </w:p>
        </w:tc>
        <w:tc>
          <w:tcPr>
            <w:tcW w:w="2531"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34.500,00</w:t>
            </w:r>
          </w:p>
        </w:tc>
        <w:tc>
          <w:tcPr>
            <w:tcW w:w="2531"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34.495,00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412400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Набавка материјала - Цивилна заштита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412500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текућег одржавања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Уговорене услуге - Цивилна заштита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17.995,00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3.500,00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269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415</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Грантови</w:t>
            </w:r>
          </w:p>
        </w:tc>
        <w:tc>
          <w:tcPr>
            <w:tcW w:w="253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328.750,00</w:t>
            </w:r>
          </w:p>
        </w:tc>
        <w:tc>
          <w:tcPr>
            <w:tcW w:w="2531"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326.750,00</w:t>
            </w:r>
          </w:p>
        </w:tc>
        <w:tc>
          <w:tcPr>
            <w:tcW w:w="1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0,99</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финансирање Борачке организације</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111.000,00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111.000,00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финансирање Организација породица погинулих и несталих лица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финансирање Удружења несталих бораца и цивила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2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Текуће помоћи непрофитним организацијама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274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финансирање цивилних жртава рата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12.600,00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12.600,00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Удружење ратних војних инвалида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13.500,00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13.500,00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Удружење логораша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12.150,00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12.150,00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Удружење ветерана "Гарда Пантери"</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0,90</w:t>
            </w:r>
          </w:p>
        </w:tc>
      </w:tr>
      <w:tr w:rsidR="002C3307" w:rsidRPr="002C3307" w:rsidTr="002C3307">
        <w:trPr>
          <w:trHeight w:val="5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Удружење жена жртава рата регије Бијељина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Удружење грађана "Ветерани Републике Српске"</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0840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Учешће у изградњи спомен обиљежја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416</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Дознаке грађанима</w:t>
            </w:r>
          </w:p>
        </w:tc>
        <w:tc>
          <w:tcPr>
            <w:tcW w:w="2531"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450.000,00</w:t>
            </w:r>
          </w:p>
        </w:tc>
        <w:tc>
          <w:tcPr>
            <w:tcW w:w="2531"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450.000,00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1030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416100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Текуће помоћи породицама погинулих бораца и инвалидима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270.000,00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270.000,00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0610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416100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рјешавање стамбених питања борачке категорије становништва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КАПИТАЛНИ ИЗДАЦИ</w:t>
            </w:r>
          </w:p>
        </w:tc>
        <w:tc>
          <w:tcPr>
            <w:tcW w:w="2531"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153.000,00</w:t>
            </w:r>
          </w:p>
        </w:tc>
        <w:tc>
          <w:tcPr>
            <w:tcW w:w="2531"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153.005,00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31"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135.000,00</w:t>
            </w:r>
          </w:p>
        </w:tc>
        <w:tc>
          <w:tcPr>
            <w:tcW w:w="2531"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135.005,00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0610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511100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Набавка грађевинских објеката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0610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511200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Реконструкција и инвестиционо одржавање</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511300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Набавка опреме-Цивилна заштита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75.000,00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75.005,00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289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516</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31"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18.000,00</w:t>
            </w:r>
          </w:p>
        </w:tc>
        <w:tc>
          <w:tcPr>
            <w:tcW w:w="2531"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18.000,00</w:t>
            </w:r>
          </w:p>
        </w:tc>
        <w:tc>
          <w:tcPr>
            <w:tcW w:w="14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290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0320</w:t>
            </w:r>
          </w:p>
        </w:tc>
        <w:tc>
          <w:tcPr>
            <w:tcW w:w="45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516100</w:t>
            </w:r>
          </w:p>
        </w:tc>
        <w:tc>
          <w:tcPr>
            <w:tcW w:w="374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залихе и материјала,ситни инвентар-Цивилна заштита</w:t>
            </w:r>
          </w:p>
        </w:tc>
        <w:tc>
          <w:tcPr>
            <w:tcW w:w="2531"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w:t>
            </w:r>
          </w:p>
        </w:tc>
        <w:tc>
          <w:tcPr>
            <w:tcW w:w="2531"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897"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5862"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УКУПНО ОДЈЕЉЕЊЕ ЗА БОРАЧКО ИНВАЛИДСКУ И ЦИВИЛНУ ЗАШТИТУ</w:t>
            </w:r>
          </w:p>
        </w:tc>
        <w:tc>
          <w:tcPr>
            <w:tcW w:w="2531" w:type="dxa"/>
            <w:tcBorders>
              <w:top w:val="nil"/>
              <w:left w:val="nil"/>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966.250,00</w:t>
            </w:r>
          </w:p>
        </w:tc>
        <w:tc>
          <w:tcPr>
            <w:tcW w:w="2531" w:type="dxa"/>
            <w:tcBorders>
              <w:top w:val="nil"/>
              <w:left w:val="single" w:sz="4" w:space="0" w:color="auto"/>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964.250,00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40" w:type="dxa"/>
        <w:tblInd w:w="95" w:type="dxa"/>
        <w:tblLook w:val="04A0"/>
      </w:tblPr>
      <w:tblGrid>
        <w:gridCol w:w="512"/>
        <w:gridCol w:w="1087"/>
        <w:gridCol w:w="586"/>
        <w:gridCol w:w="598"/>
        <w:gridCol w:w="1057"/>
        <w:gridCol w:w="3440"/>
        <w:gridCol w:w="2490"/>
        <w:gridCol w:w="2490"/>
        <w:gridCol w:w="1480"/>
      </w:tblGrid>
      <w:tr w:rsidR="002C3307" w:rsidRPr="002C3307" w:rsidTr="002C3307">
        <w:trPr>
          <w:trHeight w:val="720"/>
        </w:trPr>
        <w:tc>
          <w:tcPr>
            <w:tcW w:w="5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6"/>
                <w:szCs w:val="16"/>
                <w:lang w:val="en-GB" w:eastAsia="en-GB"/>
              </w:rPr>
            </w:pPr>
            <w:r w:rsidRPr="002C3307">
              <w:rPr>
                <w:rFonts w:ascii="Times New Roman" w:eastAsia="Times New Roman" w:hAnsi="Times New Roman" w:cs="Times New Roman"/>
                <w:b/>
                <w:bCs/>
                <w:color w:val="000000"/>
                <w:sz w:val="16"/>
                <w:szCs w:val="16"/>
                <w:lang w:val="en-GB" w:eastAsia="en-GB"/>
              </w:rPr>
              <w:lastRenderedPageBreak/>
              <w:t>РБ</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6"/>
                <w:szCs w:val="16"/>
                <w:lang w:val="en-GB" w:eastAsia="en-GB"/>
              </w:rPr>
            </w:pPr>
            <w:r w:rsidRPr="002C3307">
              <w:rPr>
                <w:rFonts w:ascii="Times New Roman" w:eastAsia="Times New Roman" w:hAnsi="Times New Roman" w:cs="Times New Roman"/>
                <w:color w:val="000000"/>
                <w:sz w:val="16"/>
                <w:szCs w:val="16"/>
                <w:lang w:val="en-GB" w:eastAsia="en-GB"/>
              </w:rPr>
              <w:t>ФУНКЦИЈА</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6"/>
                <w:szCs w:val="16"/>
                <w:lang w:val="en-GB" w:eastAsia="en-GB"/>
              </w:rPr>
            </w:pPr>
            <w:r w:rsidRPr="002C3307">
              <w:rPr>
                <w:rFonts w:ascii="Times New Roman" w:eastAsia="Times New Roman" w:hAnsi="Times New Roman" w:cs="Times New Roman"/>
                <w:b/>
                <w:bCs/>
                <w:color w:val="000000"/>
                <w:sz w:val="16"/>
                <w:szCs w:val="16"/>
                <w:lang w:val="en-GB" w:eastAsia="en-GB"/>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6"/>
                <w:szCs w:val="16"/>
                <w:lang w:val="en-GB" w:eastAsia="en-GB"/>
              </w:rPr>
            </w:pPr>
            <w:r w:rsidRPr="002C3307">
              <w:rPr>
                <w:rFonts w:ascii="Times New Roman" w:eastAsia="Times New Roman" w:hAnsi="Times New Roman" w:cs="Times New Roman"/>
                <w:b/>
                <w:bCs/>
                <w:color w:val="000000"/>
                <w:sz w:val="16"/>
                <w:szCs w:val="16"/>
                <w:lang w:val="en-GB" w:eastAsia="en-GB"/>
              </w:rPr>
              <w:t>ОПИС</w:t>
            </w:r>
          </w:p>
        </w:tc>
        <w:tc>
          <w:tcPr>
            <w:tcW w:w="249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49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10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49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49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598"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ОДЈЕЉЕЊЕ ЗА ДРУШТВЕНЕ ДЈЕЛАТНОСТИ</w:t>
            </w:r>
          </w:p>
        </w:tc>
        <w:tc>
          <w:tcPr>
            <w:tcW w:w="249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FF0000"/>
                <w:sz w:val="18"/>
                <w:szCs w:val="18"/>
                <w:lang w:val="en-GB" w:eastAsia="en-GB"/>
              </w:rPr>
            </w:pPr>
            <w:r w:rsidRPr="002C3307">
              <w:rPr>
                <w:rFonts w:ascii="Times New Roman" w:eastAsia="Times New Roman" w:hAnsi="Times New Roman" w:cs="Times New Roman"/>
                <w:b/>
                <w:bCs/>
                <w:color w:val="FF0000"/>
                <w:sz w:val="18"/>
                <w:szCs w:val="18"/>
                <w:lang w:val="en-GB" w:eastAsia="en-GB"/>
              </w:rPr>
              <w:t> </w:t>
            </w:r>
          </w:p>
        </w:tc>
        <w:tc>
          <w:tcPr>
            <w:tcW w:w="249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FF0000"/>
                <w:sz w:val="18"/>
                <w:szCs w:val="18"/>
                <w:lang w:val="en-GB" w:eastAsia="en-GB"/>
              </w:rPr>
            </w:pPr>
            <w:r w:rsidRPr="002C3307">
              <w:rPr>
                <w:rFonts w:ascii="Times New Roman" w:eastAsia="Times New Roman" w:hAnsi="Times New Roman" w:cs="Times New Roman"/>
                <w:b/>
                <w:bCs/>
                <w:color w:val="FF0000"/>
                <w:sz w:val="18"/>
                <w:szCs w:val="18"/>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89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598"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0005210</w:t>
            </w:r>
          </w:p>
        </w:tc>
        <w:tc>
          <w:tcPr>
            <w:tcW w:w="249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FF0000"/>
                <w:sz w:val="18"/>
                <w:szCs w:val="18"/>
                <w:lang w:val="en-GB" w:eastAsia="en-GB"/>
              </w:rPr>
            </w:pPr>
            <w:r w:rsidRPr="002C3307">
              <w:rPr>
                <w:rFonts w:ascii="Times New Roman" w:eastAsia="Times New Roman" w:hAnsi="Times New Roman" w:cs="Times New Roman"/>
                <w:b/>
                <w:bCs/>
                <w:color w:val="FF0000"/>
                <w:sz w:val="18"/>
                <w:szCs w:val="18"/>
                <w:lang w:val="en-GB" w:eastAsia="en-GB"/>
              </w:rPr>
              <w:t> </w:t>
            </w:r>
          </w:p>
        </w:tc>
        <w:tc>
          <w:tcPr>
            <w:tcW w:w="249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FF0000"/>
                <w:sz w:val="18"/>
                <w:szCs w:val="18"/>
                <w:lang w:val="en-GB" w:eastAsia="en-GB"/>
              </w:rPr>
            </w:pPr>
            <w:r w:rsidRPr="002C3307">
              <w:rPr>
                <w:rFonts w:ascii="Times New Roman" w:eastAsia="Times New Roman" w:hAnsi="Times New Roman" w:cs="Times New Roman"/>
                <w:b/>
                <w:bCs/>
                <w:color w:val="FF0000"/>
                <w:sz w:val="18"/>
                <w:szCs w:val="18"/>
                <w:lang w:val="en-GB" w:eastAsia="en-GB"/>
              </w:rPr>
              <w:t> </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49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9.093.000,00</w:t>
            </w:r>
          </w:p>
        </w:tc>
        <w:tc>
          <w:tcPr>
            <w:tcW w:w="249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8.942.000,00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0,98</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робе и услуга</w:t>
            </w:r>
          </w:p>
        </w:tc>
        <w:tc>
          <w:tcPr>
            <w:tcW w:w="24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54.000,00</w:t>
            </w:r>
          </w:p>
        </w:tc>
        <w:tc>
          <w:tcPr>
            <w:tcW w:w="24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54.000,00</w:t>
            </w:r>
          </w:p>
        </w:tc>
        <w:tc>
          <w:tcPr>
            <w:tcW w:w="1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Остале уговорене услуге - материјални трошкови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0724</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бруто накнаде ван радног односа-накнаде за мртвозорство-Дом здравља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415</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Грантови</w:t>
            </w:r>
          </w:p>
        </w:tc>
        <w:tc>
          <w:tcPr>
            <w:tcW w:w="24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5.279.000,00</w:t>
            </w:r>
          </w:p>
        </w:tc>
        <w:tc>
          <w:tcPr>
            <w:tcW w:w="249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4.553.000,00</w:t>
            </w:r>
          </w:p>
        </w:tc>
        <w:tc>
          <w:tcPr>
            <w:tcW w:w="1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0,86</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 за Дневни центар за дјецу која живе и/или раде на улици и која су у ризику</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0,50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0830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грантови-ЈИП" Семберија и Мајевица"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60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финансирање физичке културе - резерва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финансирање физичке културе - Бициклистичка трка Бања Лука - Бијељина - Београд</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0,88</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299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спорт по Правилнику о расподјели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1.600.000,00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1.600.000,00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Школски спорт</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1,67</w:t>
            </w:r>
          </w:p>
        </w:tc>
      </w:tr>
      <w:tr w:rsidR="002C3307" w:rsidRPr="002C3307" w:rsidTr="002C3307">
        <w:trPr>
          <w:trHeight w:val="96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интервенције у области образовања, спорта - кориштење сале и стадиона- Дирекција за развој и изградњу града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културу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Грант за подршку фестивалу Дјеца пјевају у Семберији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lastRenderedPageBreak/>
              <w:t>304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културу - Свјетски куп у хармоници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305</w:t>
            </w:r>
          </w:p>
        </w:tc>
        <w:tc>
          <w:tcPr>
            <w:tcW w:w="89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Средства за културу - Грант Хору "Србадија"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интервенције у области образовања - набавка уџбеника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интервенције у области образовања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интервенције у образовању - побољшање услова у школама које се односе на инклузивно образовање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309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учешће у финансирању политичких партија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реализацију пројекта у партнерским односима градске управе са грађанима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суфинансирање развоја омладинских организација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Националне мањине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0,75</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Културно историјско наслеђе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Грантови вјерским заједницама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0,89</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Грант Сигурна кућа Лара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13.000,00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0,65</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финансирање програма удружења грађана од општег интереса за Град Бијељина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финансирање пројеката удружења грађана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1,82</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Пројекат "Омладинска политика"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319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Финансирање дома ученика-материјални трошкови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72.000,00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72.000,00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 Средства за културне манифестације</w:t>
            </w:r>
            <w:proofErr w:type="gramStart"/>
            <w:r w:rsidRPr="002C3307">
              <w:rPr>
                <w:rFonts w:ascii="Times New Roman" w:eastAsia="Times New Roman" w:hAnsi="Times New Roman" w:cs="Times New Roman"/>
                <w:color w:val="000000"/>
                <w:sz w:val="18"/>
                <w:szCs w:val="18"/>
                <w:lang w:val="en-GB" w:eastAsia="en-GB"/>
              </w:rPr>
              <w:t>,Вишњићеви</w:t>
            </w:r>
            <w:proofErr w:type="gramEnd"/>
            <w:r w:rsidRPr="002C3307">
              <w:rPr>
                <w:rFonts w:ascii="Times New Roman" w:eastAsia="Times New Roman" w:hAnsi="Times New Roman" w:cs="Times New Roman"/>
                <w:color w:val="000000"/>
                <w:sz w:val="18"/>
                <w:szCs w:val="18"/>
                <w:lang w:val="en-GB" w:eastAsia="en-GB"/>
              </w:rPr>
              <w:t xml:space="preserve"> дани,Мајске музичке свечаности и др.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приватним вртићима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41.000,00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1,03</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грантови организацијама у области примарне здравствене заштите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0,04</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 организацијама у области секундарне здравствене заштите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lastRenderedPageBreak/>
              <w:t>324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учешће у санацији и изградњи вјерских објеката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Средства за помоћ пензионерима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0,67</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пројектима запошљавања  - сарадња са Caritas Switzerland</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0,71</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пројекту Упознај музику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пројекту Семберско етно домаћинство</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329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Семберском сајму меса у Дворовима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пројектима Црвеног крста Бијељина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0,50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Уређење спомен обиљежја у МЗ Вршани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финансирање манифестације Знањем, пјесмом, игром кроз Семберију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оснивање филхармонијског оркестра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 КМФ Радник MD SHOP</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 ОК Радник освајање првог мјеста и учествовање за Лигу шампиона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Текући грант Звијезда 09 Етно село Станишић пласман у највиши ранг</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416</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Дознаке грађанима</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3.760.000,00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4.335.000,00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1,15</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Суфинансирање превоза - Дознаке родитељима за превоз ученика основних и средњих школа</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635.000,00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1,73</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339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Суфинансирање набавке школског прибора за ученике основних школа</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475.000,00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475.000,00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Једнократна помоћ пензинерима</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416000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Субвенције дјеци обољелој од дијабетеса</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0740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Пројекти подршке очувања пораста породице,помоћ породицама које лијече стерилитет</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Мјере пронаталитетне политике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0,25</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Подстицај повратка и помоћ социјалним категоријама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Помоћ социјално угроженој дјеци за ужину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lastRenderedPageBreak/>
              <w:t>346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интервенције у образовању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0960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Средства за финансирање инклузивног образовања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0980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Стипендије ученицима, студентима основних и постдипломских студија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1,60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1030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Сахране незбринутих лица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0,88</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Субвeнције социјалним категоријама за легализацију објеката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Субвенције брачним паровима за новорођену бебу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0,81</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Субвенције родитељима за боравак дјеце у приватним вртићима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955.000,00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1,05</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акционом плану за Роме</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Подршка пројектима СУМЕРО</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75.000,00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0,47</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Субвенционисање изградње приступних рампи на стамбеним објектима за дјецу са инвалидитетом</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416100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Субвенционисање младим брачним паровима за кредитно учешће приликом куповине прве некретнине</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49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34.000,00</w:t>
            </w:r>
          </w:p>
        </w:tc>
        <w:tc>
          <w:tcPr>
            <w:tcW w:w="249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34.000,00</w:t>
            </w:r>
          </w:p>
        </w:tc>
        <w:tc>
          <w:tcPr>
            <w:tcW w:w="1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487</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Трансфери између различитих јединица власти на име социјалне заштите</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34.000,00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359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487400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Здравствена заштита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487900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Финансирање дијагностике обољења и лијечење дјеце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14.000,00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14.000,00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2.690.000,00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2.485.000,00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0,92</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9"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2.690.000,00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2.485.000,00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0,92</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вртића у Црњелову - I фаза</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15.000,00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340.000,00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22,67</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пројектно-техничке документације за Студентски центар</w:t>
            </w:r>
          </w:p>
        </w:tc>
        <w:tc>
          <w:tcPr>
            <w:tcW w:w="249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2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Пројекат спортске сале - кредит 2020. година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затвореног базена - пројектна документација и др.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96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lastRenderedPageBreak/>
              <w:t>366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дјечијих игралишта на подручју Града Бијељина (Рачанска улица, Центар, Богдановића плац, Н. Јања, Н. Дворови, Батковић)</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160.000,00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1,07</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грађевинских објеката - инвестиције у образовању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0,50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Извођење радова на изградњи терена са вјештачком травом у склопу комплекса ФК "Подриње" Јања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369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грађевинских објеката - инвестиције у образовању, изградња радионица за потребе Техничке школе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Инвестиције у образовању-Дирекција за изградњу и развој</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грађевинских објеката - инвестиције у спортске објекте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2,30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Дирекција за изградњу - инвестиције у спортске објекте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Инвестиције у културне установе Домове културе, и домове културе у мјесним заједницама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1,29</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Набавка грађевинских објеката-Центар за социјални рад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Стамбено збрињавање Рома суфинансирање пројекта по Споразуму са са Caritas Switzerland</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Стамбено збрињавање социјалних категорија - зграда Амајлије - ЦЕБ III</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Дома културе у Батковићу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140.000,00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9,33</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идејног рјешења и пројектовање документације за реконструкцију Дома културе у Чађавица Доња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379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Инвестиције у домове културе -  изградња Друштвеног дома у Амајлијама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Инвестиције у домове културе, пројектовање и изградња - Дом културе Глоговац</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прихватилишта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0,33</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lastRenderedPageBreak/>
              <w:t>382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фискултурне сале ОШ "Кнез Иво од Семберије" подручно одјељење Ковиљуше - пројектна документација и др.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пројектне документације за изградњу зграда за вишечлане породице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подтрибинског простора на стадиону ФК Пролетер Дворови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Дома културе у Доњим Загонима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0,30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атлетског стадиона у Граду Бијељина - пројектна документација и др.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0,40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Израда пројектно - техничке документације за средњу умјетничку школу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Стамбено збрињавање социјалних категорија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389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објеката за потребе МЗ Батар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Дома културе МЗ Балатун</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Изградња ограде око подручне основне школе у Батковићу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система гријања у Пољопривредној и медицинској школи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система гријања у објектима ОШ "Меша Селимовић" Јања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80.000,00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игралишта у склопу школе "Кнез Иво од Семберије" у Бијељини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0,33</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Реконструкцијуа просторија МЗ Богдановићи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60.000,00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Реконструкција и инвестиционо </w:t>
            </w:r>
            <w:proofErr w:type="gramStart"/>
            <w:r w:rsidRPr="002C3307">
              <w:rPr>
                <w:rFonts w:ascii="Times New Roman" w:eastAsia="Times New Roman" w:hAnsi="Times New Roman" w:cs="Times New Roman"/>
                <w:color w:val="000000"/>
                <w:sz w:val="18"/>
                <w:szCs w:val="18"/>
                <w:lang w:val="en-GB" w:eastAsia="en-GB"/>
              </w:rPr>
              <w:t>одржавање  у</w:t>
            </w:r>
            <w:proofErr w:type="gramEnd"/>
            <w:r w:rsidRPr="002C3307">
              <w:rPr>
                <w:rFonts w:ascii="Times New Roman" w:eastAsia="Times New Roman" w:hAnsi="Times New Roman" w:cs="Times New Roman"/>
                <w:color w:val="000000"/>
                <w:sz w:val="18"/>
                <w:szCs w:val="18"/>
                <w:lang w:val="en-GB" w:eastAsia="en-GB"/>
              </w:rPr>
              <w:t xml:space="preserve"> образовању - мокри чворови у школским објектима и др.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"Јован Дучић"</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70.000,00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0,35</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398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"Доситеј Обрадовић" Суво Поље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90.000,00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lastRenderedPageBreak/>
              <w:t>399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Економска школа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400</w:t>
            </w:r>
          </w:p>
        </w:tc>
        <w:tc>
          <w:tcPr>
            <w:tcW w:w="89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"Доситеј Обрадовић" С.Загони</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401</w:t>
            </w:r>
          </w:p>
        </w:tc>
        <w:tc>
          <w:tcPr>
            <w:tcW w:w="89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инвестиционо одржавање  у образовању - ОШ "Ћирило и Методије" Главичице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135.000,00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1,35</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инвестиционо одржавање - установе културе, Центар за културу, Соколски дом</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Реконструкција и инвестиционо одржавање Домови културе </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404</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и инвестицоно одржавање - Дирекција за изградњу и развој</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0,67</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405</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спортских објеката, спортска сала Рачанска улица и др.</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72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406</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спортских објеката,пројектовање и изградња атлетске стазе на Градском стадиону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#DIV/0!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407</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и инвестиционо одржавање амбуланти породичне медицине</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0,50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408</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Реконструкција и инвестиционо одржавање - Основна школа П.П. Његош, Велика Обарска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409</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Набавка опреме за културу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0,50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410</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инвестиције у образовању</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20.000,00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0,67</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411</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уградња система видео надзора у школама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50.000,00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412</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опремање спортскиха сала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15.000,00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48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413</w:t>
            </w:r>
          </w:p>
        </w:tc>
        <w:tc>
          <w:tcPr>
            <w:tcW w:w="89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9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стамбено збрињавање социјалних категорија</w:t>
            </w:r>
          </w:p>
        </w:tc>
        <w:tc>
          <w:tcPr>
            <w:tcW w:w="249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249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10.000,00</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1,00</w:t>
            </w:r>
          </w:p>
        </w:tc>
      </w:tr>
      <w:tr w:rsidR="002C3307" w:rsidRPr="002C3307" w:rsidTr="002C3307">
        <w:trPr>
          <w:trHeight w:val="240"/>
        </w:trPr>
        <w:tc>
          <w:tcPr>
            <w:tcW w:w="519"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897"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5864" w:type="dxa"/>
            <w:gridSpan w:val="4"/>
            <w:tcBorders>
              <w:top w:val="single" w:sz="4" w:space="0" w:color="auto"/>
              <w:left w:val="nil"/>
              <w:bottom w:val="single" w:sz="4" w:space="0" w:color="auto"/>
              <w:right w:val="single" w:sz="4" w:space="0" w:color="000000"/>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xml:space="preserve">УКУПНО ОДЈЕЉЕЊЕ ЗА ДРУШТВЕНЕ ДЈЕЛАТНОСТИ </w:t>
            </w:r>
          </w:p>
        </w:tc>
        <w:tc>
          <w:tcPr>
            <w:tcW w:w="249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11.817.000,00</w:t>
            </w:r>
          </w:p>
        </w:tc>
        <w:tc>
          <w:tcPr>
            <w:tcW w:w="249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11.461.000,00</w:t>
            </w:r>
          </w:p>
        </w:tc>
        <w:tc>
          <w:tcPr>
            <w:tcW w:w="14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0,97</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20" w:type="dxa"/>
        <w:tblInd w:w="95" w:type="dxa"/>
        <w:tblLook w:val="04A0"/>
      </w:tblPr>
      <w:tblGrid>
        <w:gridCol w:w="520"/>
        <w:gridCol w:w="1039"/>
        <w:gridCol w:w="456"/>
        <w:gridCol w:w="593"/>
        <w:gridCol w:w="1040"/>
        <w:gridCol w:w="3592"/>
        <w:gridCol w:w="2520"/>
        <w:gridCol w:w="2520"/>
        <w:gridCol w:w="134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4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FF0000"/>
                <w:sz w:val="20"/>
                <w:szCs w:val="20"/>
                <w:lang w:val="en-GB" w:eastAsia="en-GB"/>
              </w:rPr>
            </w:pPr>
            <w:r w:rsidRPr="002C3307">
              <w:rPr>
                <w:rFonts w:ascii="Times New Roman" w:eastAsia="Times New Roman" w:hAnsi="Times New Roman" w:cs="Times New Roman"/>
                <w:color w:val="FF0000"/>
                <w:sz w:val="20"/>
                <w:szCs w:val="20"/>
                <w:lang w:val="en-GB" w:eastAsia="en-GB"/>
              </w:rPr>
              <w:t> </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FF0000"/>
                <w:sz w:val="20"/>
                <w:szCs w:val="20"/>
                <w:lang w:val="en-GB" w:eastAsia="en-GB"/>
              </w:rPr>
            </w:pPr>
            <w:r w:rsidRPr="002C3307">
              <w:rPr>
                <w:rFonts w:ascii="Times New Roman" w:eastAsia="Times New Roman" w:hAnsi="Times New Roman" w:cs="Times New Roman"/>
                <w:color w:val="FF0000"/>
                <w:sz w:val="20"/>
                <w:szCs w:val="20"/>
                <w:lang w:val="en-GB" w:eastAsia="en-GB"/>
              </w:rPr>
              <w:t> </w:t>
            </w:r>
          </w:p>
        </w:tc>
        <w:tc>
          <w:tcPr>
            <w:tcW w:w="13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54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37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ОДЈЕЉЕЊЕ ЗА ИНСПЕКЦИЈСКЕ ПОСЛОВЕ</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37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0005220</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74.500,00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84.500,00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74.500,00</w:t>
            </w:r>
          </w:p>
        </w:tc>
        <w:tc>
          <w:tcPr>
            <w:tcW w:w="252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84.500,00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416</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0442</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инспекцијских узорака, извршење рјешења контролних органа</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417</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0510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Извршења Рјешења по налогу пољопривредне и еколошке инспекције</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0443</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Извршења Рјешења по налогу урбанистичко-грађевинске инспекције </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1,33</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420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0443</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Ванредна контрола техничке исправности возила за јавни превоз</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w:t>
            </w:r>
          </w:p>
        </w:tc>
        <w:tc>
          <w:tcPr>
            <w:tcW w:w="252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ОДЈЕЉЕЊЕ ЗА ИНСПЕКЦИЈСКЕ ПОСЛОВЕ</w:t>
            </w:r>
          </w:p>
        </w:tc>
        <w:tc>
          <w:tcPr>
            <w:tcW w:w="252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74.500,00</w:t>
            </w:r>
          </w:p>
        </w:tc>
        <w:tc>
          <w:tcPr>
            <w:tcW w:w="252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84.500,00</w:t>
            </w:r>
          </w:p>
        </w:tc>
        <w:tc>
          <w:tcPr>
            <w:tcW w:w="13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1,13</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80" w:type="dxa"/>
        <w:tblInd w:w="95" w:type="dxa"/>
        <w:tblLook w:val="04A0"/>
      </w:tblPr>
      <w:tblGrid>
        <w:gridCol w:w="538"/>
        <w:gridCol w:w="1039"/>
        <w:gridCol w:w="457"/>
        <w:gridCol w:w="594"/>
        <w:gridCol w:w="1043"/>
        <w:gridCol w:w="3629"/>
        <w:gridCol w:w="2560"/>
        <w:gridCol w:w="2560"/>
        <w:gridCol w:w="1360"/>
      </w:tblGrid>
      <w:tr w:rsidR="002C3307" w:rsidRPr="002C3307" w:rsidTr="002C3307">
        <w:trPr>
          <w:trHeight w:val="48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37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КОМУНАЛНА ПОЛИЦИЈА</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0005230</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услуга</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421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422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0510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Извршење по налогу комуналне полиције</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423</w:t>
            </w:r>
          </w:p>
        </w:tc>
        <w:tc>
          <w:tcPr>
            <w:tcW w:w="86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0510</w:t>
            </w:r>
          </w:p>
        </w:tc>
        <w:tc>
          <w:tcPr>
            <w:tcW w:w="46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Остали непоменути расходи</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76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424</w:t>
            </w:r>
          </w:p>
        </w:tc>
        <w:tc>
          <w:tcPr>
            <w:tcW w:w="8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0510</w:t>
            </w:r>
          </w:p>
        </w:tc>
        <w:tc>
          <w:tcPr>
            <w:tcW w:w="4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8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чишћења запуштених површина, дворишта, дивљих депонија и ангажовање правног заступника</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r w:rsidR="002C3307" w:rsidRPr="002C3307" w:rsidTr="002C3307">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425</w:t>
            </w:r>
          </w:p>
        </w:tc>
        <w:tc>
          <w:tcPr>
            <w:tcW w:w="8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0510</w:t>
            </w:r>
          </w:p>
        </w:tc>
        <w:tc>
          <w:tcPr>
            <w:tcW w:w="4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8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чишћења дивљих депонија - издавање налога за чишћење</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13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#DIV/0!</w:t>
            </w:r>
          </w:p>
        </w:tc>
      </w:tr>
      <w:tr w:rsidR="002C3307" w:rsidRPr="002C3307" w:rsidTr="002C3307">
        <w:trPr>
          <w:trHeight w:val="255"/>
        </w:trPr>
        <w:tc>
          <w:tcPr>
            <w:tcW w:w="54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860" w:type="dxa"/>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КОМУНАЛНА ПОЛИЦИЈА</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25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60" w:type="dxa"/>
        <w:tblInd w:w="95" w:type="dxa"/>
        <w:tblLook w:val="04A0"/>
      </w:tblPr>
      <w:tblGrid>
        <w:gridCol w:w="493"/>
        <w:gridCol w:w="1274"/>
        <w:gridCol w:w="567"/>
        <w:gridCol w:w="515"/>
        <w:gridCol w:w="835"/>
        <w:gridCol w:w="3692"/>
        <w:gridCol w:w="2442"/>
        <w:gridCol w:w="2502"/>
        <w:gridCol w:w="1340"/>
      </w:tblGrid>
      <w:tr w:rsidR="002C3307" w:rsidRPr="002C3307" w:rsidTr="002C3307">
        <w:trPr>
          <w:trHeight w:val="480"/>
        </w:trPr>
        <w:tc>
          <w:tcPr>
            <w:tcW w:w="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ФУНКЦИЈА</w:t>
            </w:r>
          </w:p>
        </w:tc>
        <w:tc>
          <w:tcPr>
            <w:tcW w:w="2088"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692"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442"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02"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58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69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44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0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58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ОДСЈЕК ЗА ЗАЈЕДНИЧКЕ ПОСЛОВЕ</w:t>
            </w:r>
          </w:p>
        </w:tc>
        <w:tc>
          <w:tcPr>
            <w:tcW w:w="244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250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088"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369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0005240</w:t>
            </w:r>
          </w:p>
        </w:tc>
        <w:tc>
          <w:tcPr>
            <w:tcW w:w="244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2502"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4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1.554.818,00</w:t>
            </w:r>
          </w:p>
        </w:tc>
        <w:tc>
          <w:tcPr>
            <w:tcW w:w="250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1.657.813,00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1,07</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411</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Накнаде запослених</w:t>
            </w:r>
          </w:p>
        </w:tc>
        <w:tc>
          <w:tcPr>
            <w:tcW w:w="24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25.000,00</w:t>
            </w:r>
          </w:p>
        </w:tc>
        <w:tc>
          <w:tcPr>
            <w:tcW w:w="250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426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411200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Накнаде запослених</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427</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4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1.528.818,00</w:t>
            </w:r>
          </w:p>
        </w:tc>
        <w:tc>
          <w:tcPr>
            <w:tcW w:w="250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1.631.813,00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1,07</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428</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412100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закупа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120.818,00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120.813,00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429</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412200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енергије</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339.000,00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339.000,00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430</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412200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комуналних услуга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0510</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412200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комуналних услуга у циљу сузбијања корона вируса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412300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материјала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195.000,00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1,28</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текућег одржавања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434</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412600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горива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435</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412600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Путни трошкови</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осигурања имовине колективно осигурање,трошкови одржавања лиценци</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437</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Уговорене услуге-оглашавање</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438</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Уговорене услуге-остали расходи</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28.000,00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w:t>
            </w:r>
          </w:p>
        </w:tc>
      </w:tr>
      <w:tr w:rsidR="002C3307" w:rsidRPr="002C3307" w:rsidTr="002C3307">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439</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440</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непоменути расходи</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96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непоменути расходи у циљу сузбијања посљедица корона вируса, афричке куге свиња, поплава, олујних невремена и др. ванредних ситуација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80.000,00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413</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442"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413 900</w:t>
            </w:r>
          </w:p>
        </w:tc>
        <w:tc>
          <w:tcPr>
            <w:tcW w:w="3692"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затезне камате</w:t>
            </w:r>
          </w:p>
        </w:tc>
        <w:tc>
          <w:tcPr>
            <w:tcW w:w="2442"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444</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4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307.800,00</w:t>
            </w:r>
          </w:p>
        </w:tc>
        <w:tc>
          <w:tcPr>
            <w:tcW w:w="250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307.805,00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445</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42"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511100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и уградња лифта у згради ГУ са прилазним рампама за особе са инвалидитетом</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144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447</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xml:space="preserve">Средства за инвестиције, одржавање и реконструкцију објеката у власништву </w:t>
            </w:r>
            <w:proofErr w:type="gramStart"/>
            <w:r w:rsidRPr="002C3307">
              <w:rPr>
                <w:rFonts w:ascii="Times New Roman" w:eastAsia="Times New Roman" w:hAnsi="Times New Roman" w:cs="Times New Roman"/>
                <w:color w:val="000000"/>
                <w:sz w:val="18"/>
                <w:szCs w:val="18"/>
                <w:lang w:val="en-GB" w:eastAsia="en-GB"/>
              </w:rPr>
              <w:t>Града  (</w:t>
            </w:r>
            <w:proofErr w:type="gramEnd"/>
            <w:r w:rsidRPr="002C3307">
              <w:rPr>
                <w:rFonts w:ascii="Times New Roman" w:eastAsia="Times New Roman" w:hAnsi="Times New Roman" w:cs="Times New Roman"/>
                <w:color w:val="000000"/>
                <w:sz w:val="18"/>
                <w:szCs w:val="18"/>
                <w:lang w:val="en-GB" w:eastAsia="en-GB"/>
              </w:rPr>
              <w:t xml:space="preserve">адаптација канцеларијског простора Одјељење за друштвене дјелат., Одјељења за СКП , мјесни уреди, зграда јавне кухиње и др.) </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0,80</w:t>
            </w:r>
          </w:p>
        </w:tc>
      </w:tr>
      <w:tr w:rsidR="002C3307" w:rsidRPr="002C3307" w:rsidTr="002C3307">
        <w:trPr>
          <w:trHeight w:val="96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448</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за Градску управу, службени аутомобили (Одјељење за СКП, инспекцију и ОЗП), возило за потребе јавне кухиње и друга опрема</w:t>
            </w:r>
          </w:p>
        </w:tc>
        <w:tc>
          <w:tcPr>
            <w:tcW w:w="244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100.000,00</w:t>
            </w:r>
          </w:p>
        </w:tc>
        <w:tc>
          <w:tcPr>
            <w:tcW w:w="2502"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1,10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449</w:t>
            </w:r>
          </w:p>
        </w:tc>
        <w:tc>
          <w:tcPr>
            <w:tcW w:w="1084"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7"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513</w:t>
            </w:r>
          </w:p>
        </w:tc>
        <w:tc>
          <w:tcPr>
            <w:tcW w:w="1042"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нематеријалну непроизведену имовину</w:t>
            </w:r>
          </w:p>
        </w:tc>
        <w:tc>
          <w:tcPr>
            <w:tcW w:w="2442" w:type="dxa"/>
            <w:tcBorders>
              <w:top w:val="nil"/>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7.800,00</w:t>
            </w:r>
          </w:p>
        </w:tc>
        <w:tc>
          <w:tcPr>
            <w:tcW w:w="2502" w:type="dxa"/>
            <w:tcBorders>
              <w:top w:val="nil"/>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7.805,00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450</w:t>
            </w:r>
          </w:p>
        </w:tc>
        <w:tc>
          <w:tcPr>
            <w:tcW w:w="1084"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513700</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Oracle лиценци</w:t>
            </w:r>
          </w:p>
        </w:tc>
        <w:tc>
          <w:tcPr>
            <w:tcW w:w="2442" w:type="dxa"/>
            <w:tcBorders>
              <w:top w:val="single" w:sz="4" w:space="0" w:color="auto"/>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7.800,00</w:t>
            </w:r>
          </w:p>
        </w:tc>
        <w:tc>
          <w:tcPr>
            <w:tcW w:w="2502" w:type="dxa"/>
            <w:tcBorders>
              <w:top w:val="single" w:sz="4" w:space="0" w:color="auto"/>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7.805,00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451</w:t>
            </w:r>
          </w:p>
        </w:tc>
        <w:tc>
          <w:tcPr>
            <w:tcW w:w="1084"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57"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516</w:t>
            </w:r>
          </w:p>
        </w:tc>
        <w:tc>
          <w:tcPr>
            <w:tcW w:w="1042"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92"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442" w:type="dxa"/>
            <w:tcBorders>
              <w:top w:val="single" w:sz="4" w:space="0" w:color="auto"/>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50.000,00</w:t>
            </w:r>
          </w:p>
        </w:tc>
        <w:tc>
          <w:tcPr>
            <w:tcW w:w="2502" w:type="dxa"/>
            <w:tcBorders>
              <w:top w:val="single" w:sz="4" w:space="0" w:color="auto"/>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452</w:t>
            </w:r>
          </w:p>
        </w:tc>
        <w:tc>
          <w:tcPr>
            <w:tcW w:w="1084"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57"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2"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516100</w:t>
            </w:r>
          </w:p>
        </w:tc>
        <w:tc>
          <w:tcPr>
            <w:tcW w:w="3692"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Издаци за залихе материјала, робе ситног инвентара</w:t>
            </w:r>
          </w:p>
        </w:tc>
        <w:tc>
          <w:tcPr>
            <w:tcW w:w="2442" w:type="dxa"/>
            <w:tcBorders>
              <w:top w:val="single" w:sz="4" w:space="0" w:color="auto"/>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2502" w:type="dxa"/>
            <w:tcBorders>
              <w:top w:val="single" w:sz="4" w:space="0" w:color="auto"/>
              <w:left w:val="nil"/>
              <w:bottom w:val="nil"/>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84" w:type="dxa"/>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78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УКУПНО ОДСЈЕК ЗА ЗАЈЕДНИЧКЕ ПОСЛОВЕ</w:t>
            </w:r>
          </w:p>
        </w:tc>
        <w:tc>
          <w:tcPr>
            <w:tcW w:w="2442" w:type="dxa"/>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1.862.618,00</w:t>
            </w:r>
          </w:p>
        </w:tc>
        <w:tc>
          <w:tcPr>
            <w:tcW w:w="2502" w:type="dxa"/>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1.965.618,00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1,06</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560" w:type="dxa"/>
        <w:tblInd w:w="95" w:type="dxa"/>
        <w:tblLook w:val="04A0"/>
      </w:tblPr>
      <w:tblGrid>
        <w:gridCol w:w="488"/>
        <w:gridCol w:w="1039"/>
        <w:gridCol w:w="586"/>
        <w:gridCol w:w="499"/>
        <w:gridCol w:w="768"/>
        <w:gridCol w:w="3740"/>
        <w:gridCol w:w="2500"/>
        <w:gridCol w:w="2540"/>
        <w:gridCol w:w="1400"/>
      </w:tblGrid>
      <w:tr w:rsidR="002C3307" w:rsidRPr="002C3307" w:rsidTr="002C3307">
        <w:trPr>
          <w:trHeight w:val="48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74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6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4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single" w:sz="4" w:space="0" w:color="auto"/>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7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50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6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ОДСЈЕК ЗА ПОСЛОВЕ МЈЕСНИХ ЗАЈЕДНИЦА</w:t>
            </w:r>
          </w:p>
        </w:tc>
        <w:tc>
          <w:tcPr>
            <w:tcW w:w="250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 </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xml:space="preserve">Број </w:t>
            </w:r>
          </w:p>
        </w:tc>
        <w:tc>
          <w:tcPr>
            <w:tcW w:w="6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0005250</w:t>
            </w:r>
          </w:p>
        </w:tc>
        <w:tc>
          <w:tcPr>
            <w:tcW w:w="250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25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5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226.000,00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306.000,00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1,35</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412</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200.000,00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280.000,00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412100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закуп зграда и грађевинских објеката</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12.000,00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412200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енергије</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412200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комуналних услуга</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14.000,00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412300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режијски материјал</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459</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текућег одржавања</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w:t>
            </w:r>
          </w:p>
        </w:tc>
      </w:tr>
      <w:tr w:rsidR="002C3307" w:rsidRPr="002C3307" w:rsidTr="002C3307">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460</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461</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413</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Расходи финансирања и други финансијски трошкови</w:t>
            </w:r>
          </w:p>
        </w:tc>
        <w:tc>
          <w:tcPr>
            <w:tcW w:w="250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462</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0111</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413 900</w:t>
            </w:r>
          </w:p>
        </w:tc>
        <w:tc>
          <w:tcPr>
            <w:tcW w:w="37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затезне камате</w:t>
            </w:r>
          </w:p>
        </w:tc>
        <w:tc>
          <w:tcPr>
            <w:tcW w:w="250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463</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415</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Грантови</w:t>
            </w:r>
          </w:p>
        </w:tc>
        <w:tc>
          <w:tcPr>
            <w:tcW w:w="25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25.000,00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464</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Грантови мјесним заједницама - јачање улоге МЗ</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465</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0840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415200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Грантови мјесним заједницама за одржавање гробља</w:t>
            </w:r>
          </w:p>
        </w:tc>
        <w:tc>
          <w:tcPr>
            <w:tcW w:w="250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w:t>
            </w:r>
          </w:p>
        </w:tc>
        <w:tc>
          <w:tcPr>
            <w:tcW w:w="254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466</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5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535.000,00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5,35</w:t>
            </w:r>
          </w:p>
        </w:tc>
      </w:tr>
      <w:tr w:rsidR="002C3307" w:rsidRPr="002C3307" w:rsidTr="002C3307">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467</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100.000,00</w:t>
            </w:r>
          </w:p>
        </w:tc>
        <w:tc>
          <w:tcPr>
            <w:tcW w:w="25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535.000,00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5,35</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468</w:t>
            </w:r>
          </w:p>
        </w:tc>
        <w:tc>
          <w:tcPr>
            <w:tcW w:w="88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0620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6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9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511200</w:t>
            </w:r>
          </w:p>
        </w:tc>
        <w:tc>
          <w:tcPr>
            <w:tcW w:w="37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Реконструкција зграда и објеката</w:t>
            </w:r>
          </w:p>
        </w:tc>
        <w:tc>
          <w:tcPr>
            <w:tcW w:w="250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100.000,00</w:t>
            </w:r>
          </w:p>
        </w:tc>
        <w:tc>
          <w:tcPr>
            <w:tcW w:w="254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535.000,00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5,35</w:t>
            </w:r>
          </w:p>
        </w:tc>
      </w:tr>
      <w:tr w:rsidR="002C3307" w:rsidRPr="002C3307" w:rsidTr="002C3307">
        <w:trPr>
          <w:trHeight w:val="240"/>
        </w:trPr>
        <w:tc>
          <w:tcPr>
            <w:tcW w:w="50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88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74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УКУПНО ОДСЈЕК ЗА ПОСЛОВЕ МЈЕСНИХ ЗАЈЕДНИЦА</w:t>
            </w:r>
          </w:p>
        </w:tc>
        <w:tc>
          <w:tcPr>
            <w:tcW w:w="250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326.000,00</w:t>
            </w:r>
          </w:p>
        </w:tc>
        <w:tc>
          <w:tcPr>
            <w:tcW w:w="254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841.000,00</w:t>
            </w:r>
          </w:p>
        </w:tc>
        <w:tc>
          <w:tcPr>
            <w:tcW w:w="14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2,58</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620" w:type="dxa"/>
        <w:tblInd w:w="95" w:type="dxa"/>
        <w:tblLook w:val="04A0"/>
      </w:tblPr>
      <w:tblGrid>
        <w:gridCol w:w="508"/>
        <w:gridCol w:w="1274"/>
        <w:gridCol w:w="567"/>
        <w:gridCol w:w="589"/>
        <w:gridCol w:w="1044"/>
        <w:gridCol w:w="3390"/>
        <w:gridCol w:w="2460"/>
        <w:gridCol w:w="2448"/>
        <w:gridCol w:w="1340"/>
      </w:tblGrid>
      <w:tr w:rsidR="002C3307" w:rsidRPr="002C3307" w:rsidTr="002C3307">
        <w:trPr>
          <w:trHeight w:val="480"/>
        </w:trPr>
        <w:tc>
          <w:tcPr>
            <w:tcW w:w="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ФУНКЦИЈА</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ЕКОНОМСКИ КОД</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ОПИС</w:t>
            </w:r>
          </w:p>
        </w:tc>
        <w:tc>
          <w:tcPr>
            <w:tcW w:w="24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448"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w:t>
            </w:r>
          </w:p>
        </w:tc>
        <w:tc>
          <w:tcPr>
            <w:tcW w:w="58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368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2</w:t>
            </w:r>
          </w:p>
        </w:tc>
        <w:tc>
          <w:tcPr>
            <w:tcW w:w="2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448"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ПЈТ</w:t>
            </w:r>
          </w:p>
        </w:tc>
        <w:tc>
          <w:tcPr>
            <w:tcW w:w="589"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ОДСЈЕК ЗА ИНФОРМАЦИОНЕ ТЕХНОЛОГИЈЕ</w:t>
            </w:r>
          </w:p>
        </w:tc>
        <w:tc>
          <w:tcPr>
            <w:tcW w:w="2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2448"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Број ПЈТ</w:t>
            </w:r>
          </w:p>
        </w:tc>
        <w:tc>
          <w:tcPr>
            <w:tcW w:w="3686"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0005260</w:t>
            </w:r>
          </w:p>
        </w:tc>
        <w:tc>
          <w:tcPr>
            <w:tcW w:w="2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2448"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469</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41</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ТЕКУЋИ РАСХОДИ</w:t>
            </w:r>
          </w:p>
        </w:tc>
        <w:tc>
          <w:tcPr>
            <w:tcW w:w="2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190.420,00</w:t>
            </w:r>
          </w:p>
        </w:tc>
        <w:tc>
          <w:tcPr>
            <w:tcW w:w="244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190.420,00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470</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412100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закупа - локација на Удригову</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412200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комуникационих услуга - интернет</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18.720,00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18.720,00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Расходи за компјутерски материјал - тастатуре, мишеви, усб, тонери</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21.700,00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21.700,00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текућег одржавања рачунарске опреме</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474</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Tрошкови текућег одржавања ГИС-а</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16.000,00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475</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412500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текућег одржавања система за бежичну везу</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17.000,00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412700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Трошкови стручних услуга - Cloud, Microsoft итд</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18.000,00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477</w:t>
            </w:r>
          </w:p>
        </w:tc>
        <w:tc>
          <w:tcPr>
            <w:tcW w:w="108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0133</w:t>
            </w:r>
          </w:p>
        </w:tc>
        <w:tc>
          <w:tcPr>
            <w:tcW w:w="457"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9"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44"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412700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одржавања лиценци - антивирус, Office 365, Autocad, Oracle итд</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47.000,00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478</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Остали непоменути расходи - услуга штампања</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479</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412900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Остале уговорене услуге - материјални трошкови </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480</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КАПИТАЛНИ ИЗДАЦИ</w:t>
            </w:r>
          </w:p>
        </w:tc>
        <w:tc>
          <w:tcPr>
            <w:tcW w:w="2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120.000,00</w:t>
            </w:r>
          </w:p>
        </w:tc>
        <w:tc>
          <w:tcPr>
            <w:tcW w:w="2448"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481</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511</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686"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60" w:type="dxa"/>
            <w:tcBorders>
              <w:top w:val="nil"/>
              <w:left w:val="single" w:sz="4" w:space="0" w:color="auto"/>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120.000,00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120.000,00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482</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рачунарска опрема</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60.000,00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60.000,00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483</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централни сервер</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#DIV/0!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484</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активна мрежна опрема</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485</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штампачи, копир апарата, плотери</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486</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опреме - скенери</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4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lastRenderedPageBreak/>
              <w:t>487</w:t>
            </w:r>
          </w:p>
        </w:tc>
        <w:tc>
          <w:tcPr>
            <w:tcW w:w="108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0133</w:t>
            </w:r>
          </w:p>
        </w:tc>
        <w:tc>
          <w:tcPr>
            <w:tcW w:w="457"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89"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1044"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511300</w:t>
            </w:r>
          </w:p>
        </w:tc>
        <w:tc>
          <w:tcPr>
            <w:tcW w:w="3686"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Набавка система за управљање базама података</w:t>
            </w:r>
          </w:p>
        </w:tc>
        <w:tc>
          <w:tcPr>
            <w:tcW w:w="24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448"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r w:rsidR="002C3307" w:rsidRPr="002C3307" w:rsidTr="002C3307">
        <w:trPr>
          <w:trHeight w:val="255"/>
        </w:trPr>
        <w:tc>
          <w:tcPr>
            <w:tcW w:w="512"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 </w:t>
            </w:r>
          </w:p>
        </w:tc>
        <w:tc>
          <w:tcPr>
            <w:tcW w:w="5776"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УКУПНО ОДСЈЕК ЗА ИНФОРМАЦИОНЕ ТЕХНОЛОГИЈЕ</w:t>
            </w:r>
          </w:p>
        </w:tc>
        <w:tc>
          <w:tcPr>
            <w:tcW w:w="24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310.420,00</w:t>
            </w:r>
          </w:p>
        </w:tc>
        <w:tc>
          <w:tcPr>
            <w:tcW w:w="2448"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310.420,00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1,00</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00" w:type="dxa"/>
        <w:tblInd w:w="95" w:type="dxa"/>
        <w:tblLook w:val="04A0"/>
      </w:tblPr>
      <w:tblGrid>
        <w:gridCol w:w="520"/>
        <w:gridCol w:w="1039"/>
        <w:gridCol w:w="457"/>
        <w:gridCol w:w="594"/>
        <w:gridCol w:w="1043"/>
        <w:gridCol w:w="3607"/>
        <w:gridCol w:w="2540"/>
        <w:gridCol w:w="2560"/>
        <w:gridCol w:w="1340"/>
      </w:tblGrid>
      <w:tr w:rsidR="002C3307" w:rsidRPr="002C3307" w:rsidTr="002C3307">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4"/>
                <w:szCs w:val="14"/>
                <w:lang w:val="en-GB" w:eastAsia="en-GB"/>
              </w:rPr>
            </w:pPr>
            <w:r w:rsidRPr="002C3307">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ОПИС</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sz w:val="18"/>
                <w:szCs w:val="18"/>
                <w:lang w:val="en-GB" w:eastAsia="en-GB"/>
              </w:rPr>
            </w:pPr>
            <w:r w:rsidRPr="002C3307">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ИНДЕКС</w:t>
            </w:r>
          </w:p>
        </w:tc>
      </w:tr>
      <w:tr w:rsidR="002C3307" w:rsidRPr="002C3307" w:rsidTr="002C330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sz w:val="18"/>
                <w:szCs w:val="18"/>
                <w:lang w:val="en-GB" w:eastAsia="en-GB"/>
              </w:rPr>
            </w:pPr>
            <w:r w:rsidRPr="002C3307">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18"/>
                <w:szCs w:val="18"/>
                <w:lang w:val="en-GB" w:eastAsia="en-GB"/>
              </w:rPr>
            </w:pPr>
            <w:r w:rsidRPr="002C3307">
              <w:rPr>
                <w:rFonts w:ascii="Times New Roman" w:eastAsia="Times New Roman" w:hAnsi="Times New Roman" w:cs="Times New Roman"/>
                <w:color w:val="000000"/>
                <w:sz w:val="18"/>
                <w:szCs w:val="18"/>
                <w:lang w:val="en-GB" w:eastAsia="en-GB"/>
              </w:rPr>
              <w:t>5=4/3</w:t>
            </w:r>
          </w:p>
        </w:tc>
      </w:tr>
      <w:tr w:rsidR="002C3307" w:rsidRPr="002C3307" w:rsidTr="002C3307">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nil"/>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ЦЕНТАР ЗА СОЦИЈАЛНИ РАД</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0005300</w:t>
            </w:r>
          </w:p>
        </w:tc>
        <w:tc>
          <w:tcPr>
            <w:tcW w:w="25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ТЕКУЋИ РАСХОДИ</w:t>
            </w:r>
          </w:p>
        </w:tc>
        <w:tc>
          <w:tcPr>
            <w:tcW w:w="25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2.148.150,00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sz w:val="20"/>
                <w:szCs w:val="20"/>
                <w:lang w:val="en-GB" w:eastAsia="en-GB"/>
              </w:rPr>
            </w:pPr>
            <w:r w:rsidRPr="002C3307">
              <w:rPr>
                <w:rFonts w:ascii="Times New Roman" w:eastAsia="Times New Roman" w:hAnsi="Times New Roman" w:cs="Times New Roman"/>
                <w:b/>
                <w:bCs/>
                <w:sz w:val="20"/>
                <w:szCs w:val="20"/>
                <w:lang w:val="en-GB" w:eastAsia="en-GB"/>
              </w:rPr>
              <w:t>2.222.150,00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1,03</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489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за лична примања</w:t>
            </w:r>
          </w:p>
        </w:tc>
        <w:tc>
          <w:tcPr>
            <w:tcW w:w="25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1.871.150,00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1.944.150,00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1,04</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Бруто плате</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1.462.150,00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1.462.150,00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xml:space="preserve">Бруто накнаде </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342.000,00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1,21</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за накнаде плата за вријеме боловања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493</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411400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Расходи за накнаде за отпремнине и ј.помоћи</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47.000,00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271.000,00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272.000,00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закупа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496</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комуналних услуга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37.000,00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497</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енергије</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24.000,00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24.000,00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Набавка материјала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499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текућег одржавања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34.000,00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35.000,00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1,03</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Путни трошкови</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501</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горива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22.000,00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22.000,00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502</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Трошкови осигурања, банкарских услуга, платног промета и др. стручних услуга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503</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Уговорене услуге и друге дажбине</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Накнаде за Управни одбор</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Грантови</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506</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Средства за помоћ Синдикалној организацији ЈУ ЦСР</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lastRenderedPageBreak/>
              <w:t>507</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КАПИТАЛНИ ИЗДАЦИ</w:t>
            </w:r>
          </w:p>
        </w:tc>
        <w:tc>
          <w:tcPr>
            <w:tcW w:w="25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153.000,00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157.000,00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1,03</w:t>
            </w:r>
          </w:p>
        </w:tc>
      </w:tr>
      <w:tr w:rsidR="002C3307" w:rsidRPr="002C3307" w:rsidTr="002C3307">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508</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144.000,00</w:t>
            </w:r>
          </w:p>
        </w:tc>
        <w:tc>
          <w:tcPr>
            <w:tcW w:w="25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146.000,00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1,01</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509</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Одржавање и адаптација грађевинских објеката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510</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Набавка опреме</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104.000,00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104.000,00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511</w:t>
            </w:r>
          </w:p>
        </w:tc>
        <w:tc>
          <w:tcPr>
            <w:tcW w:w="86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nil"/>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511400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Инвестиционо одржавање моторних возила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2.000,00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#DIV/0!</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512</w:t>
            </w:r>
          </w:p>
        </w:tc>
        <w:tc>
          <w:tcPr>
            <w:tcW w:w="8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4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60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516</w:t>
            </w:r>
          </w:p>
        </w:tc>
        <w:tc>
          <w:tcPr>
            <w:tcW w:w="1060" w:type="dxa"/>
            <w:tcBorders>
              <w:top w:val="single" w:sz="4" w:space="0" w:color="auto"/>
              <w:left w:val="nil"/>
              <w:bottom w:val="nil"/>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18"/>
                <w:szCs w:val="18"/>
                <w:lang w:val="en-GB" w:eastAsia="en-GB"/>
              </w:rPr>
            </w:pPr>
            <w:r w:rsidRPr="002C3307">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9.000,00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11.000,00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1,22</w:t>
            </w:r>
          </w:p>
        </w:tc>
      </w:tr>
      <w:tr w:rsidR="002C3307" w:rsidRPr="002C3307" w:rsidTr="002C330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набавку материјала, робе и ситног инвентара</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9.000,00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11.000,00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1,22</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ОСТАЛИ ИЗДАЦИ</w:t>
            </w:r>
          </w:p>
        </w:tc>
        <w:tc>
          <w:tcPr>
            <w:tcW w:w="2540" w:type="dxa"/>
            <w:tcBorders>
              <w:top w:val="nil"/>
              <w:left w:val="nil"/>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65.000,00</w:t>
            </w:r>
          </w:p>
        </w:tc>
        <w:tc>
          <w:tcPr>
            <w:tcW w:w="2560" w:type="dxa"/>
            <w:tcBorders>
              <w:top w:val="nil"/>
              <w:left w:val="single" w:sz="4" w:space="0" w:color="auto"/>
              <w:bottom w:val="single" w:sz="4" w:space="0" w:color="auto"/>
              <w:right w:val="nil"/>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514</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638</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Остали издаци из трансакција</w:t>
            </w:r>
          </w:p>
        </w:tc>
        <w:tc>
          <w:tcPr>
            <w:tcW w:w="2540" w:type="dxa"/>
            <w:tcBorders>
              <w:top w:val="nil"/>
              <w:left w:val="nil"/>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65.000,00</w:t>
            </w:r>
          </w:p>
        </w:tc>
        <w:tc>
          <w:tcPr>
            <w:tcW w:w="2560" w:type="dxa"/>
            <w:tcBorders>
              <w:top w:val="nil"/>
              <w:left w:val="single" w:sz="4" w:space="0" w:color="auto"/>
              <w:bottom w:val="single" w:sz="4" w:space="0" w:color="auto"/>
              <w:right w:val="nil"/>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65.000,00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515</w:t>
            </w:r>
          </w:p>
        </w:tc>
        <w:tc>
          <w:tcPr>
            <w:tcW w:w="8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638100</w:t>
            </w:r>
          </w:p>
        </w:tc>
        <w:tc>
          <w:tcPr>
            <w:tcW w:w="376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4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65.000,00</w:t>
            </w:r>
          </w:p>
        </w:tc>
        <w:tc>
          <w:tcPr>
            <w:tcW w:w="2560" w:type="dxa"/>
            <w:tcBorders>
              <w:top w:val="nil"/>
              <w:left w:val="nil"/>
              <w:bottom w:val="single" w:sz="4" w:space="0" w:color="auto"/>
              <w:right w:val="single" w:sz="4" w:space="0" w:color="auto"/>
            </w:tcBorders>
            <w:shd w:val="clear" w:color="auto" w:fill="auto"/>
            <w:noWrap/>
            <w:vAlign w:val="center"/>
            <w:hideMark/>
          </w:tcPr>
          <w:p w:rsidR="002C3307" w:rsidRPr="002C3307" w:rsidRDefault="002C3307" w:rsidP="002C3307">
            <w:pPr>
              <w:spacing w:after="0" w:line="240" w:lineRule="auto"/>
              <w:jc w:val="right"/>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65.000,00</w:t>
            </w:r>
          </w:p>
        </w:tc>
        <w:tc>
          <w:tcPr>
            <w:tcW w:w="1340" w:type="dxa"/>
            <w:tcBorders>
              <w:top w:val="nil"/>
              <w:left w:val="nil"/>
              <w:bottom w:val="single" w:sz="4" w:space="0" w:color="auto"/>
              <w:right w:val="single" w:sz="4" w:space="0" w:color="auto"/>
            </w:tcBorders>
            <w:shd w:val="clear" w:color="auto" w:fill="auto"/>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1,00</w:t>
            </w:r>
          </w:p>
        </w:tc>
      </w:tr>
      <w:tr w:rsidR="002C3307" w:rsidRPr="002C3307" w:rsidTr="002C3307">
        <w:trPr>
          <w:trHeight w:val="255"/>
        </w:trPr>
        <w:tc>
          <w:tcPr>
            <w:tcW w:w="52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center"/>
              <w:rPr>
                <w:rFonts w:ascii="Times New Roman" w:eastAsia="Times New Roman" w:hAnsi="Times New Roman" w:cs="Times New Roman"/>
                <w:color w:val="000000"/>
                <w:sz w:val="20"/>
                <w:szCs w:val="20"/>
                <w:lang w:val="en-GB" w:eastAsia="en-GB"/>
              </w:rPr>
            </w:pPr>
            <w:r w:rsidRPr="002C3307">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УКУПНО ЦЕНТАР ЗА СОЦИЈАЛНИ РАД</w:t>
            </w:r>
          </w:p>
        </w:tc>
        <w:tc>
          <w:tcPr>
            <w:tcW w:w="2540" w:type="dxa"/>
            <w:tcBorders>
              <w:top w:val="nil"/>
              <w:left w:val="nil"/>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2.366.150,00</w:t>
            </w:r>
          </w:p>
        </w:tc>
        <w:tc>
          <w:tcPr>
            <w:tcW w:w="2560" w:type="dxa"/>
            <w:tcBorders>
              <w:top w:val="nil"/>
              <w:left w:val="single" w:sz="4" w:space="0" w:color="auto"/>
              <w:bottom w:val="single" w:sz="4" w:space="0" w:color="auto"/>
              <w:right w:val="nil"/>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b/>
                <w:bCs/>
                <w:color w:val="000000"/>
                <w:sz w:val="20"/>
                <w:szCs w:val="20"/>
                <w:lang w:val="en-GB" w:eastAsia="en-GB"/>
              </w:rPr>
            </w:pPr>
            <w:r w:rsidRPr="002C3307">
              <w:rPr>
                <w:rFonts w:ascii="Times New Roman" w:eastAsia="Times New Roman" w:hAnsi="Times New Roman" w:cs="Times New Roman"/>
                <w:b/>
                <w:bCs/>
                <w:color w:val="000000"/>
                <w:sz w:val="20"/>
                <w:szCs w:val="20"/>
                <w:lang w:val="en-GB" w:eastAsia="en-GB"/>
              </w:rPr>
              <w:t>2.444.150,00</w:t>
            </w:r>
          </w:p>
        </w:tc>
        <w:tc>
          <w:tcPr>
            <w:tcW w:w="1340" w:type="dxa"/>
            <w:tcBorders>
              <w:top w:val="nil"/>
              <w:left w:val="single" w:sz="4" w:space="0" w:color="auto"/>
              <w:bottom w:val="single" w:sz="4" w:space="0" w:color="auto"/>
              <w:right w:val="single" w:sz="4" w:space="0" w:color="auto"/>
            </w:tcBorders>
            <w:shd w:val="clear" w:color="000000" w:fill="DBE5F1"/>
            <w:vAlign w:val="center"/>
            <w:hideMark/>
          </w:tcPr>
          <w:p w:rsidR="002C3307" w:rsidRPr="002C3307" w:rsidRDefault="002C3307" w:rsidP="002C3307">
            <w:pPr>
              <w:spacing w:after="0" w:line="240" w:lineRule="auto"/>
              <w:jc w:val="right"/>
              <w:rPr>
                <w:rFonts w:ascii="Times New Roman" w:eastAsia="Times New Roman" w:hAnsi="Times New Roman" w:cs="Times New Roman"/>
                <w:sz w:val="20"/>
                <w:szCs w:val="20"/>
                <w:lang w:val="en-GB" w:eastAsia="en-GB"/>
              </w:rPr>
            </w:pPr>
            <w:r w:rsidRPr="002C3307">
              <w:rPr>
                <w:rFonts w:ascii="Times New Roman" w:eastAsia="Times New Roman" w:hAnsi="Times New Roman" w:cs="Times New Roman"/>
                <w:sz w:val="20"/>
                <w:szCs w:val="20"/>
                <w:lang w:val="en-GB" w:eastAsia="en-GB"/>
              </w:rPr>
              <w:t>1,03</w:t>
            </w:r>
          </w:p>
        </w:tc>
      </w:tr>
    </w:tbl>
    <w:p w:rsidR="002C3307" w:rsidRDefault="002C3307" w:rsidP="00CF0750">
      <w:pPr>
        <w:spacing w:after="0" w:line="240" w:lineRule="auto"/>
        <w:jc w:val="both"/>
        <w:rPr>
          <w:rFonts w:ascii="Times New Roman" w:hAnsi="Times New Roman" w:cs="Times New Roman"/>
          <w:b/>
          <w:lang w:val="sr-Latn-BA"/>
        </w:rPr>
      </w:pPr>
    </w:p>
    <w:p w:rsidR="002C3307" w:rsidRDefault="002C3307" w:rsidP="00CF0750">
      <w:pPr>
        <w:spacing w:after="0" w:line="240" w:lineRule="auto"/>
        <w:jc w:val="both"/>
        <w:rPr>
          <w:rFonts w:ascii="Times New Roman" w:hAnsi="Times New Roman" w:cs="Times New Roman"/>
          <w:b/>
          <w:lang w:val="sr-Latn-BA"/>
        </w:rPr>
      </w:pPr>
    </w:p>
    <w:tbl>
      <w:tblPr>
        <w:tblW w:w="13720" w:type="dxa"/>
        <w:tblInd w:w="95" w:type="dxa"/>
        <w:tblLook w:val="04A0"/>
      </w:tblPr>
      <w:tblGrid>
        <w:gridCol w:w="512"/>
        <w:gridCol w:w="1274"/>
        <w:gridCol w:w="451"/>
        <w:gridCol w:w="583"/>
        <w:gridCol w:w="1023"/>
        <w:gridCol w:w="3541"/>
        <w:gridCol w:w="2488"/>
        <w:gridCol w:w="2488"/>
        <w:gridCol w:w="1360"/>
      </w:tblGrid>
      <w:tr w:rsidR="00D16300" w:rsidRPr="00D16300" w:rsidTr="00D16300">
        <w:trPr>
          <w:trHeight w:val="480"/>
        </w:trPr>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ФУНКЦИЈА</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ЕКОНОМСКИ КОД</w:t>
            </w:r>
          </w:p>
        </w:tc>
        <w:tc>
          <w:tcPr>
            <w:tcW w:w="3697"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ОПИС</w:t>
            </w:r>
          </w:p>
        </w:tc>
        <w:tc>
          <w:tcPr>
            <w:tcW w:w="2488"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488"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w:t>
            </w:r>
          </w:p>
        </w:tc>
        <w:tc>
          <w:tcPr>
            <w:tcW w:w="36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2</w:t>
            </w:r>
          </w:p>
        </w:tc>
        <w:tc>
          <w:tcPr>
            <w:tcW w:w="248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48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ПЈТ</w:t>
            </w:r>
          </w:p>
        </w:tc>
        <w:tc>
          <w:tcPr>
            <w:tcW w:w="36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СОЦИЈАЛНА ЗАШТИТА</w:t>
            </w:r>
          </w:p>
        </w:tc>
        <w:tc>
          <w:tcPr>
            <w:tcW w:w="248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248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209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Број ПЈТ</w:t>
            </w:r>
          </w:p>
        </w:tc>
        <w:tc>
          <w:tcPr>
            <w:tcW w:w="36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0005301</w:t>
            </w:r>
          </w:p>
        </w:tc>
        <w:tc>
          <w:tcPr>
            <w:tcW w:w="248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248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ТЕКУЋИ РАСХОДИ</w:t>
            </w:r>
          </w:p>
        </w:tc>
        <w:tc>
          <w:tcPr>
            <w:tcW w:w="2488"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9.631.000,00</w:t>
            </w:r>
          </w:p>
        </w:tc>
        <w:tc>
          <w:tcPr>
            <w:tcW w:w="248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10.058.000,00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1,04</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412</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488"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270.000,00</w:t>
            </w:r>
          </w:p>
        </w:tc>
        <w:tc>
          <w:tcPr>
            <w:tcW w:w="248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270.000,00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1090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412700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ПТТ трошкови опреме уплатница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77.000,00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77.000,00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Накнада љекарској комисији за утврђивање радне способности</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Рад комисије за разврставање лица ометених у развоју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мобилног тима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522</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1090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xml:space="preserve">Уговорене услуге, превоз особа са инвалидетом </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115.000,00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lastRenderedPageBreak/>
              <w:t>523</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416</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Текуће дознаке грађанима</w:t>
            </w:r>
          </w:p>
        </w:tc>
        <w:tc>
          <w:tcPr>
            <w:tcW w:w="248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9.361.000,00</w:t>
            </w:r>
          </w:p>
        </w:tc>
        <w:tc>
          <w:tcPr>
            <w:tcW w:w="248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9.788.000,00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1,05</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524</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Додатак за помоћ и његу других лица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4.690.000,00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5.050.000,00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1,08</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525</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Једнократне помоћи</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Средства за уџбенике дјеци социјалне категорије</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xml:space="preserve">Смјештај у властиту породицу </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1,14</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xml:space="preserve">Породични смјештај </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Новчана помоћ</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0412</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Помоћ за оспособљавање за рад, подршка у изједначавању могућности дјеце и омладине са сметњама у развоју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2,00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0980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Заштита ученичког стандарда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0,50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532</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Новчана помоћ за огрев и одјећу корисницима новчане помоћи</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533</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Накнада за личну инвалиднину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1.520.000,00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1.532.000,00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534</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Помоћ самохраном родитељу његоватељу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7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535</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Збрињавање пунољетних лица након напуштања установа или хранитељских породица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23.000,00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23.000,00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416100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Помоћ родитељу његоватељу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1011</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xml:space="preserve">Помоћ у кући </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1040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Уџбеници и  одјећа за дјецу у домском смјештају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539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одржавања објеката,стамбено збрињавање корисника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0610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смјештаја социјално угрожених лица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Заштита жртава трговине људима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542</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1090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рада савјетовалишта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543</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рада јавне кухиње</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544</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Субвенције корисника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545</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1012</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дневног центра за дјецу са потешкоћама у развоју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1040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дневног центра за дјецу у ризику</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1040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416300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Персонална асистенција</w:t>
            </w:r>
          </w:p>
        </w:tc>
        <w:tc>
          <w:tcPr>
            <w:tcW w:w="2488"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8"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51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lastRenderedPageBreak/>
              <w:t>548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48</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ТРАНСФЕРИ ИЗМЕЂУ И УНУТАР ЈЕДИНИЦА ВЛАСТИ</w:t>
            </w:r>
          </w:p>
        </w:tc>
        <w:tc>
          <w:tcPr>
            <w:tcW w:w="2488"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522.000,00</w:t>
            </w:r>
          </w:p>
        </w:tc>
        <w:tc>
          <w:tcPr>
            <w:tcW w:w="2488"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522.000,00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549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487</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Трансфери између различитих јединица власти на име социјалне заштите</w:t>
            </w:r>
          </w:p>
        </w:tc>
        <w:tc>
          <w:tcPr>
            <w:tcW w:w="2488"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522.000,00</w:t>
            </w:r>
          </w:p>
        </w:tc>
        <w:tc>
          <w:tcPr>
            <w:tcW w:w="248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522.000,00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550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487400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Трансфери фонду социјалног осигурања за здравствну заштиту  корисника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551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1070</w:t>
            </w:r>
          </w:p>
        </w:tc>
        <w:tc>
          <w:tcPr>
            <w:tcW w:w="45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1"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487900</w:t>
            </w:r>
          </w:p>
        </w:tc>
        <w:tc>
          <w:tcPr>
            <w:tcW w:w="36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Трансфери другим општинама за смјештај социјално угрожених лица</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248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513"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787"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УКУПНО СОЦИЈАЛНА ЗАШТИТА</w:t>
            </w:r>
          </w:p>
        </w:tc>
        <w:tc>
          <w:tcPr>
            <w:tcW w:w="2488" w:type="dxa"/>
            <w:tcBorders>
              <w:top w:val="nil"/>
              <w:left w:val="nil"/>
              <w:bottom w:val="single" w:sz="4" w:space="0" w:color="auto"/>
              <w:right w:val="nil"/>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10.153.000,00</w:t>
            </w:r>
          </w:p>
        </w:tc>
        <w:tc>
          <w:tcPr>
            <w:tcW w:w="2488" w:type="dxa"/>
            <w:tcBorders>
              <w:top w:val="nil"/>
              <w:left w:val="single" w:sz="4" w:space="0" w:color="auto"/>
              <w:bottom w:val="single" w:sz="4" w:space="0" w:color="auto"/>
              <w:right w:val="nil"/>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10.580.000,00</w:t>
            </w:r>
          </w:p>
        </w:tc>
        <w:tc>
          <w:tcPr>
            <w:tcW w:w="136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1,04</w:t>
            </w:r>
          </w:p>
        </w:tc>
      </w:tr>
    </w:tbl>
    <w:p w:rsidR="002C3307" w:rsidRDefault="002C3307"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2720" w:type="dxa"/>
        <w:tblInd w:w="95" w:type="dxa"/>
        <w:tblLook w:val="04A0"/>
      </w:tblPr>
      <w:tblGrid>
        <w:gridCol w:w="516"/>
        <w:gridCol w:w="1039"/>
        <w:gridCol w:w="416"/>
        <w:gridCol w:w="516"/>
        <w:gridCol w:w="816"/>
        <w:gridCol w:w="3111"/>
        <w:gridCol w:w="2483"/>
        <w:gridCol w:w="2483"/>
        <w:gridCol w:w="1340"/>
      </w:tblGrid>
      <w:tr w:rsidR="00D16300" w:rsidRPr="00D16300" w:rsidTr="00D16300">
        <w:trPr>
          <w:trHeight w:val="72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1435"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12"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35"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1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1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35"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1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ЈУ ДЈЕЧИЈИ ВРТИЋ "ЧИКА ЈОВА ЗМАЈ" БИЈЕЉИНА</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35"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1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0005400</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48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4.144.600,00</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4.154.600,00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лична примања запослених</w:t>
            </w:r>
          </w:p>
        </w:tc>
        <w:tc>
          <w:tcPr>
            <w:tcW w:w="248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3.418.000,00</w:t>
            </w:r>
          </w:p>
        </w:tc>
        <w:tc>
          <w:tcPr>
            <w:tcW w:w="248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3.428.000,00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 запослених</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2.584.000,00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2.584.000,00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 приправника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накнаде запослених</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614.000,00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614.000,00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 превоз на посао и са посла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411300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xml:space="preserve">Расходи за накнаде плате за вријеме боловања </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145.000,00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559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411400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Отпремнине за одлазак у пензију</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726.100,00</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726.100,00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412100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закупа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режијског материјала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565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 - Министарство просвјете и културе</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материјала-храна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дидактичког материјала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 - остало</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569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гориво</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Накнада за осигурање</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дажбине-репрезентација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-волонтери, уговори о стручном оспособљавању</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уговора о дјелу</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уговора о дјелу-Министарство просвјете и културе</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Управни одбор</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579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пореза и доприноса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6.600,00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6.600,00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413</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затезних камата</w:t>
            </w:r>
          </w:p>
        </w:tc>
        <w:tc>
          <w:tcPr>
            <w:tcW w:w="248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w:t>
            </w:r>
          </w:p>
        </w:tc>
        <w:tc>
          <w:tcPr>
            <w:tcW w:w="248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413900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затезних камата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130.000,00</w:t>
            </w:r>
          </w:p>
        </w:tc>
        <w:tc>
          <w:tcPr>
            <w:tcW w:w="248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8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100.000,00</w:t>
            </w:r>
          </w:p>
        </w:tc>
        <w:tc>
          <w:tcPr>
            <w:tcW w:w="248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511200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реконструкцију, инвестиционо одржавање и адаптацију</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516</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48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30.000,00</w:t>
            </w:r>
          </w:p>
        </w:tc>
        <w:tc>
          <w:tcPr>
            <w:tcW w:w="248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587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0911</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516100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залихе материјала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483"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140.000,00</w:t>
            </w:r>
          </w:p>
        </w:tc>
        <w:tc>
          <w:tcPr>
            <w:tcW w:w="2483"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180.000,00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1,29</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589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638</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 из трансакција</w:t>
            </w:r>
          </w:p>
        </w:tc>
        <w:tc>
          <w:tcPr>
            <w:tcW w:w="248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140.000,00</w:t>
            </w:r>
          </w:p>
        </w:tc>
        <w:tc>
          <w:tcPr>
            <w:tcW w:w="248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180.000,00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1,29</w:t>
            </w:r>
          </w:p>
        </w:tc>
      </w:tr>
      <w:tr w:rsidR="00D16300" w:rsidRPr="00D16300" w:rsidTr="00D16300">
        <w:trPr>
          <w:trHeight w:val="76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9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638100</w:t>
            </w:r>
          </w:p>
        </w:tc>
        <w:tc>
          <w:tcPr>
            <w:tcW w:w="371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140.000,00</w:t>
            </w:r>
          </w:p>
        </w:tc>
        <w:tc>
          <w:tcPr>
            <w:tcW w:w="248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1,29</w:t>
            </w:r>
          </w:p>
        </w:tc>
      </w:tr>
      <w:tr w:rsidR="00D16300" w:rsidRPr="00D16300" w:rsidTr="00D16300">
        <w:trPr>
          <w:trHeight w:val="255"/>
        </w:trPr>
        <w:tc>
          <w:tcPr>
            <w:tcW w:w="418"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147"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xml:space="preserve">УКУПНО ДЈЕЧИЈИ ВРТИЋ "ЧИКА ЈОВА ЗМАЈ" </w:t>
            </w:r>
          </w:p>
        </w:tc>
        <w:tc>
          <w:tcPr>
            <w:tcW w:w="248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4.414.600,00</w:t>
            </w:r>
          </w:p>
        </w:tc>
        <w:tc>
          <w:tcPr>
            <w:tcW w:w="248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4.464.600,00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1,01</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80" w:type="dxa"/>
        <w:tblInd w:w="95" w:type="dxa"/>
        <w:tblLook w:val="04A0"/>
      </w:tblPr>
      <w:tblGrid>
        <w:gridCol w:w="516"/>
        <w:gridCol w:w="1039"/>
        <w:gridCol w:w="450"/>
        <w:gridCol w:w="582"/>
        <w:gridCol w:w="1005"/>
        <w:gridCol w:w="3594"/>
        <w:gridCol w:w="2557"/>
        <w:gridCol w:w="2497"/>
        <w:gridCol w:w="134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98"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57"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497"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9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5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9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5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9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ЈУ ЦЕНТАР ЗА КУЛТУРУ "СЕМБЕРИЈА"БИЈЕЉИНА</w:t>
            </w:r>
          </w:p>
        </w:tc>
        <w:tc>
          <w:tcPr>
            <w:tcW w:w="255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9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0005500</w:t>
            </w:r>
          </w:p>
        </w:tc>
        <w:tc>
          <w:tcPr>
            <w:tcW w:w="255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1.295.495,00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1.310.495,00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1,01</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лична примања</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992.000,00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992.000,00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 запослених</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941.000,00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941.000,00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накнаде запослених</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31.000,00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411300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рефундацију по основу боловања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411400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отпремнине и ј.помоћи</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коришћење роба и услуга</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301.495,00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314.495,00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1,04</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 за гријање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 за образовање, науку и културу</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Текуће одржавање - одржавање опреме и простора скупштинске сале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605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услуге рекламе и пропаганде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1,05</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стручних услуга (тендери, адвокатске услуге, еаборати, програмери)</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8.500,00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20.500,00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организације пријема и других манифестација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културне манифестације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1,17</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 Управни одбор</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11.995,00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11.995,00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419</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Судски спорови</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419100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Судски спорови</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57"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619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631</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620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631100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по основу ПДВ-а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621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638</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 из трансакција</w:t>
            </w:r>
          </w:p>
        </w:tc>
        <w:tc>
          <w:tcPr>
            <w:tcW w:w="255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w:t>
            </w:r>
          </w:p>
        </w:tc>
      </w:tr>
      <w:tr w:rsidR="00D16300" w:rsidRPr="00D16300" w:rsidTr="00D16300">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622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638100</w:t>
            </w:r>
          </w:p>
        </w:tc>
        <w:tc>
          <w:tcPr>
            <w:tcW w:w="379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5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17"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ЈУ ЦЕНТАР ЗА КУЛТУРУ " СЕМБЕРИЈА"</w:t>
            </w:r>
          </w:p>
        </w:tc>
        <w:tc>
          <w:tcPr>
            <w:tcW w:w="2557"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1.340.495,00</w:t>
            </w:r>
          </w:p>
        </w:tc>
        <w:tc>
          <w:tcPr>
            <w:tcW w:w="2497"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1.370.495,00</w:t>
            </w:r>
          </w:p>
        </w:tc>
        <w:tc>
          <w:tcPr>
            <w:tcW w:w="134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1,02</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60" w:type="dxa"/>
        <w:tblInd w:w="95" w:type="dxa"/>
        <w:tblLook w:val="04A0"/>
      </w:tblPr>
      <w:tblGrid>
        <w:gridCol w:w="486"/>
        <w:gridCol w:w="1156"/>
        <w:gridCol w:w="456"/>
        <w:gridCol w:w="594"/>
        <w:gridCol w:w="1050"/>
        <w:gridCol w:w="3733"/>
        <w:gridCol w:w="2521"/>
        <w:gridCol w:w="2504"/>
        <w:gridCol w:w="1320"/>
      </w:tblGrid>
      <w:tr w:rsidR="00D16300" w:rsidRPr="00D16300" w:rsidTr="00D16300">
        <w:trPr>
          <w:trHeight w:val="48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РБ</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6"/>
                <w:szCs w:val="16"/>
                <w:lang w:val="en-GB" w:eastAsia="en-GB"/>
              </w:rPr>
            </w:pPr>
            <w:r w:rsidRPr="00D16300">
              <w:rPr>
                <w:rFonts w:ascii="Times New Roman" w:eastAsia="Times New Roman" w:hAnsi="Times New Roman" w:cs="Times New Roman"/>
                <w:b/>
                <w:bCs/>
                <w:color w:val="000000"/>
                <w:sz w:val="16"/>
                <w:szCs w:val="16"/>
                <w:lang w:val="en-GB" w:eastAsia="en-GB"/>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ЕКОНОМСКИ КОД</w:t>
            </w:r>
          </w:p>
        </w:tc>
        <w:tc>
          <w:tcPr>
            <w:tcW w:w="3733"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ОПИС</w:t>
            </w:r>
          </w:p>
        </w:tc>
        <w:tc>
          <w:tcPr>
            <w:tcW w:w="2521"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04"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22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w:t>
            </w:r>
          </w:p>
        </w:tc>
        <w:tc>
          <w:tcPr>
            <w:tcW w:w="37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2</w:t>
            </w:r>
          </w:p>
        </w:tc>
        <w:tc>
          <w:tcPr>
            <w:tcW w:w="252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0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ПЈТ</w:t>
            </w:r>
          </w:p>
        </w:tc>
        <w:tc>
          <w:tcPr>
            <w:tcW w:w="37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МУЗЕЈ СЕМБЕРИЈЕ БИЈЕЉИНА</w:t>
            </w:r>
          </w:p>
        </w:tc>
        <w:tc>
          <w:tcPr>
            <w:tcW w:w="252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250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Број ПЈТ</w:t>
            </w:r>
          </w:p>
        </w:tc>
        <w:tc>
          <w:tcPr>
            <w:tcW w:w="37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0005501</w:t>
            </w:r>
          </w:p>
        </w:tc>
        <w:tc>
          <w:tcPr>
            <w:tcW w:w="252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250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623</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ТЕКУЋИ РАСХОДИ</w:t>
            </w:r>
          </w:p>
        </w:tc>
        <w:tc>
          <w:tcPr>
            <w:tcW w:w="252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459.400,00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456.400,00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0,99</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lastRenderedPageBreak/>
              <w:t>624</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411</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Расходи за лична примања запослених</w:t>
            </w:r>
          </w:p>
        </w:tc>
        <w:tc>
          <w:tcPr>
            <w:tcW w:w="252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363.400,00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360.400,00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0,99</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625</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411100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Бруто плате запослених</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340.400,00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336.000,00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0,99</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626</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411200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Бруто накнаде запослених</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0,50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627</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411300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Расходи за накнаду плате за вријеме боловања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14.400,00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1,80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628</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411400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Расходи за отпремнине и помоћи</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629</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412</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Расходи по основу коришћења роба и услуга</w:t>
            </w:r>
          </w:p>
        </w:tc>
        <w:tc>
          <w:tcPr>
            <w:tcW w:w="252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71.000,00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71.000,00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630</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412200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енергије</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631</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412200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комуналних услуга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632</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412300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Набавка  материјала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633</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412400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Набавка  материјала за посебне намјене</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634</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412500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текућег одржавања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635</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412600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Путни трошкови</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636</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412700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Стручне услуге,трошкови осигурања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637</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412700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Трошкови услуга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638</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Уговорене услуге и друге дажбине</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639</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Накнаде за Управни одбор</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640</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412900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Расходи за повремене и привремене послове</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415</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Грантови</w:t>
            </w:r>
          </w:p>
        </w:tc>
        <w:tc>
          <w:tcPr>
            <w:tcW w:w="2521"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2504"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415200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Бијељина у 20. вијеку, завршавање пројекта, архивска грађа</w:t>
            </w:r>
          </w:p>
        </w:tc>
        <w:tc>
          <w:tcPr>
            <w:tcW w:w="2521"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504"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641</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КАПИТАЛНИ ИЗДАЦИ</w:t>
            </w:r>
          </w:p>
        </w:tc>
        <w:tc>
          <w:tcPr>
            <w:tcW w:w="252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165.000,00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165.000,00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642</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511</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21"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165.000,00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165.000,00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480"/>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643</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511200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Реконструкција и инвестиције у објекте - кров Музеја и др.</w:t>
            </w:r>
          </w:p>
        </w:tc>
        <w:tc>
          <w:tcPr>
            <w:tcW w:w="252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160.000,00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160.000,00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644</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0820</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511300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Набавка опреме</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645</w:t>
            </w:r>
          </w:p>
        </w:tc>
        <w:tc>
          <w:tcPr>
            <w:tcW w:w="966"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56"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w:t>
            </w:r>
          </w:p>
        </w:tc>
        <w:tc>
          <w:tcPr>
            <w:tcW w:w="59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2,50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646</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638</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 из трансакција</w:t>
            </w:r>
          </w:p>
        </w:tc>
        <w:tc>
          <w:tcPr>
            <w:tcW w:w="252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2.000,00</w:t>
            </w:r>
          </w:p>
        </w:tc>
        <w:tc>
          <w:tcPr>
            <w:tcW w:w="2504"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2,50</w:t>
            </w:r>
          </w:p>
        </w:tc>
      </w:tr>
      <w:tr w:rsidR="00D16300" w:rsidRPr="00D16300" w:rsidTr="00D16300">
        <w:trPr>
          <w:trHeight w:val="765"/>
        </w:trPr>
        <w:tc>
          <w:tcPr>
            <w:tcW w:w="416"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647</w:t>
            </w:r>
          </w:p>
        </w:tc>
        <w:tc>
          <w:tcPr>
            <w:tcW w:w="96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45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9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105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638100</w:t>
            </w:r>
          </w:p>
        </w:tc>
        <w:tc>
          <w:tcPr>
            <w:tcW w:w="37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21"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04"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2,50</w:t>
            </w:r>
          </w:p>
        </w:tc>
      </w:tr>
      <w:tr w:rsidR="00D16300" w:rsidRPr="00D16300" w:rsidTr="00D16300">
        <w:trPr>
          <w:trHeight w:val="255"/>
        </w:trPr>
        <w:tc>
          <w:tcPr>
            <w:tcW w:w="416"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966"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 </w:t>
            </w:r>
          </w:p>
        </w:tc>
        <w:tc>
          <w:tcPr>
            <w:tcW w:w="5833"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xml:space="preserve">УКУПНО МУЗЕЈ "СЕМБЕРИЈА" </w:t>
            </w:r>
          </w:p>
        </w:tc>
        <w:tc>
          <w:tcPr>
            <w:tcW w:w="2521"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626.400,00</w:t>
            </w:r>
          </w:p>
        </w:tc>
        <w:tc>
          <w:tcPr>
            <w:tcW w:w="2504"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626.400,00</w:t>
            </w:r>
          </w:p>
        </w:tc>
        <w:tc>
          <w:tcPr>
            <w:tcW w:w="132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1,00</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80" w:type="dxa"/>
        <w:tblInd w:w="95" w:type="dxa"/>
        <w:tblLook w:val="04A0"/>
      </w:tblPr>
      <w:tblGrid>
        <w:gridCol w:w="516"/>
        <w:gridCol w:w="1039"/>
        <w:gridCol w:w="454"/>
        <w:gridCol w:w="607"/>
        <w:gridCol w:w="1030"/>
        <w:gridCol w:w="3528"/>
        <w:gridCol w:w="2513"/>
        <w:gridCol w:w="2533"/>
        <w:gridCol w:w="136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6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1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6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1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1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6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ЈУ СКУД "СЕМБЕРИЈА"</w:t>
            </w:r>
          </w:p>
        </w:tc>
        <w:tc>
          <w:tcPr>
            <w:tcW w:w="251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3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6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00050503</w:t>
            </w:r>
          </w:p>
        </w:tc>
        <w:tc>
          <w:tcPr>
            <w:tcW w:w="251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648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1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301.495,00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316.495,00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1,05</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649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лична примања</w:t>
            </w:r>
          </w:p>
        </w:tc>
        <w:tc>
          <w:tcPr>
            <w:tcW w:w="251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214.000,00</w:t>
            </w:r>
          </w:p>
        </w:tc>
        <w:tc>
          <w:tcPr>
            <w:tcW w:w="253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214.000,00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 запослених</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199.000,00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199.000,00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накнаде запослених</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2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411300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накнаде плате за вријеме боловања</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2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411400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отпремнине и једнократне помоћи</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1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87.495,00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102.495,00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1,17</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4.500,00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4.500,00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материјал за образовање, науку и културу и спорт</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659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путовања у иностранству</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1,17</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путовања у земљи</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стручне услуге</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стручно оспособљавање запослених</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репрезентације</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 Управни одбор</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11.995,00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11.995,00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1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253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9"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1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253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набавку опреме за културу</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13"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w:t>
            </w:r>
          </w:p>
        </w:tc>
        <w:tc>
          <w:tcPr>
            <w:tcW w:w="2533"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669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638</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 из трансакција</w:t>
            </w:r>
          </w:p>
        </w:tc>
        <w:tc>
          <w:tcPr>
            <w:tcW w:w="2513"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w:t>
            </w:r>
          </w:p>
        </w:tc>
        <w:tc>
          <w:tcPr>
            <w:tcW w:w="2533"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670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1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638100</w:t>
            </w:r>
          </w:p>
        </w:tc>
        <w:tc>
          <w:tcPr>
            <w:tcW w:w="376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1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05"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ЈУ СКУД "СЕМБЕРИЈА"</w:t>
            </w:r>
          </w:p>
        </w:tc>
        <w:tc>
          <w:tcPr>
            <w:tcW w:w="251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329.495,00</w:t>
            </w:r>
          </w:p>
        </w:tc>
        <w:tc>
          <w:tcPr>
            <w:tcW w:w="253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344.495,00</w:t>
            </w:r>
          </w:p>
        </w:tc>
        <w:tc>
          <w:tcPr>
            <w:tcW w:w="13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1,05</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00" w:type="dxa"/>
        <w:tblInd w:w="95" w:type="dxa"/>
        <w:tblLook w:val="04A0"/>
      </w:tblPr>
      <w:tblGrid>
        <w:gridCol w:w="516"/>
        <w:gridCol w:w="1039"/>
        <w:gridCol w:w="455"/>
        <w:gridCol w:w="590"/>
        <w:gridCol w:w="1030"/>
        <w:gridCol w:w="3494"/>
        <w:gridCol w:w="2478"/>
        <w:gridCol w:w="2538"/>
        <w:gridCol w:w="1360"/>
      </w:tblGrid>
      <w:tr w:rsidR="00D16300" w:rsidRPr="00D16300" w:rsidTr="00D16300">
        <w:trPr>
          <w:trHeight w:val="48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37"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478"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38"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3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47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3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3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47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3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3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ЈУ ГРАДСКО ПОЗОРИШТЕ "СЕМБЕРИЈА"</w:t>
            </w:r>
          </w:p>
        </w:tc>
        <w:tc>
          <w:tcPr>
            <w:tcW w:w="247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253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0005504</w:t>
            </w:r>
          </w:p>
        </w:tc>
        <w:tc>
          <w:tcPr>
            <w:tcW w:w="247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3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47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437.300,00</w:t>
            </w:r>
          </w:p>
        </w:tc>
        <w:tc>
          <w:tcPr>
            <w:tcW w:w="253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452.300,00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1,03</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лична примања</w:t>
            </w:r>
          </w:p>
        </w:tc>
        <w:tc>
          <w:tcPr>
            <w:tcW w:w="247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302.000,00</w:t>
            </w:r>
          </w:p>
        </w:tc>
        <w:tc>
          <w:tcPr>
            <w:tcW w:w="253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  запослених</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296.000,00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296.000,00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накнаде запослених</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47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135.300,00</w:t>
            </w:r>
          </w:p>
        </w:tc>
        <w:tc>
          <w:tcPr>
            <w:tcW w:w="253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150.300,00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1,11</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7.300,00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7.300,00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путовања</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679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стручне услуге, пропаганда</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19.000,00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19.000,00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680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85.000,00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1,21</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681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репрезентације</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682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 Управни одбор</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683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47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50.000,00</w:t>
            </w:r>
          </w:p>
        </w:tc>
        <w:tc>
          <w:tcPr>
            <w:tcW w:w="253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684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37"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478"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50.000,00</w:t>
            </w:r>
          </w:p>
        </w:tc>
        <w:tc>
          <w:tcPr>
            <w:tcW w:w="253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685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3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набавку опреме за културу</w:t>
            </w:r>
          </w:p>
        </w:tc>
        <w:tc>
          <w:tcPr>
            <w:tcW w:w="247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53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56"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ЈУ ГРАДСКО ПОЗОРИШТЕ "СЕМБЕРИЈА"</w:t>
            </w:r>
          </w:p>
        </w:tc>
        <w:tc>
          <w:tcPr>
            <w:tcW w:w="2478"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487.300,00</w:t>
            </w:r>
          </w:p>
        </w:tc>
        <w:tc>
          <w:tcPr>
            <w:tcW w:w="2538"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502.300,00</w:t>
            </w:r>
          </w:p>
        </w:tc>
        <w:tc>
          <w:tcPr>
            <w:tcW w:w="13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1,03</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620" w:type="dxa"/>
        <w:tblInd w:w="95" w:type="dxa"/>
        <w:tblLook w:val="04A0"/>
      </w:tblPr>
      <w:tblGrid>
        <w:gridCol w:w="486"/>
        <w:gridCol w:w="1274"/>
        <w:gridCol w:w="428"/>
        <w:gridCol w:w="599"/>
        <w:gridCol w:w="1019"/>
        <w:gridCol w:w="3495"/>
        <w:gridCol w:w="2497"/>
        <w:gridCol w:w="2482"/>
        <w:gridCol w:w="1340"/>
      </w:tblGrid>
      <w:tr w:rsidR="00D16300" w:rsidRPr="00D16300" w:rsidTr="00D16300">
        <w:trPr>
          <w:trHeight w:val="480"/>
        </w:trPr>
        <w:tc>
          <w:tcPr>
            <w:tcW w:w="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lastRenderedPageBreak/>
              <w:t>РБ</w:t>
            </w:r>
          </w:p>
        </w:tc>
        <w:tc>
          <w:tcPr>
            <w:tcW w:w="1084"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ФУНКЦИЈА</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ЕКОНОМСКИ КОД</w:t>
            </w:r>
          </w:p>
        </w:tc>
        <w:tc>
          <w:tcPr>
            <w:tcW w:w="3715"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ОПИС</w:t>
            </w:r>
          </w:p>
        </w:tc>
        <w:tc>
          <w:tcPr>
            <w:tcW w:w="2497"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482"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ИНДЕКС</w:t>
            </w:r>
          </w:p>
        </w:tc>
      </w:tr>
      <w:tr w:rsidR="00D16300" w:rsidRPr="00D16300" w:rsidTr="00D16300">
        <w:trPr>
          <w:trHeight w:val="300"/>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w:t>
            </w:r>
          </w:p>
        </w:tc>
        <w:tc>
          <w:tcPr>
            <w:tcW w:w="3715"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2</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48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5=4/3</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ПЈТ</w:t>
            </w:r>
          </w:p>
        </w:tc>
        <w:tc>
          <w:tcPr>
            <w:tcW w:w="3715"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ТУРИСТИЧКА ОРГАНИЗАЦИЈА</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248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84"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2087"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Број ПЈТ</w:t>
            </w:r>
          </w:p>
        </w:tc>
        <w:tc>
          <w:tcPr>
            <w:tcW w:w="3715"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00050510</w:t>
            </w:r>
          </w:p>
        </w:tc>
        <w:tc>
          <w:tcPr>
            <w:tcW w:w="2497"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248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686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41</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ТЕКУЋИ РАСХОДИ</w:t>
            </w:r>
          </w:p>
        </w:tc>
        <w:tc>
          <w:tcPr>
            <w:tcW w:w="2497"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788.970,00</w:t>
            </w:r>
          </w:p>
        </w:tc>
        <w:tc>
          <w:tcPr>
            <w:tcW w:w="248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791.970,00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687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411</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Расходи за лична примања</w:t>
            </w:r>
          </w:p>
        </w:tc>
        <w:tc>
          <w:tcPr>
            <w:tcW w:w="2497"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547.470,00</w:t>
            </w:r>
          </w:p>
        </w:tc>
        <w:tc>
          <w:tcPr>
            <w:tcW w:w="2482"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548.470,00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688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411100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Бруто плате запослених</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418.600,00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418.600,00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48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689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411100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Бруто плате приправника по програму Владе РС</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#DIV/0!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411200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Бруто накнаде запослених</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116.370,00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116.370,00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411200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FF0000"/>
                <w:sz w:val="18"/>
                <w:szCs w:val="18"/>
                <w:lang w:val="en-GB" w:eastAsia="en-GB"/>
              </w:rPr>
            </w:pPr>
            <w:r w:rsidRPr="00D16300">
              <w:rPr>
                <w:rFonts w:ascii="Times New Roman" w:eastAsia="Times New Roman" w:hAnsi="Times New Roman" w:cs="Times New Roman"/>
                <w:color w:val="FF0000"/>
                <w:sz w:val="18"/>
                <w:szCs w:val="18"/>
                <w:lang w:val="en-GB" w:eastAsia="en-GB"/>
              </w:rPr>
              <w:t>Бруто накнаде запослених - боравишна такса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4.000,00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692</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411300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Расходи за накнаде плате за вријеме боловања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3.000,00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9.000,00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693</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411400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Расходи за отпремнине и ј.помоћи</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5.500,00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0,09</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694</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412</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Расходи за коришћење роба и услуга</w:t>
            </w:r>
          </w:p>
        </w:tc>
        <w:tc>
          <w:tcPr>
            <w:tcW w:w="2497"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240.000,00</w:t>
            </w:r>
          </w:p>
        </w:tc>
        <w:tc>
          <w:tcPr>
            <w:tcW w:w="2482"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243.000,00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1,01</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695</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412200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Трошкови комуналних услуга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7.000,00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412300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Набавка материјала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3.000,00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3.500,00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1,17</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412500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Трошкови текућег одржавања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1,10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412600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Путни трошкови</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699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412600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FF0000"/>
                <w:sz w:val="18"/>
                <w:szCs w:val="18"/>
                <w:lang w:val="en-GB" w:eastAsia="en-GB"/>
              </w:rPr>
            </w:pPr>
            <w:r w:rsidRPr="00D16300">
              <w:rPr>
                <w:rFonts w:ascii="Times New Roman" w:eastAsia="Times New Roman" w:hAnsi="Times New Roman" w:cs="Times New Roman"/>
                <w:color w:val="FF0000"/>
                <w:sz w:val="18"/>
                <w:szCs w:val="18"/>
                <w:lang w:val="en-GB" w:eastAsia="en-GB"/>
              </w:rPr>
              <w:t>Путни трошкови - боравишна такса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8.000,00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8.000,00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412700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FF0000"/>
                <w:sz w:val="18"/>
                <w:szCs w:val="18"/>
                <w:lang w:val="en-GB" w:eastAsia="en-GB"/>
              </w:rPr>
            </w:pPr>
            <w:r w:rsidRPr="00D16300">
              <w:rPr>
                <w:rFonts w:ascii="Times New Roman" w:eastAsia="Times New Roman" w:hAnsi="Times New Roman" w:cs="Times New Roman"/>
                <w:color w:val="FF0000"/>
                <w:sz w:val="18"/>
                <w:szCs w:val="18"/>
                <w:lang w:val="en-GB" w:eastAsia="en-GB"/>
              </w:rPr>
              <w:t>Расходи за стручне услуге - боравишна такса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7.500,00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0,73</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412700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Расходи за стручне услуге</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4.000,00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4.000,00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72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702</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412900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FF0000"/>
                <w:sz w:val="18"/>
                <w:szCs w:val="18"/>
                <w:lang w:val="en-GB" w:eastAsia="en-GB"/>
              </w:rPr>
            </w:pPr>
            <w:r w:rsidRPr="00D16300">
              <w:rPr>
                <w:rFonts w:ascii="Times New Roman" w:eastAsia="Times New Roman" w:hAnsi="Times New Roman" w:cs="Times New Roman"/>
                <w:color w:val="FF0000"/>
                <w:sz w:val="18"/>
                <w:szCs w:val="18"/>
                <w:lang w:val="en-GB" w:eastAsia="en-GB"/>
              </w:rPr>
              <w:t>Уговорене услуге-унапријеђење туристичке понуде,организација л.колоније,Златни котлић,савска регата - боравишна такса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115.500,00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117.500,00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1,02</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703</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412900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Остали некласификовани расходи</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18.000,00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1,11</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704</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412900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Остале уговорене услуге - Семберска кућа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50.000,00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705</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412900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Накнаде за Управни одбор</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20.000,00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419</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Судски спорови</w:t>
            </w:r>
          </w:p>
        </w:tc>
        <w:tc>
          <w:tcPr>
            <w:tcW w:w="2497"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1.500,00</w:t>
            </w:r>
          </w:p>
        </w:tc>
        <w:tc>
          <w:tcPr>
            <w:tcW w:w="2482"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0,33</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419100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Судски спорови</w:t>
            </w:r>
          </w:p>
        </w:tc>
        <w:tc>
          <w:tcPr>
            <w:tcW w:w="2497"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1.500,00</w:t>
            </w:r>
          </w:p>
        </w:tc>
        <w:tc>
          <w:tcPr>
            <w:tcW w:w="2482"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0,33</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708</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51</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КАПИТАЛНИ ИЗДАЦИ</w:t>
            </w:r>
          </w:p>
        </w:tc>
        <w:tc>
          <w:tcPr>
            <w:tcW w:w="2497"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40.400,00</w:t>
            </w:r>
          </w:p>
        </w:tc>
        <w:tc>
          <w:tcPr>
            <w:tcW w:w="2482"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39.500,00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0,98</w:t>
            </w:r>
          </w:p>
        </w:tc>
      </w:tr>
      <w:tr w:rsidR="00D16300" w:rsidRPr="00D16300" w:rsidTr="00D16300">
        <w:trPr>
          <w:trHeight w:val="48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709</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511</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Издаци за набавку произведених сталних средства</w:t>
            </w:r>
          </w:p>
        </w:tc>
        <w:tc>
          <w:tcPr>
            <w:tcW w:w="2497"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39.400,00</w:t>
            </w:r>
          </w:p>
        </w:tc>
        <w:tc>
          <w:tcPr>
            <w:tcW w:w="248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38.500,00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0,98</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lastRenderedPageBreak/>
              <w:t>710</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511300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Набавка опреме</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39.400,00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38.500,00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0,98</w:t>
            </w:r>
          </w:p>
        </w:tc>
      </w:tr>
      <w:tr w:rsidR="00D16300" w:rsidRPr="00D16300" w:rsidTr="00D16300">
        <w:trPr>
          <w:trHeight w:val="510"/>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711</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nil"/>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516</w:t>
            </w:r>
          </w:p>
        </w:tc>
        <w:tc>
          <w:tcPr>
            <w:tcW w:w="1045" w:type="dxa"/>
            <w:tcBorders>
              <w:top w:val="nil"/>
              <w:left w:val="nil"/>
              <w:bottom w:val="nil"/>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Издаци за залихе материјала, робе и ситног инвентара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1.000,00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712</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0473</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516100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Издаци за залихе</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1.000,00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713</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63</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ОСТАЛИ ИЗДАЦИ</w:t>
            </w:r>
          </w:p>
        </w:tc>
        <w:tc>
          <w:tcPr>
            <w:tcW w:w="2497"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13.980,00</w:t>
            </w:r>
          </w:p>
        </w:tc>
        <w:tc>
          <w:tcPr>
            <w:tcW w:w="2482"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32.480,00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2,32</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714</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631</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Остали издаци</w:t>
            </w:r>
          </w:p>
        </w:tc>
        <w:tc>
          <w:tcPr>
            <w:tcW w:w="2497"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2.530,00</w:t>
            </w:r>
          </w:p>
        </w:tc>
        <w:tc>
          <w:tcPr>
            <w:tcW w:w="2482"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2.530,00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715</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631100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Издаци по основу ПДВ-а</w:t>
            </w:r>
          </w:p>
        </w:tc>
        <w:tc>
          <w:tcPr>
            <w:tcW w:w="2497"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2.530,00</w:t>
            </w:r>
          </w:p>
        </w:tc>
        <w:tc>
          <w:tcPr>
            <w:tcW w:w="248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2.530,00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1,00</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716</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638</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Остали издаци из трансакција</w:t>
            </w:r>
          </w:p>
        </w:tc>
        <w:tc>
          <w:tcPr>
            <w:tcW w:w="2497"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11.450,00</w:t>
            </w:r>
          </w:p>
        </w:tc>
        <w:tc>
          <w:tcPr>
            <w:tcW w:w="2482"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29.950,00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2,62</w:t>
            </w:r>
          </w:p>
        </w:tc>
      </w:tr>
      <w:tr w:rsidR="00D16300" w:rsidRPr="00D16300" w:rsidTr="00D16300">
        <w:trPr>
          <w:trHeight w:val="765"/>
        </w:trPr>
        <w:tc>
          <w:tcPr>
            <w:tcW w:w="415"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717</w:t>
            </w:r>
          </w:p>
        </w:tc>
        <w:tc>
          <w:tcPr>
            <w:tcW w:w="1084"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43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61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 </w:t>
            </w:r>
          </w:p>
        </w:tc>
        <w:tc>
          <w:tcPr>
            <w:tcW w:w="104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638100</w:t>
            </w:r>
          </w:p>
        </w:tc>
        <w:tc>
          <w:tcPr>
            <w:tcW w:w="3715"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Издаци за накнаде плата за родитељско одсуство и боловање који се рефундирају од фонда</w:t>
            </w:r>
          </w:p>
        </w:tc>
        <w:tc>
          <w:tcPr>
            <w:tcW w:w="2497"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11.450,00</w:t>
            </w:r>
          </w:p>
        </w:tc>
        <w:tc>
          <w:tcPr>
            <w:tcW w:w="2482"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sz w:val="20"/>
                <w:szCs w:val="20"/>
                <w:lang w:val="en-GB" w:eastAsia="en-GB"/>
              </w:rPr>
            </w:pPr>
            <w:r w:rsidRPr="00D16300">
              <w:rPr>
                <w:rFonts w:ascii="Times New Roman" w:eastAsia="Times New Roman" w:hAnsi="Times New Roman" w:cs="Times New Roman"/>
                <w:sz w:val="20"/>
                <w:szCs w:val="20"/>
                <w:lang w:val="en-GB" w:eastAsia="en-GB"/>
              </w:rPr>
              <w:t>29.950,00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2,62</w:t>
            </w:r>
          </w:p>
        </w:tc>
      </w:tr>
      <w:tr w:rsidR="00D16300" w:rsidRPr="00D16300" w:rsidTr="00D16300">
        <w:trPr>
          <w:trHeight w:val="255"/>
        </w:trPr>
        <w:tc>
          <w:tcPr>
            <w:tcW w:w="415"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 </w:t>
            </w:r>
          </w:p>
        </w:tc>
        <w:tc>
          <w:tcPr>
            <w:tcW w:w="1084"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 </w:t>
            </w:r>
          </w:p>
        </w:tc>
        <w:tc>
          <w:tcPr>
            <w:tcW w:w="5802"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УКУПНО ТУРИСТИЧКА ОРГАНИЗАЦИЈА</w:t>
            </w:r>
          </w:p>
        </w:tc>
        <w:tc>
          <w:tcPr>
            <w:tcW w:w="2497" w:type="dxa"/>
            <w:tcBorders>
              <w:top w:val="nil"/>
              <w:left w:val="nil"/>
              <w:bottom w:val="single" w:sz="4" w:space="0" w:color="auto"/>
              <w:right w:val="nil"/>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843.350,00</w:t>
            </w:r>
          </w:p>
        </w:tc>
        <w:tc>
          <w:tcPr>
            <w:tcW w:w="2482" w:type="dxa"/>
            <w:tcBorders>
              <w:top w:val="nil"/>
              <w:left w:val="single" w:sz="4" w:space="0" w:color="auto"/>
              <w:bottom w:val="single" w:sz="4" w:space="0" w:color="auto"/>
              <w:right w:val="nil"/>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863.950,00</w:t>
            </w:r>
          </w:p>
        </w:tc>
        <w:tc>
          <w:tcPr>
            <w:tcW w:w="134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1,02</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60" w:type="dxa"/>
        <w:tblInd w:w="95" w:type="dxa"/>
        <w:tblLook w:val="04A0"/>
      </w:tblPr>
      <w:tblGrid>
        <w:gridCol w:w="516"/>
        <w:gridCol w:w="1039"/>
        <w:gridCol w:w="627"/>
        <w:gridCol w:w="516"/>
        <w:gridCol w:w="1060"/>
        <w:gridCol w:w="3760"/>
        <w:gridCol w:w="2500"/>
        <w:gridCol w:w="2560"/>
        <w:gridCol w:w="136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58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58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РАЗВОЈНА АГЕНЦИЈА ГРАДА БИЈЕЉИНА</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58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0005910</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718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777.124,00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782.124,00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1,01</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719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лична примања</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243.730,00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248.730,00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1,02</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 запослених</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накнаде запослених</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57.800,00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57.800,00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411300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накнаде плате за вријеме боловања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5.500,00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5.500,00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411400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Расходи за отпремнине и ј.помоћи</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430,00</w:t>
            </w:r>
          </w:p>
        </w:tc>
        <w:tc>
          <w:tcPr>
            <w:tcW w:w="256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5.430,00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12,63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за коришћење роба и услуга</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129.394,00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129.394,00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услуге закупа</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комуналних и комуникационих услуга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5.400,00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5.400,00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728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24.000,00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24.000,00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lastRenderedPageBreak/>
              <w:t>729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стручне услуге</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Остали некласификовани расходи - уговорене услуге и репрезентација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пореза и доприноса на терет послодавца и расходи за уговоре о дјелу</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 Управни одбор</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11.994,00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11.994,00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413</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Затезне камате</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413900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Затезне камате</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Грантови</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Грантови у земљи - Подстицај развоја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7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419</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Судски спорови</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419100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Судски спорови</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739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16.270,00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16.270,00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16.270,00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16.270,00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0490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16.270,00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16.270,00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1.632,00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1.632,00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631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Остали издаци</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1.532,00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1.532,00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631100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по основу ПДВ-а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1.532,00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1.532,00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638</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 из трансакција</w:t>
            </w:r>
          </w:p>
        </w:tc>
        <w:tc>
          <w:tcPr>
            <w:tcW w:w="250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w:t>
            </w:r>
          </w:p>
        </w:tc>
        <w:tc>
          <w:tcPr>
            <w:tcW w:w="256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746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638100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накнаде плата за родитељско одсуство и боловање који се рефундирају од фонда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60"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РАЗВОЈНА АГЕНЦИЈА ГРАДА БИЈЕЉИНА</w:t>
            </w:r>
          </w:p>
        </w:tc>
        <w:tc>
          <w:tcPr>
            <w:tcW w:w="2500" w:type="dxa"/>
            <w:tcBorders>
              <w:top w:val="nil"/>
              <w:left w:val="nil"/>
              <w:bottom w:val="single" w:sz="4" w:space="0" w:color="auto"/>
              <w:right w:val="nil"/>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795.026,00</w:t>
            </w:r>
          </w:p>
        </w:tc>
        <w:tc>
          <w:tcPr>
            <w:tcW w:w="2560" w:type="dxa"/>
            <w:tcBorders>
              <w:top w:val="nil"/>
              <w:left w:val="single" w:sz="4" w:space="0" w:color="auto"/>
              <w:bottom w:val="single" w:sz="4" w:space="0" w:color="auto"/>
              <w:right w:val="nil"/>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800.026,00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1,01</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60" w:type="dxa"/>
        <w:tblInd w:w="95" w:type="dxa"/>
        <w:tblLook w:val="04A0"/>
      </w:tblPr>
      <w:tblGrid>
        <w:gridCol w:w="516"/>
        <w:gridCol w:w="1039"/>
        <w:gridCol w:w="454"/>
        <w:gridCol w:w="590"/>
        <w:gridCol w:w="1031"/>
        <w:gridCol w:w="3504"/>
        <w:gridCol w:w="2553"/>
        <w:gridCol w:w="2533"/>
        <w:gridCol w:w="134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5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5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5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ЈУ ГИМНАЗИЈА "ФИЛИП ВИШЊИЋ" БИЈЕЉИНА</w:t>
            </w:r>
          </w:p>
        </w:tc>
        <w:tc>
          <w:tcPr>
            <w:tcW w:w="255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000815054</w:t>
            </w:r>
          </w:p>
        </w:tc>
        <w:tc>
          <w:tcPr>
            <w:tcW w:w="255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747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5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179.172,00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167.172,00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748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5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17.000,00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749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запослених</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1,18</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5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162.172,00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147.172,00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0,91</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 и гријања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55.672,00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40.172,00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0,72</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17.500,00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7.700,00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7.700,00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превоза и горива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13.500,00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759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5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28.000,00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1,43</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53"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28.000,00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xml:space="preserve">Реконструкција и инвестиције у објекте </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Реконструкција спортских терена</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5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65"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ГИМНАЗИЈА "ФИЛИП ВИШЊИЋ"</w:t>
            </w:r>
          </w:p>
        </w:tc>
        <w:tc>
          <w:tcPr>
            <w:tcW w:w="255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207.172,00</w:t>
            </w:r>
          </w:p>
        </w:tc>
        <w:tc>
          <w:tcPr>
            <w:tcW w:w="253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207.172,00</w:t>
            </w:r>
          </w:p>
        </w:tc>
        <w:tc>
          <w:tcPr>
            <w:tcW w:w="134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60" w:type="dxa"/>
        <w:tblInd w:w="95" w:type="dxa"/>
        <w:tblLook w:val="04A0"/>
      </w:tblPr>
      <w:tblGrid>
        <w:gridCol w:w="516"/>
        <w:gridCol w:w="1039"/>
        <w:gridCol w:w="454"/>
        <w:gridCol w:w="590"/>
        <w:gridCol w:w="1031"/>
        <w:gridCol w:w="3505"/>
        <w:gridCol w:w="2572"/>
        <w:gridCol w:w="2533"/>
        <w:gridCol w:w="1320"/>
      </w:tblGrid>
      <w:tr w:rsidR="00D16300" w:rsidRPr="00D16300" w:rsidTr="00D16300">
        <w:trPr>
          <w:trHeight w:val="48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РБ</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72"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7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7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ЕКОНОМСКА ШКОЛА</w:t>
            </w:r>
          </w:p>
        </w:tc>
        <w:tc>
          <w:tcPr>
            <w:tcW w:w="257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4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000815055</w:t>
            </w:r>
          </w:p>
        </w:tc>
        <w:tc>
          <w:tcPr>
            <w:tcW w:w="2572"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33"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7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135.350,00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135.350,00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7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трошкова запослених</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w:t>
            </w:r>
          </w:p>
        </w:tc>
      </w:tr>
      <w:tr w:rsidR="00D16300" w:rsidRPr="00D16300" w:rsidTr="00D16300">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7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125.350,00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121.350,00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0,97</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768</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52.350,00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52.350,00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769</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770</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19.000,00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0,89</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771</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0,88</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772</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773</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774</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775</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72"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776</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49"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72"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777</w:t>
            </w:r>
          </w:p>
        </w:tc>
        <w:tc>
          <w:tcPr>
            <w:tcW w:w="8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4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опремe</w:t>
            </w:r>
          </w:p>
        </w:tc>
        <w:tc>
          <w:tcPr>
            <w:tcW w:w="2572"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2533"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1"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4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65"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ЕКОНОМСКА ШКОЛА</w:t>
            </w:r>
          </w:p>
        </w:tc>
        <w:tc>
          <w:tcPr>
            <w:tcW w:w="2572"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145.350,00</w:t>
            </w:r>
          </w:p>
        </w:tc>
        <w:tc>
          <w:tcPr>
            <w:tcW w:w="2533"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145.350,00</w:t>
            </w:r>
          </w:p>
        </w:tc>
        <w:tc>
          <w:tcPr>
            <w:tcW w:w="132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600" w:type="dxa"/>
        <w:tblInd w:w="95" w:type="dxa"/>
        <w:tblLook w:val="04A0"/>
      </w:tblPr>
      <w:tblGrid>
        <w:gridCol w:w="517"/>
        <w:gridCol w:w="1039"/>
        <w:gridCol w:w="454"/>
        <w:gridCol w:w="588"/>
        <w:gridCol w:w="1026"/>
        <w:gridCol w:w="3536"/>
        <w:gridCol w:w="2560"/>
        <w:gridCol w:w="2560"/>
        <w:gridCol w:w="132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ПОЉОПРИВРЕДНА И МЕДИЦИНСКА ШКОЛА</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000815056</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474.130,00</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502.000,00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1,06</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252.000,00</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217.000,00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0,86</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Бруто плате</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204.000,00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159.000,00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0,78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зa превоз</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48.000,00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58.000,00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1,21</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222.130,00</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285.000,00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26.000,00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29.000,00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1,12</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21.000,00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1,14</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28.000,00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0,89</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789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горива и превоза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услуга и платног промета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Остале непоменуте услуге</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60.130,00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274.000,00</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0,93</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124.000,00</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1,02</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Реконструкција и инвестиције у објекте</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77.000,00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511500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биолошку имовину</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28.000,00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1,12</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nil"/>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516</w:t>
            </w:r>
          </w:p>
        </w:tc>
        <w:tc>
          <w:tcPr>
            <w:tcW w:w="1060" w:type="dxa"/>
            <w:tcBorders>
              <w:top w:val="nil"/>
              <w:left w:val="nil"/>
              <w:bottom w:val="nil"/>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150.000,00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0,85</w:t>
            </w:r>
          </w:p>
        </w:tc>
      </w:tr>
      <w:tr w:rsidR="00D16300" w:rsidRPr="00D16300" w:rsidTr="00D16300">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залихе материјала за израду учинака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0,85</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799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45.000,00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38.000,00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0,84</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631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Остали издаци</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45.000,00</w:t>
            </w:r>
          </w:p>
        </w:tc>
        <w:tc>
          <w:tcPr>
            <w:tcW w:w="25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38.000,00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0,84</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631100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по основу ПДВ-а</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45.000,00</w:t>
            </w:r>
          </w:p>
        </w:tc>
        <w:tc>
          <w:tcPr>
            <w:tcW w:w="25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38.000,00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0,84</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000000"/>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ПОЉОПРИВРЕДНА И МЕДИЦИНСКА ШКОЛА</w:t>
            </w:r>
          </w:p>
        </w:tc>
        <w:tc>
          <w:tcPr>
            <w:tcW w:w="25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793.130,00</w:t>
            </w:r>
          </w:p>
        </w:tc>
        <w:tc>
          <w:tcPr>
            <w:tcW w:w="25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794.000,00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600" w:type="dxa"/>
        <w:tblInd w:w="95" w:type="dxa"/>
        <w:tblLook w:val="04A0"/>
      </w:tblPr>
      <w:tblGrid>
        <w:gridCol w:w="516"/>
        <w:gridCol w:w="1039"/>
        <w:gridCol w:w="450"/>
        <w:gridCol w:w="581"/>
        <w:gridCol w:w="1004"/>
        <w:gridCol w:w="3590"/>
        <w:gridCol w:w="2520"/>
        <w:gridCol w:w="2540"/>
        <w:gridCol w:w="136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4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ТЕХНИЧКА ШКОЛА "МИХАЈЛО ПУПИН" БИЈЕЉИНА</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000815057</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283.749,00</w:t>
            </w:r>
          </w:p>
        </w:tc>
        <w:tc>
          <w:tcPr>
            <w:tcW w:w="254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309.749,00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1,09</w:t>
            </w:r>
          </w:p>
        </w:tc>
      </w:tr>
      <w:tr w:rsidR="00D16300" w:rsidRPr="00D16300" w:rsidTr="00D16300">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i/>
                <w:iCs/>
                <w:color w:val="000000"/>
                <w:sz w:val="20"/>
                <w:szCs w:val="20"/>
                <w:lang w:val="en-GB" w:eastAsia="en-GB"/>
              </w:rPr>
            </w:pPr>
            <w:r w:rsidRPr="00D16300">
              <w:rPr>
                <w:rFonts w:ascii="Times New Roman" w:eastAsia="Times New Roman" w:hAnsi="Times New Roman" w:cs="Times New Roman"/>
                <w:b/>
                <w:bCs/>
                <w:i/>
                <w:i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i/>
                <w:iCs/>
                <w:color w:val="000000"/>
                <w:sz w:val="20"/>
                <w:szCs w:val="20"/>
                <w:lang w:val="en-GB" w:eastAsia="en-GB"/>
              </w:rPr>
            </w:pPr>
            <w:r w:rsidRPr="00D16300">
              <w:rPr>
                <w:rFonts w:ascii="Times New Roman" w:eastAsia="Times New Roman" w:hAnsi="Times New Roman" w:cs="Times New Roman"/>
                <w:b/>
                <w:bCs/>
                <w:i/>
                <w:i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27.962,00</w:t>
            </w:r>
          </w:p>
        </w:tc>
        <w:tc>
          <w:tcPr>
            <w:tcW w:w="254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27.962,00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запослених-превоз</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27.962,00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27.962,00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255.787,00</w:t>
            </w:r>
          </w:p>
        </w:tc>
        <w:tc>
          <w:tcPr>
            <w:tcW w:w="254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281.787,00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63.088,00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73.088,00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1,16</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16.850,00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22.850,00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1,36</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22.311,00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22.311,00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Материјал за посебне намјене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27.117,00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27.117,00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39.834,00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39.834,00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11.270,00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11.270,00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горива и превоза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2.770,00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9.770,00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и платног промета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6.547,00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9.547,00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1,46</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66.000,00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66.000,00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46.904,00</w:t>
            </w:r>
          </w:p>
        </w:tc>
        <w:tc>
          <w:tcPr>
            <w:tcW w:w="254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46.904,00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45.750,00</w:t>
            </w:r>
          </w:p>
        </w:tc>
        <w:tc>
          <w:tcPr>
            <w:tcW w:w="25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45.750,00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45.750,00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45.750,00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818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nil"/>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516</w:t>
            </w:r>
          </w:p>
        </w:tc>
        <w:tc>
          <w:tcPr>
            <w:tcW w:w="1060" w:type="dxa"/>
            <w:tcBorders>
              <w:top w:val="nil"/>
              <w:left w:val="nil"/>
              <w:bottom w:val="nil"/>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1.154,00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1.154,00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819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516100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залихе материјала,учинака,с.инвентара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1.154,00</w:t>
            </w:r>
          </w:p>
        </w:tc>
        <w:tc>
          <w:tcPr>
            <w:tcW w:w="254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1.154,00</w:t>
            </w:r>
          </w:p>
        </w:tc>
        <w:tc>
          <w:tcPr>
            <w:tcW w:w="13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ЈУ ТЕХНИЧКА ШКОЛА "МИХАЈЛО ПУПИН"</w:t>
            </w:r>
          </w:p>
        </w:tc>
        <w:tc>
          <w:tcPr>
            <w:tcW w:w="252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330.653,00</w:t>
            </w:r>
          </w:p>
        </w:tc>
        <w:tc>
          <w:tcPr>
            <w:tcW w:w="254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356.653,00</w:t>
            </w:r>
          </w:p>
        </w:tc>
        <w:tc>
          <w:tcPr>
            <w:tcW w:w="13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1,08</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540" w:type="dxa"/>
        <w:tblInd w:w="95" w:type="dxa"/>
        <w:tblLook w:val="04A0"/>
      </w:tblPr>
      <w:tblGrid>
        <w:gridCol w:w="517"/>
        <w:gridCol w:w="1039"/>
        <w:gridCol w:w="455"/>
        <w:gridCol w:w="591"/>
        <w:gridCol w:w="1034"/>
        <w:gridCol w:w="3544"/>
        <w:gridCol w:w="2520"/>
        <w:gridCol w:w="2500"/>
        <w:gridCol w:w="134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СРЕДЊА СТРУЧНА ШКОЛА ЈАЊА</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000815059</w:t>
            </w:r>
          </w:p>
        </w:tc>
        <w:tc>
          <w:tcPr>
            <w:tcW w:w="25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4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120.920,00</w:t>
            </w:r>
          </w:p>
        </w:tc>
        <w:tc>
          <w:tcPr>
            <w:tcW w:w="250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120.920,00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40.000,00</w:t>
            </w:r>
          </w:p>
        </w:tc>
        <w:tc>
          <w:tcPr>
            <w:tcW w:w="250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запослених - превоз на посао</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43.000,00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1,08</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80.920,00</w:t>
            </w:r>
          </w:p>
        </w:tc>
        <w:tc>
          <w:tcPr>
            <w:tcW w:w="250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77.920,00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0,96</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26.000,00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29.000,00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1,12</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8.420,00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7.420,00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 за посебне намјене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9.500,00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0,79</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829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1,25</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и стручних услуга</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16.500,00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13.000,00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0,79</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2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13.000,00</w:t>
            </w:r>
          </w:p>
        </w:tc>
        <w:tc>
          <w:tcPr>
            <w:tcW w:w="250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8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2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13.000,00</w:t>
            </w:r>
          </w:p>
        </w:tc>
        <w:tc>
          <w:tcPr>
            <w:tcW w:w="2500"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511200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Реконструкција и инвестиције у објекте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0,33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8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2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134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1,57</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00"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СРЕДЊА СТРУЧНА ШКОЛА ЈАЊА</w:t>
            </w:r>
          </w:p>
        </w:tc>
        <w:tc>
          <w:tcPr>
            <w:tcW w:w="252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133.920,00</w:t>
            </w:r>
          </w:p>
        </w:tc>
        <w:tc>
          <w:tcPr>
            <w:tcW w:w="250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133.920,00</w:t>
            </w:r>
          </w:p>
        </w:tc>
        <w:tc>
          <w:tcPr>
            <w:tcW w:w="134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600" w:type="dxa"/>
        <w:tblInd w:w="95" w:type="dxa"/>
        <w:tblLook w:val="04A0"/>
      </w:tblPr>
      <w:tblGrid>
        <w:gridCol w:w="516"/>
        <w:gridCol w:w="1039"/>
        <w:gridCol w:w="460"/>
        <w:gridCol w:w="556"/>
        <w:gridCol w:w="816"/>
        <w:gridCol w:w="2316"/>
        <w:gridCol w:w="1479"/>
        <w:gridCol w:w="1499"/>
        <w:gridCol w:w="1458"/>
        <w:gridCol w:w="1459"/>
        <w:gridCol w:w="1001"/>
        <w:gridCol w:w="1001"/>
      </w:tblGrid>
      <w:tr w:rsidR="00D16300" w:rsidRPr="00D16300" w:rsidTr="00D16300">
        <w:trPr>
          <w:trHeight w:val="105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175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036"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 - ФОНД 01</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 - ФОНД 01</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 - ФОНД 02</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 - ФОНД 02</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75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03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147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14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4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5</w:t>
            </w:r>
          </w:p>
        </w:tc>
        <w:tc>
          <w:tcPr>
            <w:tcW w:w="1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6</w:t>
            </w:r>
          </w:p>
        </w:tc>
        <w:tc>
          <w:tcPr>
            <w:tcW w:w="81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7=4/3</w:t>
            </w:r>
          </w:p>
        </w:tc>
        <w:tc>
          <w:tcPr>
            <w:tcW w:w="8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8=6/5</w:t>
            </w:r>
          </w:p>
        </w:tc>
      </w:tr>
      <w:tr w:rsidR="00D16300" w:rsidRPr="00D16300" w:rsidTr="00D1630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03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7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1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75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03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НАРОДНА БИБЛИОТЕКА "ФИЛИП ВИШЊИЋ" БИЈЕЉИНА</w:t>
            </w:r>
          </w:p>
        </w:tc>
        <w:tc>
          <w:tcPr>
            <w:tcW w:w="147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4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4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1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759"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036"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0818035</w:t>
            </w:r>
          </w:p>
        </w:tc>
        <w:tc>
          <w:tcPr>
            <w:tcW w:w="147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49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458"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459"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11"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2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1479"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107.500,00</w:t>
            </w:r>
          </w:p>
        </w:tc>
        <w:tc>
          <w:tcPr>
            <w:tcW w:w="149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107.500,00</w:t>
            </w:r>
          </w:p>
        </w:tc>
        <w:tc>
          <w:tcPr>
            <w:tcW w:w="145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2.550,00</w:t>
            </w:r>
          </w:p>
        </w:tc>
        <w:tc>
          <w:tcPr>
            <w:tcW w:w="145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3.900,00</w:t>
            </w:r>
          </w:p>
        </w:tc>
        <w:tc>
          <w:tcPr>
            <w:tcW w:w="811"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1,53</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Накнаде запослених</w:t>
            </w:r>
          </w:p>
        </w:tc>
        <w:tc>
          <w:tcPr>
            <w:tcW w:w="1479"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149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145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w:t>
            </w:r>
          </w:p>
        </w:tc>
        <w:tc>
          <w:tcPr>
            <w:tcW w:w="145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w:t>
            </w:r>
          </w:p>
        </w:tc>
        <w:tc>
          <w:tcPr>
            <w:tcW w:w="811"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411 200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Накнаде запослених</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839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147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105.500,00</w:t>
            </w:r>
          </w:p>
        </w:tc>
        <w:tc>
          <w:tcPr>
            <w:tcW w:w="14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105.500,00</w:t>
            </w:r>
          </w:p>
        </w:tc>
        <w:tc>
          <w:tcPr>
            <w:tcW w:w="1458"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2.550,00</w:t>
            </w:r>
          </w:p>
        </w:tc>
        <w:tc>
          <w:tcPr>
            <w:tcW w:w="145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3.900,00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1,53</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 - гориво за гријање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 - таксе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7.500,00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7.500,00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 и трошкови превоза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и стручних услуга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9.000,00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550,00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1.200,00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2,18</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849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1,70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дажбине-програмске активности</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8.000,00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1479"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140.000,00</w:t>
            </w:r>
          </w:p>
        </w:tc>
        <w:tc>
          <w:tcPr>
            <w:tcW w:w="149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140.000,00</w:t>
            </w:r>
          </w:p>
        </w:tc>
        <w:tc>
          <w:tcPr>
            <w:tcW w:w="145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w:t>
            </w:r>
          </w:p>
        </w:tc>
        <w:tc>
          <w:tcPr>
            <w:tcW w:w="145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811"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48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036"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147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138.000,00</w:t>
            </w:r>
          </w:p>
        </w:tc>
        <w:tc>
          <w:tcPr>
            <w:tcW w:w="149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138.000,00</w:t>
            </w:r>
          </w:p>
        </w:tc>
        <w:tc>
          <w:tcPr>
            <w:tcW w:w="1458"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w:t>
            </w:r>
          </w:p>
        </w:tc>
        <w:tc>
          <w:tcPr>
            <w:tcW w:w="1459"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811" w:type="dxa"/>
            <w:tcBorders>
              <w:top w:val="nil"/>
              <w:left w:val="single" w:sz="4" w:space="0" w:color="auto"/>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511200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Реконструкција и инвeстиције у објекте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103.000,00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103.000,00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35.000,00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855</w:t>
            </w:r>
          </w:p>
        </w:tc>
        <w:tc>
          <w:tcPr>
            <w:tcW w:w="8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516</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 </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0820</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99"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7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516100</w:t>
            </w:r>
          </w:p>
        </w:tc>
        <w:tc>
          <w:tcPr>
            <w:tcW w:w="3036"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залихе материјала, ситног инвентара</w:t>
            </w:r>
          </w:p>
        </w:tc>
        <w:tc>
          <w:tcPr>
            <w:tcW w:w="147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1458"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459"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#DIV/0!</w:t>
            </w:r>
          </w:p>
        </w:tc>
      </w:tr>
      <w:tr w:rsidR="00D16300" w:rsidRPr="00D16300" w:rsidTr="00D16300">
        <w:trPr>
          <w:trHeight w:val="255"/>
        </w:trPr>
        <w:tc>
          <w:tcPr>
            <w:tcW w:w="419"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795"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НАРОДНА БИБЛИОТЕКА "ФИЛИП ВИШЊИЋ" - ФОНД 01</w:t>
            </w:r>
          </w:p>
        </w:tc>
        <w:tc>
          <w:tcPr>
            <w:tcW w:w="147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247.500,00</w:t>
            </w:r>
          </w:p>
        </w:tc>
        <w:tc>
          <w:tcPr>
            <w:tcW w:w="149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247.500,00</w:t>
            </w:r>
          </w:p>
        </w:tc>
        <w:tc>
          <w:tcPr>
            <w:tcW w:w="1458"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3.550,00</w:t>
            </w:r>
          </w:p>
        </w:tc>
        <w:tc>
          <w:tcPr>
            <w:tcW w:w="1459"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5.900,00</w:t>
            </w:r>
          </w:p>
        </w:tc>
        <w:tc>
          <w:tcPr>
            <w:tcW w:w="811"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1,66</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480" w:type="dxa"/>
        <w:tblInd w:w="95" w:type="dxa"/>
        <w:tblLook w:val="04A0"/>
      </w:tblPr>
      <w:tblGrid>
        <w:gridCol w:w="516"/>
        <w:gridCol w:w="1039"/>
        <w:gridCol w:w="455"/>
        <w:gridCol w:w="591"/>
        <w:gridCol w:w="1034"/>
        <w:gridCol w:w="3525"/>
        <w:gridCol w:w="2500"/>
        <w:gridCol w:w="2500"/>
        <w:gridCol w:w="1320"/>
      </w:tblGrid>
      <w:tr w:rsidR="00D16300" w:rsidRPr="00D16300" w:rsidTr="00D16300">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4"/>
                <w:szCs w:val="14"/>
                <w:lang w:val="en-GB" w:eastAsia="en-GB"/>
              </w:rPr>
            </w:pPr>
            <w:r w:rsidRPr="00D16300">
              <w:rPr>
                <w:rFonts w:ascii="Times New Roman" w:eastAsia="Times New Roman" w:hAnsi="Times New Roman" w:cs="Times New Roman"/>
                <w:b/>
                <w:bCs/>
                <w:color w:val="000000"/>
                <w:sz w:val="14"/>
                <w:szCs w:val="14"/>
                <w:lang w:val="en-GB" w:eastAsia="en-GB"/>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ОПИС</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БУЏЕТ 2024. ГОДИНА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18"/>
                <w:szCs w:val="18"/>
                <w:lang w:val="en-GB" w:eastAsia="en-GB"/>
              </w:rPr>
            </w:pPr>
            <w:r w:rsidRPr="00D16300">
              <w:rPr>
                <w:rFonts w:ascii="Times New Roman" w:eastAsia="Times New Roman" w:hAnsi="Times New Roman" w:cs="Times New Roman"/>
                <w:b/>
                <w:bCs/>
                <w:sz w:val="18"/>
                <w:szCs w:val="18"/>
                <w:lang w:val="en-GB" w:eastAsia="en-GB"/>
              </w:rPr>
              <w:t>РЕБАЛАНС БУЏЕТА 2024. ГОДИНА</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ИНДЕКС</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3</w:t>
            </w:r>
          </w:p>
        </w:tc>
        <w:tc>
          <w:tcPr>
            <w:tcW w:w="25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sz w:val="18"/>
                <w:szCs w:val="18"/>
                <w:lang w:val="en-GB" w:eastAsia="en-GB"/>
              </w:rPr>
            </w:pPr>
            <w:r w:rsidRPr="00D16300">
              <w:rPr>
                <w:rFonts w:ascii="Times New Roman" w:eastAsia="Times New Roman" w:hAnsi="Times New Roman" w:cs="Times New Roman"/>
                <w:sz w:val="18"/>
                <w:szCs w:val="18"/>
                <w:lang w:val="en-GB" w:eastAsia="en-GB"/>
              </w:rPr>
              <w:t>4</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18"/>
                <w:szCs w:val="18"/>
                <w:lang w:val="en-GB" w:eastAsia="en-GB"/>
              </w:rPr>
            </w:pPr>
            <w:r w:rsidRPr="00D16300">
              <w:rPr>
                <w:rFonts w:ascii="Times New Roman" w:eastAsia="Times New Roman" w:hAnsi="Times New Roman" w:cs="Times New Roman"/>
                <w:color w:val="000000"/>
                <w:sz w:val="18"/>
                <w:szCs w:val="18"/>
                <w:lang w:val="en-GB" w:eastAsia="en-GB"/>
              </w:rPr>
              <w:t>5=4/3</w:t>
            </w:r>
          </w:p>
        </w:tc>
      </w:tr>
      <w:tr w:rsidR="00D16300" w:rsidRPr="00D16300" w:rsidTr="00D1630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0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500" w:type="dxa"/>
            <w:tcBorders>
              <w:top w:val="nil"/>
              <w:left w:val="single" w:sz="4" w:space="0" w:color="auto"/>
              <w:bottom w:val="single" w:sz="4" w:space="0" w:color="auto"/>
              <w:right w:val="nil"/>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57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ПЈТ</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ЈУ МУЗИЧКА ШКОЛА "С.С. МОКРАЊАЦ"</w:t>
            </w:r>
          </w:p>
        </w:tc>
        <w:tc>
          <w:tcPr>
            <w:tcW w:w="250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00" w:type="dxa"/>
            <w:tcBorders>
              <w:top w:val="nil"/>
              <w:left w:val="single" w:sz="4" w:space="0" w:color="auto"/>
              <w:bottom w:val="single" w:sz="4" w:space="0" w:color="auto"/>
              <w:right w:val="nil"/>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840011</w:t>
            </w:r>
          </w:p>
        </w:tc>
        <w:tc>
          <w:tcPr>
            <w:tcW w:w="2500" w:type="dxa"/>
            <w:tcBorders>
              <w:top w:val="nil"/>
              <w:left w:val="nil"/>
              <w:bottom w:val="single" w:sz="4" w:space="0" w:color="auto"/>
              <w:right w:val="nil"/>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2500" w:type="dxa"/>
            <w:tcBorders>
              <w:top w:val="nil"/>
              <w:left w:val="single" w:sz="4" w:space="0" w:color="auto"/>
              <w:bottom w:val="single" w:sz="4" w:space="0" w:color="auto"/>
              <w:right w:val="nil"/>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ТЕКУЋИ РАСХОДИ</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73.500,00</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73.500,00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Плате и накнаде трошкова запослених</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2.300,00</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1.800,00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0,78</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411200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xml:space="preserve">Накнаде запослених </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2.300,00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0,78</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412</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Расходи по основу коришћења роба и услуга</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46.200,00</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46.700,00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1,01</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859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по основу закупа</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lastRenderedPageBreak/>
              <w:t>860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 - гријање</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енергије</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5.500,00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5.500,00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комуналних услуга</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2.600,00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2.600,00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412300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материјала</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4.800,00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412400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Расходи за материјал за посебне намјене</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412500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текућег одржавања</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3.800,00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1,53</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866</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412600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Путни трошкови</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3.200,00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3.700,00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1,16</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412700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Трошкови осигурања, банкарских услуга и платног промета</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1.800,00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868</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412900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Уговорене услуге и друге дажбине</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7.000,00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869</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415</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Грантови</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25.000,00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870</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415200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Пројекат упознај музику</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25.000,00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871</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КАПИТАЛНИ ИЗДАЦИ</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7.000,00</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7.000,00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872</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511</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nil"/>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18"/>
                <w:szCs w:val="18"/>
                <w:lang w:val="en-GB" w:eastAsia="en-GB"/>
              </w:rPr>
            </w:pPr>
            <w:r w:rsidRPr="00D16300">
              <w:rPr>
                <w:rFonts w:ascii="Times New Roman" w:eastAsia="Times New Roman" w:hAnsi="Times New Roman" w:cs="Times New Roman"/>
                <w:b/>
                <w:bCs/>
                <w:color w:val="000000"/>
                <w:sz w:val="18"/>
                <w:szCs w:val="18"/>
                <w:lang w:val="en-GB" w:eastAsia="en-GB"/>
              </w:rPr>
              <w:t>Издаци за набавку произведених сталних средства</w:t>
            </w:r>
          </w:p>
        </w:tc>
        <w:tc>
          <w:tcPr>
            <w:tcW w:w="250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6.000,00</w:t>
            </w:r>
          </w:p>
        </w:tc>
        <w:tc>
          <w:tcPr>
            <w:tcW w:w="25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6.000,00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873</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511300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Набавка опреме</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6.000,00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874</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516</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Издаци за залихе материјала, робе и ситног инвентара</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w:t>
            </w:r>
          </w:p>
        </w:tc>
        <w:tc>
          <w:tcPr>
            <w:tcW w:w="25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1.000,00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875</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0922</w:t>
            </w:r>
          </w:p>
        </w:tc>
        <w:tc>
          <w:tcPr>
            <w:tcW w:w="4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60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10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516100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Издаци за залихе робе и ситног инвентара</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255"/>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 </w:t>
            </w:r>
          </w:p>
        </w:tc>
        <w:tc>
          <w:tcPr>
            <w:tcW w:w="86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 </w:t>
            </w:r>
          </w:p>
        </w:tc>
        <w:tc>
          <w:tcPr>
            <w:tcW w:w="5880" w:type="dxa"/>
            <w:gridSpan w:val="4"/>
            <w:tcBorders>
              <w:top w:val="single" w:sz="4" w:space="0" w:color="auto"/>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УКУПНО МУЗИЧКА ШКОЛА "С.С. МОКРАЊАЦ"</w:t>
            </w:r>
          </w:p>
        </w:tc>
        <w:tc>
          <w:tcPr>
            <w:tcW w:w="250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80.500,00</w:t>
            </w:r>
          </w:p>
        </w:tc>
        <w:tc>
          <w:tcPr>
            <w:tcW w:w="2500" w:type="dxa"/>
            <w:tcBorders>
              <w:top w:val="nil"/>
              <w:left w:val="nil"/>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right"/>
              <w:rPr>
                <w:rFonts w:ascii="Times New Roman" w:eastAsia="Times New Roman" w:hAnsi="Times New Roman" w:cs="Times New Roman"/>
                <w:b/>
                <w:bCs/>
                <w:color w:val="000000"/>
                <w:sz w:val="20"/>
                <w:szCs w:val="20"/>
                <w:lang w:val="en-GB" w:eastAsia="en-GB"/>
              </w:rPr>
            </w:pPr>
            <w:r w:rsidRPr="00D16300">
              <w:rPr>
                <w:rFonts w:ascii="Times New Roman" w:eastAsia="Times New Roman" w:hAnsi="Times New Roman" w:cs="Times New Roman"/>
                <w:b/>
                <w:bCs/>
                <w:color w:val="000000"/>
                <w:sz w:val="20"/>
                <w:szCs w:val="20"/>
                <w:lang w:val="en-GB" w:eastAsia="en-GB"/>
              </w:rPr>
              <w:t>80.500,00</w:t>
            </w:r>
          </w:p>
        </w:tc>
        <w:tc>
          <w:tcPr>
            <w:tcW w:w="132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bl>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p w:rsidR="00D16300" w:rsidRDefault="00D16300" w:rsidP="00CF0750">
      <w:pPr>
        <w:spacing w:after="0" w:line="240" w:lineRule="auto"/>
        <w:jc w:val="both"/>
        <w:rPr>
          <w:rFonts w:ascii="Times New Roman" w:hAnsi="Times New Roman" w:cs="Times New Roman"/>
          <w:b/>
          <w:lang w:val="sr-Latn-BA"/>
        </w:rPr>
      </w:pPr>
    </w:p>
    <w:tbl>
      <w:tblPr>
        <w:tblW w:w="13480" w:type="dxa"/>
        <w:tblInd w:w="95" w:type="dxa"/>
        <w:tblLook w:val="04A0"/>
      </w:tblPr>
      <w:tblGrid>
        <w:gridCol w:w="516"/>
        <w:gridCol w:w="860"/>
        <w:gridCol w:w="460"/>
        <w:gridCol w:w="600"/>
        <w:gridCol w:w="1060"/>
        <w:gridCol w:w="3760"/>
        <w:gridCol w:w="2500"/>
        <w:gridCol w:w="2500"/>
        <w:gridCol w:w="1320"/>
      </w:tblGrid>
      <w:tr w:rsidR="00D16300" w:rsidRPr="00D16300" w:rsidTr="00D16300">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lastRenderedPageBreak/>
              <w:t>876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372 200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БУЏЕТСКА РЕЗЕРВА</w:t>
            </w:r>
          </w:p>
        </w:tc>
        <w:tc>
          <w:tcPr>
            <w:tcW w:w="2500" w:type="dxa"/>
            <w:tcBorders>
              <w:top w:val="single" w:sz="4" w:space="0" w:color="auto"/>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500" w:type="dxa"/>
            <w:tcBorders>
              <w:top w:val="single" w:sz="4" w:space="0" w:color="auto"/>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w:t>
            </w:r>
          </w:p>
        </w:tc>
      </w:tr>
      <w:tr w:rsidR="00D16300" w:rsidRPr="00D16300" w:rsidTr="00D16300">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877</w:t>
            </w:r>
          </w:p>
        </w:tc>
        <w:tc>
          <w:tcPr>
            <w:tcW w:w="8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4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60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1060" w:type="dxa"/>
            <w:tcBorders>
              <w:top w:val="nil"/>
              <w:left w:val="nil"/>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631900</w:t>
            </w:r>
          </w:p>
        </w:tc>
        <w:tc>
          <w:tcPr>
            <w:tcW w:w="3760" w:type="dxa"/>
            <w:tcBorders>
              <w:top w:val="nil"/>
              <w:left w:val="nil"/>
              <w:bottom w:val="single" w:sz="4" w:space="0" w:color="auto"/>
              <w:right w:val="single" w:sz="4" w:space="0" w:color="auto"/>
            </w:tcBorders>
            <w:shd w:val="clear" w:color="auto" w:fill="auto"/>
            <w:vAlign w:val="center"/>
            <w:hideMark/>
          </w:tcPr>
          <w:p w:rsidR="00D16300" w:rsidRPr="00D16300" w:rsidRDefault="00D16300" w:rsidP="00D16300">
            <w:pPr>
              <w:spacing w:after="0" w:line="240" w:lineRule="auto"/>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Остали издаци - обавезе за издате гаранције АД Водовод и канализација, ЈП Еко-Деп, ЈУ Бања Дворови</w:t>
            </w:r>
          </w:p>
        </w:tc>
        <w:tc>
          <w:tcPr>
            <w:tcW w:w="2500" w:type="dxa"/>
            <w:tcBorders>
              <w:top w:val="nil"/>
              <w:left w:val="nil"/>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w:t>
            </w:r>
          </w:p>
        </w:tc>
        <w:tc>
          <w:tcPr>
            <w:tcW w:w="2500" w:type="dxa"/>
            <w:tcBorders>
              <w:top w:val="nil"/>
              <w:left w:val="single" w:sz="4" w:space="0" w:color="auto"/>
              <w:bottom w:val="single" w:sz="4" w:space="0" w:color="auto"/>
              <w:right w:val="nil"/>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500.000,00</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10,00</w:t>
            </w:r>
          </w:p>
        </w:tc>
      </w:tr>
      <w:tr w:rsidR="00D16300" w:rsidRPr="00D16300" w:rsidTr="00D16300">
        <w:trPr>
          <w:trHeight w:val="270"/>
        </w:trPr>
        <w:tc>
          <w:tcPr>
            <w:tcW w:w="420" w:type="dxa"/>
            <w:tcBorders>
              <w:top w:val="nil"/>
              <w:left w:val="single" w:sz="4" w:space="0" w:color="auto"/>
              <w:bottom w:val="single" w:sz="4" w:space="0" w:color="auto"/>
              <w:right w:val="single" w:sz="4" w:space="0" w:color="auto"/>
            </w:tcBorders>
            <w:shd w:val="clear" w:color="000000" w:fill="DBE5F1"/>
            <w:vAlign w:val="center"/>
            <w:hideMark/>
          </w:tcPr>
          <w:p w:rsidR="00D16300" w:rsidRPr="00D16300" w:rsidRDefault="00D16300" w:rsidP="00D16300">
            <w:pPr>
              <w:spacing w:after="0" w:line="240" w:lineRule="auto"/>
              <w:jc w:val="center"/>
              <w:rPr>
                <w:rFonts w:ascii="Times New Roman" w:eastAsia="Times New Roman" w:hAnsi="Times New Roman" w:cs="Times New Roman"/>
                <w:b/>
                <w:bCs/>
                <w:sz w:val="20"/>
                <w:szCs w:val="20"/>
                <w:lang w:val="en-GB" w:eastAsia="en-GB"/>
              </w:rPr>
            </w:pPr>
            <w:r w:rsidRPr="00D16300">
              <w:rPr>
                <w:rFonts w:ascii="Times New Roman" w:eastAsia="Times New Roman" w:hAnsi="Times New Roman" w:cs="Times New Roman"/>
                <w:b/>
                <w:bCs/>
                <w:sz w:val="20"/>
                <w:szCs w:val="20"/>
                <w:lang w:val="en-GB" w:eastAsia="en-GB"/>
              </w:rPr>
              <w:t> </w:t>
            </w:r>
          </w:p>
        </w:tc>
        <w:tc>
          <w:tcPr>
            <w:tcW w:w="6740" w:type="dxa"/>
            <w:gridSpan w:val="5"/>
            <w:tcBorders>
              <w:top w:val="single" w:sz="4" w:space="0" w:color="auto"/>
              <w:left w:val="nil"/>
              <w:bottom w:val="single" w:sz="4" w:space="0" w:color="auto"/>
              <w:right w:val="single" w:sz="4" w:space="0" w:color="auto"/>
            </w:tcBorders>
            <w:shd w:val="clear" w:color="000000" w:fill="DBE5F1"/>
            <w:noWrap/>
            <w:vAlign w:val="center"/>
            <w:hideMark/>
          </w:tcPr>
          <w:p w:rsidR="00D16300" w:rsidRPr="00D16300" w:rsidRDefault="00D16300" w:rsidP="00D16300">
            <w:pPr>
              <w:spacing w:after="0" w:line="240" w:lineRule="auto"/>
              <w:rPr>
                <w:rFonts w:ascii="Times New Roman" w:eastAsia="Times New Roman" w:hAnsi="Times New Roman" w:cs="Times New Roman"/>
                <w:b/>
                <w:bCs/>
                <w:i/>
                <w:iCs/>
                <w:sz w:val="20"/>
                <w:szCs w:val="20"/>
                <w:lang w:val="en-GB" w:eastAsia="en-GB"/>
              </w:rPr>
            </w:pPr>
            <w:r w:rsidRPr="00D16300">
              <w:rPr>
                <w:rFonts w:ascii="Times New Roman" w:eastAsia="Times New Roman" w:hAnsi="Times New Roman" w:cs="Times New Roman"/>
                <w:b/>
                <w:bCs/>
                <w:i/>
                <w:iCs/>
                <w:sz w:val="20"/>
                <w:szCs w:val="20"/>
                <w:lang w:val="en-GB" w:eastAsia="en-GB"/>
              </w:rPr>
              <w:t>УКУПНО БУЏЕТ  - ФОНД 01</w:t>
            </w:r>
          </w:p>
        </w:tc>
        <w:tc>
          <w:tcPr>
            <w:tcW w:w="2500" w:type="dxa"/>
            <w:tcBorders>
              <w:top w:val="nil"/>
              <w:left w:val="nil"/>
              <w:bottom w:val="single" w:sz="4" w:space="0" w:color="auto"/>
              <w:right w:val="nil"/>
            </w:tcBorders>
            <w:shd w:val="clear" w:color="000000" w:fill="DBE5F1"/>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i/>
                <w:iCs/>
                <w:color w:val="000000"/>
                <w:sz w:val="20"/>
                <w:szCs w:val="20"/>
                <w:lang w:val="en-GB" w:eastAsia="en-GB"/>
              </w:rPr>
            </w:pPr>
            <w:r w:rsidRPr="00D16300">
              <w:rPr>
                <w:rFonts w:ascii="Times New Roman" w:eastAsia="Times New Roman" w:hAnsi="Times New Roman" w:cs="Times New Roman"/>
                <w:b/>
                <w:bCs/>
                <w:i/>
                <w:iCs/>
                <w:color w:val="000000"/>
                <w:sz w:val="20"/>
                <w:szCs w:val="20"/>
                <w:lang w:val="en-GB" w:eastAsia="en-GB"/>
              </w:rPr>
              <w:t>74.171.235,00</w:t>
            </w:r>
          </w:p>
        </w:tc>
        <w:tc>
          <w:tcPr>
            <w:tcW w:w="2500" w:type="dxa"/>
            <w:tcBorders>
              <w:top w:val="nil"/>
              <w:left w:val="single" w:sz="4" w:space="0" w:color="auto"/>
              <w:bottom w:val="single" w:sz="4" w:space="0" w:color="auto"/>
              <w:right w:val="nil"/>
            </w:tcBorders>
            <w:shd w:val="clear" w:color="000000" w:fill="DBE5F1"/>
            <w:noWrap/>
            <w:vAlign w:val="center"/>
            <w:hideMark/>
          </w:tcPr>
          <w:p w:rsidR="00D16300" w:rsidRPr="00D16300" w:rsidRDefault="00D16300" w:rsidP="00D16300">
            <w:pPr>
              <w:spacing w:after="0" w:line="240" w:lineRule="auto"/>
              <w:jc w:val="right"/>
              <w:rPr>
                <w:rFonts w:ascii="Times New Roman" w:eastAsia="Times New Roman" w:hAnsi="Times New Roman" w:cs="Times New Roman"/>
                <w:b/>
                <w:bCs/>
                <w:i/>
                <w:iCs/>
                <w:color w:val="000000"/>
                <w:sz w:val="20"/>
                <w:szCs w:val="20"/>
                <w:lang w:val="en-GB" w:eastAsia="en-GB"/>
              </w:rPr>
            </w:pPr>
            <w:r w:rsidRPr="00D16300">
              <w:rPr>
                <w:rFonts w:ascii="Times New Roman" w:eastAsia="Times New Roman" w:hAnsi="Times New Roman" w:cs="Times New Roman"/>
                <w:b/>
                <w:bCs/>
                <w:i/>
                <w:iCs/>
                <w:color w:val="000000"/>
                <w:sz w:val="20"/>
                <w:szCs w:val="20"/>
                <w:lang w:val="en-GB" w:eastAsia="en-GB"/>
              </w:rPr>
              <w:t>78.825.848,00</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D16300" w:rsidRPr="00D16300" w:rsidRDefault="00D16300" w:rsidP="00D16300">
            <w:pPr>
              <w:spacing w:after="0" w:line="240" w:lineRule="auto"/>
              <w:jc w:val="right"/>
              <w:rPr>
                <w:rFonts w:ascii="Times New Roman" w:eastAsia="Times New Roman" w:hAnsi="Times New Roman" w:cs="Times New Roman"/>
                <w:color w:val="000000"/>
                <w:sz w:val="20"/>
                <w:szCs w:val="20"/>
                <w:lang w:val="en-GB" w:eastAsia="en-GB"/>
              </w:rPr>
            </w:pPr>
            <w:r w:rsidRPr="00D16300">
              <w:rPr>
                <w:rFonts w:ascii="Times New Roman" w:eastAsia="Times New Roman" w:hAnsi="Times New Roman" w:cs="Times New Roman"/>
                <w:color w:val="000000"/>
                <w:sz w:val="20"/>
                <w:szCs w:val="20"/>
                <w:lang w:val="en-GB" w:eastAsia="en-GB"/>
              </w:rPr>
              <w:t>1,06</w:t>
            </w:r>
          </w:p>
        </w:tc>
      </w:tr>
    </w:tbl>
    <w:p w:rsidR="00D16300" w:rsidRPr="002C3307" w:rsidRDefault="00D16300" w:rsidP="00CF0750">
      <w:pPr>
        <w:spacing w:after="0" w:line="240" w:lineRule="auto"/>
        <w:jc w:val="both"/>
        <w:rPr>
          <w:rFonts w:ascii="Times New Roman" w:hAnsi="Times New Roman" w:cs="Times New Roman"/>
          <w:b/>
          <w:lang w:val="sr-Latn-BA"/>
        </w:rPr>
      </w:pPr>
    </w:p>
    <w:p w:rsidR="008A3F7F" w:rsidRDefault="008A3F7F" w:rsidP="00CF0750">
      <w:pPr>
        <w:spacing w:after="0" w:line="240" w:lineRule="auto"/>
        <w:jc w:val="both"/>
        <w:rPr>
          <w:rFonts w:ascii="Times New Roman" w:hAnsi="Times New Roman" w:cs="Times New Roman"/>
          <w:b/>
          <w:lang w:val="sr-Cyrl-BA"/>
        </w:rPr>
      </w:pPr>
    </w:p>
    <w:p w:rsidR="008A3F7F" w:rsidRDefault="008A3F7F" w:rsidP="00CF0750">
      <w:pPr>
        <w:spacing w:after="0" w:line="240" w:lineRule="auto"/>
        <w:jc w:val="both"/>
        <w:rPr>
          <w:rFonts w:ascii="Times New Roman" w:hAnsi="Times New Roman" w:cs="Times New Roman"/>
          <w:b/>
          <w:lang w:val="sr-Cyrl-BA"/>
        </w:rPr>
      </w:pPr>
    </w:p>
    <w:p w:rsidR="008A3F7F" w:rsidRDefault="008A3F7F" w:rsidP="00CF0750">
      <w:pPr>
        <w:spacing w:after="0" w:line="240" w:lineRule="auto"/>
        <w:jc w:val="both"/>
        <w:rPr>
          <w:rFonts w:ascii="Times New Roman" w:hAnsi="Times New Roman" w:cs="Times New Roman"/>
          <w:b/>
          <w:lang w:val="sr-Cyrl-BA"/>
        </w:rPr>
      </w:pPr>
    </w:p>
    <w:p w:rsidR="008A3F7F" w:rsidRDefault="008A3F7F" w:rsidP="00CF0750">
      <w:pPr>
        <w:spacing w:after="0" w:line="240" w:lineRule="auto"/>
        <w:jc w:val="both"/>
        <w:rPr>
          <w:rFonts w:ascii="Times New Roman" w:hAnsi="Times New Roman" w:cs="Times New Roman"/>
          <w:b/>
          <w:lang w:val="sr-Cyrl-BA"/>
        </w:rPr>
      </w:pPr>
    </w:p>
    <w:p w:rsidR="008A3F7F" w:rsidRDefault="008A3F7F" w:rsidP="00CF0750">
      <w:pPr>
        <w:spacing w:after="0" w:line="240" w:lineRule="auto"/>
        <w:jc w:val="both"/>
        <w:rPr>
          <w:rFonts w:ascii="Times New Roman" w:hAnsi="Times New Roman" w:cs="Times New Roman"/>
          <w:b/>
          <w:lang w:val="sr-Cyrl-BA"/>
        </w:rPr>
      </w:pPr>
    </w:p>
    <w:p w:rsidR="00DF470D" w:rsidRDefault="00DF470D" w:rsidP="00CF0750">
      <w:pPr>
        <w:spacing w:after="0" w:line="240" w:lineRule="auto"/>
        <w:jc w:val="both"/>
        <w:rPr>
          <w:rFonts w:ascii="Times New Roman" w:hAnsi="Times New Roman" w:cs="Times New Roman"/>
          <w:b/>
          <w:lang w:val="sr-Cyrl-BA"/>
        </w:rPr>
      </w:pPr>
    </w:p>
    <w:p w:rsidR="00603427" w:rsidRDefault="00603427" w:rsidP="00CF0750">
      <w:pPr>
        <w:spacing w:after="0" w:line="240" w:lineRule="auto"/>
        <w:jc w:val="both"/>
        <w:rPr>
          <w:rFonts w:ascii="Times New Roman" w:hAnsi="Times New Roman" w:cs="Times New Roman"/>
          <w:lang w:val="sr-Cyrl-BA"/>
        </w:rPr>
      </w:pPr>
      <w:r>
        <w:rPr>
          <w:rFonts w:ascii="Times New Roman" w:hAnsi="Times New Roman" w:cs="Times New Roman"/>
          <w:lang w:val="sr-Cyrl-BA"/>
        </w:rPr>
        <w:t>ОДЈЕЉЕЊЕ ЗА ФИНАНСИЈЕ</w:t>
      </w:r>
    </w:p>
    <w:p w:rsidR="00603427" w:rsidRDefault="00603427" w:rsidP="00CF0750">
      <w:pPr>
        <w:spacing w:after="0" w:line="240" w:lineRule="auto"/>
        <w:jc w:val="both"/>
        <w:rPr>
          <w:rFonts w:ascii="Times New Roman" w:hAnsi="Times New Roman" w:cs="Times New Roman"/>
          <w:lang w:val="sr-Cyrl-BA"/>
        </w:rPr>
      </w:pPr>
      <w:r>
        <w:rPr>
          <w:rFonts w:ascii="Times New Roman" w:hAnsi="Times New Roman" w:cs="Times New Roman"/>
          <w:lang w:val="sr-Cyrl-BA"/>
        </w:rPr>
        <w:t>П.О. ГРАДОНАЧЕЛНИКА</w:t>
      </w:r>
    </w:p>
    <w:p w:rsidR="00603427" w:rsidRDefault="00603427" w:rsidP="00CF0750">
      <w:pPr>
        <w:spacing w:after="0" w:line="240" w:lineRule="auto"/>
        <w:jc w:val="both"/>
        <w:rPr>
          <w:rFonts w:ascii="Times New Roman" w:hAnsi="Times New Roman" w:cs="Times New Roman"/>
          <w:lang w:val="sr-Cyrl-BA"/>
        </w:rPr>
      </w:pPr>
    </w:p>
    <w:p w:rsidR="00603427" w:rsidRDefault="00603427" w:rsidP="00395AD2">
      <w:pPr>
        <w:spacing w:after="0" w:line="240" w:lineRule="auto"/>
        <w:jc w:val="both"/>
        <w:rPr>
          <w:rFonts w:ascii="Times New Roman" w:hAnsi="Times New Roman" w:cs="Times New Roman"/>
          <w:lang w:val="sr-Cyrl-BA"/>
        </w:rPr>
      </w:pPr>
      <w:r>
        <w:rPr>
          <w:rFonts w:ascii="Times New Roman" w:hAnsi="Times New Roman" w:cs="Times New Roman"/>
          <w:lang w:val="sr-Cyrl-BA"/>
        </w:rPr>
        <w:t>Гордана Петровић</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p>
    <w:p w:rsidR="00603427" w:rsidRDefault="00603427" w:rsidP="00CF0750">
      <w:pPr>
        <w:spacing w:after="0" w:line="240" w:lineRule="auto"/>
        <w:jc w:val="both"/>
        <w:rPr>
          <w:rFonts w:ascii="Times New Roman" w:hAnsi="Times New Roman" w:cs="Times New Roman"/>
          <w:lang w:val="sr-Cyrl-BA"/>
        </w:rPr>
      </w:pPr>
    </w:p>
    <w:p w:rsidR="00603427" w:rsidRDefault="00603427" w:rsidP="00CF0750">
      <w:pPr>
        <w:spacing w:after="0" w:line="240" w:lineRule="auto"/>
        <w:jc w:val="both"/>
        <w:rPr>
          <w:rFonts w:ascii="Times New Roman" w:hAnsi="Times New Roman" w:cs="Times New Roman"/>
          <w:lang w:val="sr-Cyrl-BA"/>
        </w:rPr>
      </w:pPr>
    </w:p>
    <w:p w:rsidR="00395AD2" w:rsidRDefault="00603427" w:rsidP="00395AD2">
      <w:pPr>
        <w:contextualSpacing/>
        <w:rPr>
          <w:rFonts w:ascii="Times New Roman" w:hAnsi="Times New Roman" w:cs="Times New Roman"/>
          <w:lang w:val="sr-Cyrl-BA"/>
        </w:rPr>
      </w:pPr>
      <w:r>
        <w:rPr>
          <w:rFonts w:ascii="Times New Roman" w:hAnsi="Times New Roman" w:cs="Times New Roman"/>
          <w:lang w:val="sr-Cyrl-BA"/>
        </w:rPr>
        <w:t>Градоначелник Града Бијељина утврдио је НАЦРТ Одлуке о усвајању ребаланса буџета Града Бијељина за 202</w:t>
      </w:r>
      <w:r w:rsidR="00E95F92">
        <w:rPr>
          <w:rFonts w:ascii="Times New Roman" w:hAnsi="Times New Roman" w:cs="Times New Roman"/>
          <w:lang w:val="sr-Cyrl-BA"/>
        </w:rPr>
        <w:t>4</w:t>
      </w:r>
      <w:bookmarkStart w:id="0" w:name="_GoBack"/>
      <w:bookmarkEnd w:id="0"/>
      <w:r>
        <w:rPr>
          <w:rFonts w:ascii="Times New Roman" w:hAnsi="Times New Roman" w:cs="Times New Roman"/>
          <w:lang w:val="sr-Cyrl-BA"/>
        </w:rPr>
        <w:t xml:space="preserve">.годину, те га </w:t>
      </w:r>
      <w:r w:rsidR="00395AD2">
        <w:rPr>
          <w:rFonts w:ascii="Times New Roman" w:hAnsi="Times New Roman" w:cs="Times New Roman"/>
          <w:lang w:val="sr-Cyrl-BA"/>
        </w:rPr>
        <w:t>упућује Скупштини Града Бијељина на изјашњавање.</w:t>
      </w:r>
    </w:p>
    <w:p w:rsidR="00395AD2" w:rsidRDefault="00395AD2" w:rsidP="00395AD2">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ГРАДОНАЧЕЛНИК</w:t>
      </w:r>
    </w:p>
    <w:p w:rsidR="00395AD2" w:rsidRDefault="00395AD2" w:rsidP="00395AD2">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ГРАДА БИЈЕЉИНА</w:t>
      </w:r>
    </w:p>
    <w:p w:rsidR="00395AD2" w:rsidRDefault="00395AD2" w:rsidP="00395AD2">
      <w:pPr>
        <w:spacing w:after="0" w:line="240" w:lineRule="auto"/>
        <w:jc w:val="both"/>
        <w:rPr>
          <w:rFonts w:ascii="Times New Roman" w:hAnsi="Times New Roman" w:cs="Times New Roman"/>
          <w:lang w:val="sr-Cyrl-BA"/>
        </w:rPr>
      </w:pPr>
    </w:p>
    <w:p w:rsidR="00395AD2" w:rsidRPr="00603427" w:rsidRDefault="00395AD2" w:rsidP="00603427">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Љубиша Петровић</w:t>
      </w:r>
    </w:p>
    <w:sectPr w:rsidR="00395AD2" w:rsidRPr="00603427" w:rsidSect="007311BA">
      <w:footerReference w:type="default" r:id="rId10"/>
      <w:pgSz w:w="15840" w:h="12240" w:orient="landscape"/>
      <w:pgMar w:top="1440" w:right="1440" w:bottom="1440" w:left="1440" w:header="720" w:footer="720" w:gutter="0"/>
      <w:pgNumType w:start="3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CD3" w:rsidRDefault="00C44CD3" w:rsidP="00A1186B">
      <w:pPr>
        <w:spacing w:after="0" w:line="240" w:lineRule="auto"/>
      </w:pPr>
      <w:r>
        <w:separator/>
      </w:r>
    </w:p>
  </w:endnote>
  <w:endnote w:type="continuationSeparator" w:id="0">
    <w:p w:rsidR="00C44CD3" w:rsidRDefault="00C44CD3" w:rsidP="00A1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9"/>
      <w:docPartObj>
        <w:docPartGallery w:val="Page Numbers (Bottom of Page)"/>
        <w:docPartUnique/>
      </w:docPartObj>
    </w:sdtPr>
    <w:sdtContent>
      <w:p w:rsidR="002C3307" w:rsidRDefault="0008283E">
        <w:pPr>
          <w:pStyle w:val="Footer"/>
          <w:jc w:val="right"/>
        </w:pPr>
        <w:fldSimple w:instr=" PAGE   \* MERGEFORMAT ">
          <w:r w:rsidR="003F1832">
            <w:rPr>
              <w:noProof/>
            </w:rPr>
            <w:t>1</w:t>
          </w:r>
        </w:fldSimple>
      </w:p>
    </w:sdtContent>
  </w:sdt>
  <w:p w:rsidR="002C3307" w:rsidRDefault="002C33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5"/>
      <w:docPartObj>
        <w:docPartGallery w:val="Page Numbers (Bottom of Page)"/>
        <w:docPartUnique/>
      </w:docPartObj>
    </w:sdtPr>
    <w:sdtContent>
      <w:p w:rsidR="002C3307" w:rsidRDefault="0008283E">
        <w:pPr>
          <w:pStyle w:val="Footer"/>
          <w:jc w:val="right"/>
        </w:pPr>
        <w:fldSimple w:instr=" PAGE   \* MERGEFORMAT ">
          <w:r w:rsidR="002C3307">
            <w:rPr>
              <w:noProof/>
            </w:rPr>
            <w:t>1</w:t>
          </w:r>
        </w:fldSimple>
      </w:p>
    </w:sdtContent>
  </w:sdt>
  <w:p w:rsidR="002C3307" w:rsidRDefault="002C33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07" w:rsidRDefault="0008283E">
    <w:pPr>
      <w:pStyle w:val="Footer"/>
      <w:jc w:val="right"/>
    </w:pPr>
    <w:fldSimple w:instr=" PAGE   \* MERGEFORMAT ">
      <w:r w:rsidR="003F1832">
        <w:rPr>
          <w:noProof/>
        </w:rPr>
        <w:t>81</w:t>
      </w:r>
    </w:fldSimple>
  </w:p>
  <w:p w:rsidR="002C3307" w:rsidRDefault="002C33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CD3" w:rsidRDefault="00C44CD3" w:rsidP="00A1186B">
      <w:pPr>
        <w:spacing w:after="0" w:line="240" w:lineRule="auto"/>
      </w:pPr>
      <w:r>
        <w:separator/>
      </w:r>
    </w:p>
  </w:footnote>
  <w:footnote w:type="continuationSeparator" w:id="0">
    <w:p w:rsidR="00C44CD3" w:rsidRDefault="00C44CD3" w:rsidP="00A1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0E09194C"/>
    <w:multiLevelType w:val="hybridMultilevel"/>
    <w:tmpl w:val="A98A9C8C"/>
    <w:lvl w:ilvl="0" w:tplc="53322B5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41D527C"/>
    <w:multiLevelType w:val="hybridMultilevel"/>
    <w:tmpl w:val="92C29242"/>
    <w:lvl w:ilvl="0" w:tplc="603445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7"/>
  </w:num>
  <w:num w:numId="3">
    <w:abstractNumId w:val="4"/>
  </w:num>
  <w:num w:numId="4">
    <w:abstractNumId w:val="5"/>
  </w:num>
  <w:num w:numId="5">
    <w:abstractNumId w:val="6"/>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hyphenationZone w:val="425"/>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165BE0"/>
    <w:rsid w:val="00001895"/>
    <w:rsid w:val="00002FF4"/>
    <w:rsid w:val="00004005"/>
    <w:rsid w:val="000156FC"/>
    <w:rsid w:val="000277EB"/>
    <w:rsid w:val="00027D7B"/>
    <w:rsid w:val="00031FB5"/>
    <w:rsid w:val="00032096"/>
    <w:rsid w:val="00033160"/>
    <w:rsid w:val="00037E39"/>
    <w:rsid w:val="00050A16"/>
    <w:rsid w:val="00050D9A"/>
    <w:rsid w:val="0005213C"/>
    <w:rsid w:val="000522DD"/>
    <w:rsid w:val="000565B2"/>
    <w:rsid w:val="000674B4"/>
    <w:rsid w:val="00077DC3"/>
    <w:rsid w:val="0008283E"/>
    <w:rsid w:val="0008688A"/>
    <w:rsid w:val="00091252"/>
    <w:rsid w:val="000974B8"/>
    <w:rsid w:val="000A2184"/>
    <w:rsid w:val="000B1D71"/>
    <w:rsid w:val="000B3F97"/>
    <w:rsid w:val="000B4BE2"/>
    <w:rsid w:val="000C541D"/>
    <w:rsid w:val="000C676B"/>
    <w:rsid w:val="000C6EA8"/>
    <w:rsid w:val="000D402E"/>
    <w:rsid w:val="000D7637"/>
    <w:rsid w:val="000E6826"/>
    <w:rsid w:val="000E6A8B"/>
    <w:rsid w:val="000E7B87"/>
    <w:rsid w:val="000F2EF2"/>
    <w:rsid w:val="000F5130"/>
    <w:rsid w:val="000F7139"/>
    <w:rsid w:val="001008AB"/>
    <w:rsid w:val="001014AC"/>
    <w:rsid w:val="001067DA"/>
    <w:rsid w:val="001106BA"/>
    <w:rsid w:val="0011259C"/>
    <w:rsid w:val="00112B14"/>
    <w:rsid w:val="0011510F"/>
    <w:rsid w:val="001208D0"/>
    <w:rsid w:val="00126309"/>
    <w:rsid w:val="00127568"/>
    <w:rsid w:val="0014339C"/>
    <w:rsid w:val="001523CE"/>
    <w:rsid w:val="00162161"/>
    <w:rsid w:val="00165BE0"/>
    <w:rsid w:val="0016612F"/>
    <w:rsid w:val="00166BC2"/>
    <w:rsid w:val="00167736"/>
    <w:rsid w:val="0017100A"/>
    <w:rsid w:val="00171AD8"/>
    <w:rsid w:val="0017534E"/>
    <w:rsid w:val="00175DEB"/>
    <w:rsid w:val="0017653A"/>
    <w:rsid w:val="00190B7B"/>
    <w:rsid w:val="001A2123"/>
    <w:rsid w:val="001A7A67"/>
    <w:rsid w:val="001B7243"/>
    <w:rsid w:val="001B77AE"/>
    <w:rsid w:val="001B7B08"/>
    <w:rsid w:val="001C071E"/>
    <w:rsid w:val="001C30D0"/>
    <w:rsid w:val="001C438C"/>
    <w:rsid w:val="001C5D0B"/>
    <w:rsid w:val="001C614D"/>
    <w:rsid w:val="001D1D6F"/>
    <w:rsid w:val="001D23D0"/>
    <w:rsid w:val="001D42E9"/>
    <w:rsid w:val="001D5610"/>
    <w:rsid w:val="001E0681"/>
    <w:rsid w:val="001E1C90"/>
    <w:rsid w:val="001E1DF3"/>
    <w:rsid w:val="001E6589"/>
    <w:rsid w:val="001E6F4C"/>
    <w:rsid w:val="001F371B"/>
    <w:rsid w:val="00200E79"/>
    <w:rsid w:val="00205550"/>
    <w:rsid w:val="00210AF1"/>
    <w:rsid w:val="00212DA3"/>
    <w:rsid w:val="002167A8"/>
    <w:rsid w:val="002168F7"/>
    <w:rsid w:val="0021702A"/>
    <w:rsid w:val="002207CE"/>
    <w:rsid w:val="00226B32"/>
    <w:rsid w:val="00233805"/>
    <w:rsid w:val="00235E2A"/>
    <w:rsid w:val="00247B13"/>
    <w:rsid w:val="00251E08"/>
    <w:rsid w:val="00256D47"/>
    <w:rsid w:val="002572BE"/>
    <w:rsid w:val="002626C8"/>
    <w:rsid w:val="00263B5F"/>
    <w:rsid w:val="00270260"/>
    <w:rsid w:val="00271DE2"/>
    <w:rsid w:val="00281825"/>
    <w:rsid w:val="00282AC6"/>
    <w:rsid w:val="00290414"/>
    <w:rsid w:val="002974F9"/>
    <w:rsid w:val="002A6984"/>
    <w:rsid w:val="002B6B97"/>
    <w:rsid w:val="002C0E8A"/>
    <w:rsid w:val="002C3307"/>
    <w:rsid w:val="002C4408"/>
    <w:rsid w:val="002C538A"/>
    <w:rsid w:val="002C568D"/>
    <w:rsid w:val="002C7475"/>
    <w:rsid w:val="002C7975"/>
    <w:rsid w:val="002D3085"/>
    <w:rsid w:val="002D5B38"/>
    <w:rsid w:val="002E05EF"/>
    <w:rsid w:val="002E10C4"/>
    <w:rsid w:val="002F14C4"/>
    <w:rsid w:val="002F2A2A"/>
    <w:rsid w:val="0030091E"/>
    <w:rsid w:val="00302883"/>
    <w:rsid w:val="00304086"/>
    <w:rsid w:val="003050E5"/>
    <w:rsid w:val="003108BB"/>
    <w:rsid w:val="00311DE1"/>
    <w:rsid w:val="0031622D"/>
    <w:rsid w:val="00316B85"/>
    <w:rsid w:val="00324170"/>
    <w:rsid w:val="00327168"/>
    <w:rsid w:val="00327895"/>
    <w:rsid w:val="00330D4B"/>
    <w:rsid w:val="0033235E"/>
    <w:rsid w:val="00337417"/>
    <w:rsid w:val="00340B6C"/>
    <w:rsid w:val="00340F1C"/>
    <w:rsid w:val="003458FD"/>
    <w:rsid w:val="00353271"/>
    <w:rsid w:val="00357092"/>
    <w:rsid w:val="00357B7A"/>
    <w:rsid w:val="00360EA5"/>
    <w:rsid w:val="003748B2"/>
    <w:rsid w:val="00374B02"/>
    <w:rsid w:val="0038368F"/>
    <w:rsid w:val="00384340"/>
    <w:rsid w:val="00385BE4"/>
    <w:rsid w:val="00393763"/>
    <w:rsid w:val="00395AD2"/>
    <w:rsid w:val="003A355C"/>
    <w:rsid w:val="003B2F67"/>
    <w:rsid w:val="003C0F6E"/>
    <w:rsid w:val="003D112C"/>
    <w:rsid w:val="003D1282"/>
    <w:rsid w:val="003D7A2A"/>
    <w:rsid w:val="003E6B86"/>
    <w:rsid w:val="003F1832"/>
    <w:rsid w:val="003F593A"/>
    <w:rsid w:val="003F603A"/>
    <w:rsid w:val="00400D5A"/>
    <w:rsid w:val="00403031"/>
    <w:rsid w:val="0040333D"/>
    <w:rsid w:val="00407AF4"/>
    <w:rsid w:val="004216AE"/>
    <w:rsid w:val="00422A48"/>
    <w:rsid w:val="00422AAE"/>
    <w:rsid w:val="00422F27"/>
    <w:rsid w:val="0042572F"/>
    <w:rsid w:val="00426F18"/>
    <w:rsid w:val="00427AD9"/>
    <w:rsid w:val="00430D37"/>
    <w:rsid w:val="004321DF"/>
    <w:rsid w:val="0043494C"/>
    <w:rsid w:val="004367EC"/>
    <w:rsid w:val="00441331"/>
    <w:rsid w:val="004425C6"/>
    <w:rsid w:val="00443D76"/>
    <w:rsid w:val="00446C4C"/>
    <w:rsid w:val="004510AB"/>
    <w:rsid w:val="0045405E"/>
    <w:rsid w:val="00465A0C"/>
    <w:rsid w:val="00471D0F"/>
    <w:rsid w:val="00473F08"/>
    <w:rsid w:val="00474AE2"/>
    <w:rsid w:val="004804F0"/>
    <w:rsid w:val="00480E6E"/>
    <w:rsid w:val="004837F6"/>
    <w:rsid w:val="00485A47"/>
    <w:rsid w:val="004915D3"/>
    <w:rsid w:val="00491B0C"/>
    <w:rsid w:val="0049263A"/>
    <w:rsid w:val="0049581C"/>
    <w:rsid w:val="004971E4"/>
    <w:rsid w:val="004A22E5"/>
    <w:rsid w:val="004A38C3"/>
    <w:rsid w:val="004A7695"/>
    <w:rsid w:val="004A7866"/>
    <w:rsid w:val="004B06A1"/>
    <w:rsid w:val="004B1091"/>
    <w:rsid w:val="004B3161"/>
    <w:rsid w:val="004C7C18"/>
    <w:rsid w:val="004D0CB5"/>
    <w:rsid w:val="004D3A6C"/>
    <w:rsid w:val="004D4C18"/>
    <w:rsid w:val="004D6B20"/>
    <w:rsid w:val="004E181A"/>
    <w:rsid w:val="004F173C"/>
    <w:rsid w:val="005021E7"/>
    <w:rsid w:val="005157CE"/>
    <w:rsid w:val="00517B36"/>
    <w:rsid w:val="00523188"/>
    <w:rsid w:val="00530524"/>
    <w:rsid w:val="005353BF"/>
    <w:rsid w:val="00535C13"/>
    <w:rsid w:val="00543AA0"/>
    <w:rsid w:val="00544B80"/>
    <w:rsid w:val="0054548F"/>
    <w:rsid w:val="0055084F"/>
    <w:rsid w:val="0055201C"/>
    <w:rsid w:val="0055763A"/>
    <w:rsid w:val="00557CAF"/>
    <w:rsid w:val="005603C3"/>
    <w:rsid w:val="00560888"/>
    <w:rsid w:val="005608C5"/>
    <w:rsid w:val="005609A8"/>
    <w:rsid w:val="00561C8D"/>
    <w:rsid w:val="00563D2B"/>
    <w:rsid w:val="00567B69"/>
    <w:rsid w:val="00570020"/>
    <w:rsid w:val="00576522"/>
    <w:rsid w:val="00576A0C"/>
    <w:rsid w:val="005818D2"/>
    <w:rsid w:val="00583F2F"/>
    <w:rsid w:val="0058403F"/>
    <w:rsid w:val="005911FC"/>
    <w:rsid w:val="00591A28"/>
    <w:rsid w:val="00591FA3"/>
    <w:rsid w:val="005945FF"/>
    <w:rsid w:val="00595584"/>
    <w:rsid w:val="005A1494"/>
    <w:rsid w:val="005A3C04"/>
    <w:rsid w:val="005A69A9"/>
    <w:rsid w:val="005B782E"/>
    <w:rsid w:val="005C3FAE"/>
    <w:rsid w:val="005C46AB"/>
    <w:rsid w:val="005C5927"/>
    <w:rsid w:val="005C6712"/>
    <w:rsid w:val="005D00FD"/>
    <w:rsid w:val="005D31F2"/>
    <w:rsid w:val="005D5C61"/>
    <w:rsid w:val="005D6BD9"/>
    <w:rsid w:val="005E2613"/>
    <w:rsid w:val="005E68F4"/>
    <w:rsid w:val="005F3C43"/>
    <w:rsid w:val="005F7C82"/>
    <w:rsid w:val="006004D8"/>
    <w:rsid w:val="0060082F"/>
    <w:rsid w:val="00600A33"/>
    <w:rsid w:val="00602A5F"/>
    <w:rsid w:val="00603427"/>
    <w:rsid w:val="00607F2E"/>
    <w:rsid w:val="00612896"/>
    <w:rsid w:val="006152AD"/>
    <w:rsid w:val="00616E47"/>
    <w:rsid w:val="00620C34"/>
    <w:rsid w:val="00622BDB"/>
    <w:rsid w:val="00627424"/>
    <w:rsid w:val="0063068B"/>
    <w:rsid w:val="00632C72"/>
    <w:rsid w:val="00640E7B"/>
    <w:rsid w:val="00644DB4"/>
    <w:rsid w:val="006501EE"/>
    <w:rsid w:val="00653CBF"/>
    <w:rsid w:val="00661771"/>
    <w:rsid w:val="00663577"/>
    <w:rsid w:val="00665598"/>
    <w:rsid w:val="006656F7"/>
    <w:rsid w:val="00666580"/>
    <w:rsid w:val="00672B75"/>
    <w:rsid w:val="00675534"/>
    <w:rsid w:val="0069160B"/>
    <w:rsid w:val="00692F65"/>
    <w:rsid w:val="006A1149"/>
    <w:rsid w:val="006A3844"/>
    <w:rsid w:val="006B6C96"/>
    <w:rsid w:val="006C7C08"/>
    <w:rsid w:val="006D2858"/>
    <w:rsid w:val="006D4195"/>
    <w:rsid w:val="006D514B"/>
    <w:rsid w:val="006E15FF"/>
    <w:rsid w:val="006E2C28"/>
    <w:rsid w:val="006E31DD"/>
    <w:rsid w:val="006E738E"/>
    <w:rsid w:val="006F2806"/>
    <w:rsid w:val="006F4479"/>
    <w:rsid w:val="006F51B3"/>
    <w:rsid w:val="006F7D3C"/>
    <w:rsid w:val="00701879"/>
    <w:rsid w:val="00704787"/>
    <w:rsid w:val="00705617"/>
    <w:rsid w:val="007170C8"/>
    <w:rsid w:val="00720421"/>
    <w:rsid w:val="00721B4C"/>
    <w:rsid w:val="00723739"/>
    <w:rsid w:val="00724F38"/>
    <w:rsid w:val="0072560B"/>
    <w:rsid w:val="00730AA3"/>
    <w:rsid w:val="007311BA"/>
    <w:rsid w:val="007311DD"/>
    <w:rsid w:val="00731A35"/>
    <w:rsid w:val="007342F3"/>
    <w:rsid w:val="007364CF"/>
    <w:rsid w:val="00737627"/>
    <w:rsid w:val="00737B11"/>
    <w:rsid w:val="00740FE9"/>
    <w:rsid w:val="00743ABD"/>
    <w:rsid w:val="00750EB7"/>
    <w:rsid w:val="0076256B"/>
    <w:rsid w:val="00767689"/>
    <w:rsid w:val="007735E2"/>
    <w:rsid w:val="0077588C"/>
    <w:rsid w:val="00775FDB"/>
    <w:rsid w:val="007809A6"/>
    <w:rsid w:val="00783B3E"/>
    <w:rsid w:val="00784BED"/>
    <w:rsid w:val="007855A2"/>
    <w:rsid w:val="00787C4C"/>
    <w:rsid w:val="007955D4"/>
    <w:rsid w:val="007A06EB"/>
    <w:rsid w:val="007A3C75"/>
    <w:rsid w:val="007B08F4"/>
    <w:rsid w:val="007B5428"/>
    <w:rsid w:val="007C07E0"/>
    <w:rsid w:val="007C4667"/>
    <w:rsid w:val="007C6BF0"/>
    <w:rsid w:val="007D010E"/>
    <w:rsid w:val="007D43BA"/>
    <w:rsid w:val="007D7A4D"/>
    <w:rsid w:val="007E13E8"/>
    <w:rsid w:val="007E2AA8"/>
    <w:rsid w:val="007E5EC5"/>
    <w:rsid w:val="007E720F"/>
    <w:rsid w:val="007F7E15"/>
    <w:rsid w:val="00801AD6"/>
    <w:rsid w:val="00803451"/>
    <w:rsid w:val="00804CE7"/>
    <w:rsid w:val="00807D51"/>
    <w:rsid w:val="008166D4"/>
    <w:rsid w:val="00824AFE"/>
    <w:rsid w:val="00825C17"/>
    <w:rsid w:val="00831256"/>
    <w:rsid w:val="008318B1"/>
    <w:rsid w:val="00836AE0"/>
    <w:rsid w:val="00837468"/>
    <w:rsid w:val="008414DC"/>
    <w:rsid w:val="00852572"/>
    <w:rsid w:val="0085281D"/>
    <w:rsid w:val="008573B1"/>
    <w:rsid w:val="00861D25"/>
    <w:rsid w:val="0086433E"/>
    <w:rsid w:val="008657B7"/>
    <w:rsid w:val="00870445"/>
    <w:rsid w:val="00870C06"/>
    <w:rsid w:val="008740A2"/>
    <w:rsid w:val="008749DF"/>
    <w:rsid w:val="00877A24"/>
    <w:rsid w:val="00881BD7"/>
    <w:rsid w:val="00891DA0"/>
    <w:rsid w:val="00894C3D"/>
    <w:rsid w:val="008979EF"/>
    <w:rsid w:val="00897AB0"/>
    <w:rsid w:val="008A0E85"/>
    <w:rsid w:val="008A13C3"/>
    <w:rsid w:val="008A2658"/>
    <w:rsid w:val="008A3F7F"/>
    <w:rsid w:val="008A5B5A"/>
    <w:rsid w:val="008B0E34"/>
    <w:rsid w:val="008B0F7C"/>
    <w:rsid w:val="008B17BA"/>
    <w:rsid w:val="008D1911"/>
    <w:rsid w:val="008D1C28"/>
    <w:rsid w:val="008D217E"/>
    <w:rsid w:val="008D2945"/>
    <w:rsid w:val="008D2EDC"/>
    <w:rsid w:val="008D7A40"/>
    <w:rsid w:val="008E1542"/>
    <w:rsid w:val="008E4807"/>
    <w:rsid w:val="008E5017"/>
    <w:rsid w:val="008F21DC"/>
    <w:rsid w:val="008F35F8"/>
    <w:rsid w:val="009066B2"/>
    <w:rsid w:val="00914409"/>
    <w:rsid w:val="009150B1"/>
    <w:rsid w:val="009161AA"/>
    <w:rsid w:val="00920416"/>
    <w:rsid w:val="00923647"/>
    <w:rsid w:val="00930D2A"/>
    <w:rsid w:val="00935EAD"/>
    <w:rsid w:val="00941828"/>
    <w:rsid w:val="00944A0E"/>
    <w:rsid w:val="009459DF"/>
    <w:rsid w:val="00947A18"/>
    <w:rsid w:val="009511B8"/>
    <w:rsid w:val="00962D0D"/>
    <w:rsid w:val="00963764"/>
    <w:rsid w:val="00970B61"/>
    <w:rsid w:val="00971771"/>
    <w:rsid w:val="009779EB"/>
    <w:rsid w:val="009804B3"/>
    <w:rsid w:val="00980DB7"/>
    <w:rsid w:val="009825A3"/>
    <w:rsid w:val="0098371E"/>
    <w:rsid w:val="009843A9"/>
    <w:rsid w:val="00986DCE"/>
    <w:rsid w:val="009A6FDB"/>
    <w:rsid w:val="009A75B4"/>
    <w:rsid w:val="009B0B54"/>
    <w:rsid w:val="009B0BCE"/>
    <w:rsid w:val="009B5BF2"/>
    <w:rsid w:val="009C025D"/>
    <w:rsid w:val="009C18A1"/>
    <w:rsid w:val="009C3374"/>
    <w:rsid w:val="009C372A"/>
    <w:rsid w:val="009C69FD"/>
    <w:rsid w:val="009C7C93"/>
    <w:rsid w:val="009D3BD7"/>
    <w:rsid w:val="009D4347"/>
    <w:rsid w:val="009E0098"/>
    <w:rsid w:val="009E1233"/>
    <w:rsid w:val="009E1794"/>
    <w:rsid w:val="009E65B3"/>
    <w:rsid w:val="009F62FD"/>
    <w:rsid w:val="009F6DA6"/>
    <w:rsid w:val="00A0408D"/>
    <w:rsid w:val="00A048F3"/>
    <w:rsid w:val="00A075FB"/>
    <w:rsid w:val="00A10230"/>
    <w:rsid w:val="00A10FD7"/>
    <w:rsid w:val="00A11219"/>
    <w:rsid w:val="00A1186B"/>
    <w:rsid w:val="00A11F31"/>
    <w:rsid w:val="00A1497F"/>
    <w:rsid w:val="00A20BF8"/>
    <w:rsid w:val="00A26828"/>
    <w:rsid w:val="00A275CF"/>
    <w:rsid w:val="00A3285E"/>
    <w:rsid w:val="00A35075"/>
    <w:rsid w:val="00A35DFB"/>
    <w:rsid w:val="00A409B0"/>
    <w:rsid w:val="00A51A6F"/>
    <w:rsid w:val="00A53217"/>
    <w:rsid w:val="00A53765"/>
    <w:rsid w:val="00A57A89"/>
    <w:rsid w:val="00A7182E"/>
    <w:rsid w:val="00A72781"/>
    <w:rsid w:val="00A74972"/>
    <w:rsid w:val="00A767EE"/>
    <w:rsid w:val="00A800F2"/>
    <w:rsid w:val="00A82E68"/>
    <w:rsid w:val="00A95827"/>
    <w:rsid w:val="00A95B8B"/>
    <w:rsid w:val="00AB417A"/>
    <w:rsid w:val="00AB682B"/>
    <w:rsid w:val="00AC287F"/>
    <w:rsid w:val="00AC3FF3"/>
    <w:rsid w:val="00AD0510"/>
    <w:rsid w:val="00AD664B"/>
    <w:rsid w:val="00AE196C"/>
    <w:rsid w:val="00AE2959"/>
    <w:rsid w:val="00B0318D"/>
    <w:rsid w:val="00B04F81"/>
    <w:rsid w:val="00B05968"/>
    <w:rsid w:val="00B067C6"/>
    <w:rsid w:val="00B159AF"/>
    <w:rsid w:val="00B16171"/>
    <w:rsid w:val="00B20FD1"/>
    <w:rsid w:val="00B23280"/>
    <w:rsid w:val="00B23E95"/>
    <w:rsid w:val="00B242D7"/>
    <w:rsid w:val="00B24944"/>
    <w:rsid w:val="00B30EDC"/>
    <w:rsid w:val="00B32ADE"/>
    <w:rsid w:val="00B45F19"/>
    <w:rsid w:val="00B507B9"/>
    <w:rsid w:val="00B51D20"/>
    <w:rsid w:val="00B71EB1"/>
    <w:rsid w:val="00B72EAD"/>
    <w:rsid w:val="00B81F3E"/>
    <w:rsid w:val="00B83954"/>
    <w:rsid w:val="00B90901"/>
    <w:rsid w:val="00BA0761"/>
    <w:rsid w:val="00BA35F3"/>
    <w:rsid w:val="00BA3EA5"/>
    <w:rsid w:val="00BA59A2"/>
    <w:rsid w:val="00BB5A2E"/>
    <w:rsid w:val="00BC500F"/>
    <w:rsid w:val="00BC56D5"/>
    <w:rsid w:val="00BC6542"/>
    <w:rsid w:val="00BC7937"/>
    <w:rsid w:val="00BD179E"/>
    <w:rsid w:val="00BD2992"/>
    <w:rsid w:val="00BD4E9B"/>
    <w:rsid w:val="00BD6215"/>
    <w:rsid w:val="00BD63C6"/>
    <w:rsid w:val="00BE13AB"/>
    <w:rsid w:val="00BE4600"/>
    <w:rsid w:val="00BE4DEF"/>
    <w:rsid w:val="00BF0231"/>
    <w:rsid w:val="00BF4BBA"/>
    <w:rsid w:val="00C03B5E"/>
    <w:rsid w:val="00C06F36"/>
    <w:rsid w:val="00C07077"/>
    <w:rsid w:val="00C12CF0"/>
    <w:rsid w:val="00C1313B"/>
    <w:rsid w:val="00C1532C"/>
    <w:rsid w:val="00C171B6"/>
    <w:rsid w:val="00C201F2"/>
    <w:rsid w:val="00C23836"/>
    <w:rsid w:val="00C32D1E"/>
    <w:rsid w:val="00C405A9"/>
    <w:rsid w:val="00C4480B"/>
    <w:rsid w:val="00C44CD3"/>
    <w:rsid w:val="00C46F12"/>
    <w:rsid w:val="00C51BF3"/>
    <w:rsid w:val="00C53DE5"/>
    <w:rsid w:val="00C553F7"/>
    <w:rsid w:val="00C6388C"/>
    <w:rsid w:val="00C6792D"/>
    <w:rsid w:val="00C703C3"/>
    <w:rsid w:val="00C75513"/>
    <w:rsid w:val="00C81E96"/>
    <w:rsid w:val="00C92D2B"/>
    <w:rsid w:val="00C942F0"/>
    <w:rsid w:val="00C976D7"/>
    <w:rsid w:val="00C9799C"/>
    <w:rsid w:val="00C97ED7"/>
    <w:rsid w:val="00CA0EC7"/>
    <w:rsid w:val="00CA53A2"/>
    <w:rsid w:val="00CB1177"/>
    <w:rsid w:val="00CC0815"/>
    <w:rsid w:val="00CC16F9"/>
    <w:rsid w:val="00CC5DBD"/>
    <w:rsid w:val="00CC65E6"/>
    <w:rsid w:val="00CC6D38"/>
    <w:rsid w:val="00CD0BE0"/>
    <w:rsid w:val="00CD65F1"/>
    <w:rsid w:val="00CE0DF5"/>
    <w:rsid w:val="00CE5834"/>
    <w:rsid w:val="00CF0750"/>
    <w:rsid w:val="00CF58F5"/>
    <w:rsid w:val="00CF60A3"/>
    <w:rsid w:val="00D00596"/>
    <w:rsid w:val="00D03733"/>
    <w:rsid w:val="00D05430"/>
    <w:rsid w:val="00D1172C"/>
    <w:rsid w:val="00D13407"/>
    <w:rsid w:val="00D16300"/>
    <w:rsid w:val="00D2690F"/>
    <w:rsid w:val="00D32009"/>
    <w:rsid w:val="00D36A53"/>
    <w:rsid w:val="00D4101F"/>
    <w:rsid w:val="00D4517B"/>
    <w:rsid w:val="00D46313"/>
    <w:rsid w:val="00D46924"/>
    <w:rsid w:val="00D520A0"/>
    <w:rsid w:val="00D527EA"/>
    <w:rsid w:val="00D54B32"/>
    <w:rsid w:val="00D60D8A"/>
    <w:rsid w:val="00D6410A"/>
    <w:rsid w:val="00D67EDA"/>
    <w:rsid w:val="00D721D9"/>
    <w:rsid w:val="00D74DBD"/>
    <w:rsid w:val="00D82A78"/>
    <w:rsid w:val="00D82D94"/>
    <w:rsid w:val="00D90C5F"/>
    <w:rsid w:val="00D93201"/>
    <w:rsid w:val="00D93A17"/>
    <w:rsid w:val="00D954C5"/>
    <w:rsid w:val="00D95ED8"/>
    <w:rsid w:val="00DA16A2"/>
    <w:rsid w:val="00DA4D87"/>
    <w:rsid w:val="00DA5482"/>
    <w:rsid w:val="00DB03A3"/>
    <w:rsid w:val="00DB109C"/>
    <w:rsid w:val="00DB6DC0"/>
    <w:rsid w:val="00DB6EE3"/>
    <w:rsid w:val="00DC010B"/>
    <w:rsid w:val="00DC0494"/>
    <w:rsid w:val="00DC59B0"/>
    <w:rsid w:val="00DC60B6"/>
    <w:rsid w:val="00DC66F6"/>
    <w:rsid w:val="00DD0D2E"/>
    <w:rsid w:val="00DD193B"/>
    <w:rsid w:val="00DD687D"/>
    <w:rsid w:val="00DE219A"/>
    <w:rsid w:val="00DE4511"/>
    <w:rsid w:val="00DE56CD"/>
    <w:rsid w:val="00DF01F0"/>
    <w:rsid w:val="00DF0A79"/>
    <w:rsid w:val="00DF1A9F"/>
    <w:rsid w:val="00DF339F"/>
    <w:rsid w:val="00DF470D"/>
    <w:rsid w:val="00DF6A7F"/>
    <w:rsid w:val="00E00C41"/>
    <w:rsid w:val="00E00FCE"/>
    <w:rsid w:val="00E01A38"/>
    <w:rsid w:val="00E02AE1"/>
    <w:rsid w:val="00E04DD6"/>
    <w:rsid w:val="00E15BDE"/>
    <w:rsid w:val="00E300CA"/>
    <w:rsid w:val="00E3234D"/>
    <w:rsid w:val="00E34AA4"/>
    <w:rsid w:val="00E35A19"/>
    <w:rsid w:val="00E4245B"/>
    <w:rsid w:val="00E501B2"/>
    <w:rsid w:val="00E54760"/>
    <w:rsid w:val="00E60928"/>
    <w:rsid w:val="00E67B95"/>
    <w:rsid w:val="00E711A4"/>
    <w:rsid w:val="00E84C55"/>
    <w:rsid w:val="00E95F92"/>
    <w:rsid w:val="00E963D8"/>
    <w:rsid w:val="00EA7596"/>
    <w:rsid w:val="00EA7B5F"/>
    <w:rsid w:val="00EB4F30"/>
    <w:rsid w:val="00EB6D15"/>
    <w:rsid w:val="00EC01C2"/>
    <w:rsid w:val="00EC6B93"/>
    <w:rsid w:val="00EC74F9"/>
    <w:rsid w:val="00ED73FD"/>
    <w:rsid w:val="00EE0313"/>
    <w:rsid w:val="00EE14BA"/>
    <w:rsid w:val="00EF1474"/>
    <w:rsid w:val="00EF28F9"/>
    <w:rsid w:val="00EF38A6"/>
    <w:rsid w:val="00EF3BAC"/>
    <w:rsid w:val="00EF5241"/>
    <w:rsid w:val="00F03341"/>
    <w:rsid w:val="00F07E3E"/>
    <w:rsid w:val="00F12979"/>
    <w:rsid w:val="00F15F81"/>
    <w:rsid w:val="00F17A6F"/>
    <w:rsid w:val="00F231A4"/>
    <w:rsid w:val="00F30E2F"/>
    <w:rsid w:val="00F30F5C"/>
    <w:rsid w:val="00F34FC4"/>
    <w:rsid w:val="00F3708F"/>
    <w:rsid w:val="00F3758E"/>
    <w:rsid w:val="00F44A3E"/>
    <w:rsid w:val="00F4565E"/>
    <w:rsid w:val="00F45ED4"/>
    <w:rsid w:val="00F46D97"/>
    <w:rsid w:val="00F52021"/>
    <w:rsid w:val="00F55E46"/>
    <w:rsid w:val="00F57159"/>
    <w:rsid w:val="00F70BEE"/>
    <w:rsid w:val="00F735DA"/>
    <w:rsid w:val="00F80345"/>
    <w:rsid w:val="00F829EF"/>
    <w:rsid w:val="00F86F56"/>
    <w:rsid w:val="00F87C22"/>
    <w:rsid w:val="00F904EE"/>
    <w:rsid w:val="00F911A9"/>
    <w:rsid w:val="00F94007"/>
    <w:rsid w:val="00F94170"/>
    <w:rsid w:val="00FA0B38"/>
    <w:rsid w:val="00FA2B11"/>
    <w:rsid w:val="00FA5A50"/>
    <w:rsid w:val="00FB0DA5"/>
    <w:rsid w:val="00FB18B0"/>
    <w:rsid w:val="00FB1CEF"/>
    <w:rsid w:val="00FB4094"/>
    <w:rsid w:val="00FB4385"/>
    <w:rsid w:val="00FC22EB"/>
    <w:rsid w:val="00FD268A"/>
    <w:rsid w:val="00FD344F"/>
    <w:rsid w:val="00FE402F"/>
    <w:rsid w:val="00FF1D08"/>
    <w:rsid w:val="00FF32C2"/>
    <w:rsid w:val="00FF5065"/>
    <w:rsid w:val="00FF5D8D"/>
    <w:rsid w:val="00FF6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901"/>
    <w:pPr>
      <w:ind w:left="720"/>
      <w:contextualSpacing/>
    </w:pPr>
  </w:style>
  <w:style w:type="paragraph" w:styleId="Header">
    <w:name w:val="header"/>
    <w:basedOn w:val="Normal"/>
    <w:link w:val="HeaderChar"/>
    <w:uiPriority w:val="99"/>
    <w:unhideWhenUsed/>
    <w:rsid w:val="004A7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695"/>
  </w:style>
  <w:style w:type="paragraph" w:styleId="Footer">
    <w:name w:val="footer"/>
    <w:basedOn w:val="Normal"/>
    <w:link w:val="FooterChar"/>
    <w:uiPriority w:val="99"/>
    <w:unhideWhenUsed/>
    <w:rsid w:val="004A7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695"/>
  </w:style>
  <w:style w:type="character" w:styleId="Hyperlink">
    <w:name w:val="Hyperlink"/>
    <w:basedOn w:val="DefaultParagraphFont"/>
    <w:uiPriority w:val="99"/>
    <w:semiHidden/>
    <w:unhideWhenUsed/>
    <w:rsid w:val="00970B61"/>
    <w:rPr>
      <w:color w:val="0000FF"/>
      <w:u w:val="single"/>
    </w:rPr>
  </w:style>
  <w:style w:type="character" w:styleId="FollowedHyperlink">
    <w:name w:val="FollowedHyperlink"/>
    <w:basedOn w:val="DefaultParagraphFont"/>
    <w:uiPriority w:val="99"/>
    <w:semiHidden/>
    <w:unhideWhenUsed/>
    <w:rsid w:val="00970B61"/>
    <w:rPr>
      <w:color w:val="800080"/>
      <w:u w:val="single"/>
    </w:rPr>
  </w:style>
  <w:style w:type="paragraph" w:customStyle="1" w:styleId="msonormal0">
    <w:name w:val="msonormal"/>
    <w:basedOn w:val="Normal"/>
    <w:rsid w:val="00970B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970B61"/>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970B6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A409B0"/>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A409B0"/>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A409B0"/>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A40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Strong">
    <w:name w:val="Strong"/>
    <w:basedOn w:val="DefaultParagraphFont"/>
    <w:uiPriority w:val="22"/>
    <w:qFormat/>
    <w:rsid w:val="005021E7"/>
    <w:rPr>
      <w:b/>
      <w:bCs/>
    </w:rPr>
  </w:style>
  <w:style w:type="paragraph" w:customStyle="1" w:styleId="xl109">
    <w:name w:val="xl109"/>
    <w:basedOn w:val="Normal"/>
    <w:rsid w:val="00340B6C"/>
    <w:pP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10">
    <w:name w:val="xl110"/>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1">
    <w:name w:val="xl111"/>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2">
    <w:name w:val="xl112"/>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3">
    <w:name w:val="xl113"/>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4">
    <w:name w:val="xl114"/>
    <w:basedOn w:val="Normal"/>
    <w:rsid w:val="00340B6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5">
    <w:name w:val="xl115"/>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6">
    <w:name w:val="xl116"/>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7">
    <w:name w:val="xl117"/>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8">
    <w:name w:val="xl118"/>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9">
    <w:name w:val="xl119"/>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0">
    <w:name w:val="xl120"/>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1">
    <w:name w:val="xl121"/>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2">
    <w:name w:val="xl122"/>
    <w:basedOn w:val="Normal"/>
    <w:rsid w:val="00DC0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val="en-GB" w:eastAsia="en-GB"/>
    </w:rPr>
  </w:style>
  <w:style w:type="paragraph" w:customStyle="1" w:styleId="xl123">
    <w:name w:val="xl123"/>
    <w:basedOn w:val="Normal"/>
    <w:rsid w:val="00DC049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4">
    <w:name w:val="xl124"/>
    <w:basedOn w:val="Normal"/>
    <w:rsid w:val="00DC0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5">
    <w:name w:val="xl125"/>
    <w:basedOn w:val="Normal"/>
    <w:rsid w:val="00DC0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6">
    <w:name w:val="xl126"/>
    <w:basedOn w:val="Normal"/>
    <w:rsid w:val="00DC0494"/>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7">
    <w:name w:val="xl127"/>
    <w:basedOn w:val="Normal"/>
    <w:rsid w:val="00DC0494"/>
    <w:pPr>
      <w:pBdr>
        <w:top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8">
    <w:name w:val="xl128"/>
    <w:basedOn w:val="Normal"/>
    <w:rsid w:val="00DC0494"/>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s>
</file>

<file path=word/webSettings.xml><?xml version="1.0" encoding="utf-8"?>
<w:webSettings xmlns:r="http://schemas.openxmlformats.org/officeDocument/2006/relationships" xmlns:w="http://schemas.openxmlformats.org/wordprocessingml/2006/main">
  <w:divs>
    <w:div w:id="3945429">
      <w:bodyDiv w:val="1"/>
      <w:marLeft w:val="0"/>
      <w:marRight w:val="0"/>
      <w:marTop w:val="0"/>
      <w:marBottom w:val="0"/>
      <w:divBdr>
        <w:top w:val="none" w:sz="0" w:space="0" w:color="auto"/>
        <w:left w:val="none" w:sz="0" w:space="0" w:color="auto"/>
        <w:bottom w:val="none" w:sz="0" w:space="0" w:color="auto"/>
        <w:right w:val="none" w:sz="0" w:space="0" w:color="auto"/>
      </w:divBdr>
    </w:div>
    <w:div w:id="33626835">
      <w:bodyDiv w:val="1"/>
      <w:marLeft w:val="0"/>
      <w:marRight w:val="0"/>
      <w:marTop w:val="0"/>
      <w:marBottom w:val="0"/>
      <w:divBdr>
        <w:top w:val="none" w:sz="0" w:space="0" w:color="auto"/>
        <w:left w:val="none" w:sz="0" w:space="0" w:color="auto"/>
        <w:bottom w:val="none" w:sz="0" w:space="0" w:color="auto"/>
        <w:right w:val="none" w:sz="0" w:space="0" w:color="auto"/>
      </w:divBdr>
    </w:div>
    <w:div w:id="34813570">
      <w:bodyDiv w:val="1"/>
      <w:marLeft w:val="0"/>
      <w:marRight w:val="0"/>
      <w:marTop w:val="0"/>
      <w:marBottom w:val="0"/>
      <w:divBdr>
        <w:top w:val="none" w:sz="0" w:space="0" w:color="auto"/>
        <w:left w:val="none" w:sz="0" w:space="0" w:color="auto"/>
        <w:bottom w:val="none" w:sz="0" w:space="0" w:color="auto"/>
        <w:right w:val="none" w:sz="0" w:space="0" w:color="auto"/>
      </w:divBdr>
    </w:div>
    <w:div w:id="50815259">
      <w:bodyDiv w:val="1"/>
      <w:marLeft w:val="0"/>
      <w:marRight w:val="0"/>
      <w:marTop w:val="0"/>
      <w:marBottom w:val="0"/>
      <w:divBdr>
        <w:top w:val="none" w:sz="0" w:space="0" w:color="auto"/>
        <w:left w:val="none" w:sz="0" w:space="0" w:color="auto"/>
        <w:bottom w:val="none" w:sz="0" w:space="0" w:color="auto"/>
        <w:right w:val="none" w:sz="0" w:space="0" w:color="auto"/>
      </w:divBdr>
    </w:div>
    <w:div w:id="62459731">
      <w:bodyDiv w:val="1"/>
      <w:marLeft w:val="0"/>
      <w:marRight w:val="0"/>
      <w:marTop w:val="0"/>
      <w:marBottom w:val="0"/>
      <w:divBdr>
        <w:top w:val="none" w:sz="0" w:space="0" w:color="auto"/>
        <w:left w:val="none" w:sz="0" w:space="0" w:color="auto"/>
        <w:bottom w:val="none" w:sz="0" w:space="0" w:color="auto"/>
        <w:right w:val="none" w:sz="0" w:space="0" w:color="auto"/>
      </w:divBdr>
    </w:div>
    <w:div w:id="64887120">
      <w:bodyDiv w:val="1"/>
      <w:marLeft w:val="0"/>
      <w:marRight w:val="0"/>
      <w:marTop w:val="0"/>
      <w:marBottom w:val="0"/>
      <w:divBdr>
        <w:top w:val="none" w:sz="0" w:space="0" w:color="auto"/>
        <w:left w:val="none" w:sz="0" w:space="0" w:color="auto"/>
        <w:bottom w:val="none" w:sz="0" w:space="0" w:color="auto"/>
        <w:right w:val="none" w:sz="0" w:space="0" w:color="auto"/>
      </w:divBdr>
    </w:div>
    <w:div w:id="91317519">
      <w:bodyDiv w:val="1"/>
      <w:marLeft w:val="0"/>
      <w:marRight w:val="0"/>
      <w:marTop w:val="0"/>
      <w:marBottom w:val="0"/>
      <w:divBdr>
        <w:top w:val="none" w:sz="0" w:space="0" w:color="auto"/>
        <w:left w:val="none" w:sz="0" w:space="0" w:color="auto"/>
        <w:bottom w:val="none" w:sz="0" w:space="0" w:color="auto"/>
        <w:right w:val="none" w:sz="0" w:space="0" w:color="auto"/>
      </w:divBdr>
    </w:div>
    <w:div w:id="92824821">
      <w:bodyDiv w:val="1"/>
      <w:marLeft w:val="0"/>
      <w:marRight w:val="0"/>
      <w:marTop w:val="0"/>
      <w:marBottom w:val="0"/>
      <w:divBdr>
        <w:top w:val="none" w:sz="0" w:space="0" w:color="auto"/>
        <w:left w:val="none" w:sz="0" w:space="0" w:color="auto"/>
        <w:bottom w:val="none" w:sz="0" w:space="0" w:color="auto"/>
        <w:right w:val="none" w:sz="0" w:space="0" w:color="auto"/>
      </w:divBdr>
    </w:div>
    <w:div w:id="99032291">
      <w:bodyDiv w:val="1"/>
      <w:marLeft w:val="0"/>
      <w:marRight w:val="0"/>
      <w:marTop w:val="0"/>
      <w:marBottom w:val="0"/>
      <w:divBdr>
        <w:top w:val="none" w:sz="0" w:space="0" w:color="auto"/>
        <w:left w:val="none" w:sz="0" w:space="0" w:color="auto"/>
        <w:bottom w:val="none" w:sz="0" w:space="0" w:color="auto"/>
        <w:right w:val="none" w:sz="0" w:space="0" w:color="auto"/>
      </w:divBdr>
    </w:div>
    <w:div w:id="99254046">
      <w:bodyDiv w:val="1"/>
      <w:marLeft w:val="0"/>
      <w:marRight w:val="0"/>
      <w:marTop w:val="0"/>
      <w:marBottom w:val="0"/>
      <w:divBdr>
        <w:top w:val="none" w:sz="0" w:space="0" w:color="auto"/>
        <w:left w:val="none" w:sz="0" w:space="0" w:color="auto"/>
        <w:bottom w:val="none" w:sz="0" w:space="0" w:color="auto"/>
        <w:right w:val="none" w:sz="0" w:space="0" w:color="auto"/>
      </w:divBdr>
    </w:div>
    <w:div w:id="105123200">
      <w:bodyDiv w:val="1"/>
      <w:marLeft w:val="0"/>
      <w:marRight w:val="0"/>
      <w:marTop w:val="0"/>
      <w:marBottom w:val="0"/>
      <w:divBdr>
        <w:top w:val="none" w:sz="0" w:space="0" w:color="auto"/>
        <w:left w:val="none" w:sz="0" w:space="0" w:color="auto"/>
        <w:bottom w:val="none" w:sz="0" w:space="0" w:color="auto"/>
        <w:right w:val="none" w:sz="0" w:space="0" w:color="auto"/>
      </w:divBdr>
    </w:div>
    <w:div w:id="108209976">
      <w:bodyDiv w:val="1"/>
      <w:marLeft w:val="0"/>
      <w:marRight w:val="0"/>
      <w:marTop w:val="0"/>
      <w:marBottom w:val="0"/>
      <w:divBdr>
        <w:top w:val="none" w:sz="0" w:space="0" w:color="auto"/>
        <w:left w:val="none" w:sz="0" w:space="0" w:color="auto"/>
        <w:bottom w:val="none" w:sz="0" w:space="0" w:color="auto"/>
        <w:right w:val="none" w:sz="0" w:space="0" w:color="auto"/>
      </w:divBdr>
    </w:div>
    <w:div w:id="109321855">
      <w:bodyDiv w:val="1"/>
      <w:marLeft w:val="0"/>
      <w:marRight w:val="0"/>
      <w:marTop w:val="0"/>
      <w:marBottom w:val="0"/>
      <w:divBdr>
        <w:top w:val="none" w:sz="0" w:space="0" w:color="auto"/>
        <w:left w:val="none" w:sz="0" w:space="0" w:color="auto"/>
        <w:bottom w:val="none" w:sz="0" w:space="0" w:color="auto"/>
        <w:right w:val="none" w:sz="0" w:space="0" w:color="auto"/>
      </w:divBdr>
    </w:div>
    <w:div w:id="117915100">
      <w:bodyDiv w:val="1"/>
      <w:marLeft w:val="0"/>
      <w:marRight w:val="0"/>
      <w:marTop w:val="0"/>
      <w:marBottom w:val="0"/>
      <w:divBdr>
        <w:top w:val="none" w:sz="0" w:space="0" w:color="auto"/>
        <w:left w:val="none" w:sz="0" w:space="0" w:color="auto"/>
        <w:bottom w:val="none" w:sz="0" w:space="0" w:color="auto"/>
        <w:right w:val="none" w:sz="0" w:space="0" w:color="auto"/>
      </w:divBdr>
    </w:div>
    <w:div w:id="122846039">
      <w:bodyDiv w:val="1"/>
      <w:marLeft w:val="0"/>
      <w:marRight w:val="0"/>
      <w:marTop w:val="0"/>
      <w:marBottom w:val="0"/>
      <w:divBdr>
        <w:top w:val="none" w:sz="0" w:space="0" w:color="auto"/>
        <w:left w:val="none" w:sz="0" w:space="0" w:color="auto"/>
        <w:bottom w:val="none" w:sz="0" w:space="0" w:color="auto"/>
        <w:right w:val="none" w:sz="0" w:space="0" w:color="auto"/>
      </w:divBdr>
    </w:div>
    <w:div w:id="129443885">
      <w:bodyDiv w:val="1"/>
      <w:marLeft w:val="0"/>
      <w:marRight w:val="0"/>
      <w:marTop w:val="0"/>
      <w:marBottom w:val="0"/>
      <w:divBdr>
        <w:top w:val="none" w:sz="0" w:space="0" w:color="auto"/>
        <w:left w:val="none" w:sz="0" w:space="0" w:color="auto"/>
        <w:bottom w:val="none" w:sz="0" w:space="0" w:color="auto"/>
        <w:right w:val="none" w:sz="0" w:space="0" w:color="auto"/>
      </w:divBdr>
    </w:div>
    <w:div w:id="130900449">
      <w:bodyDiv w:val="1"/>
      <w:marLeft w:val="0"/>
      <w:marRight w:val="0"/>
      <w:marTop w:val="0"/>
      <w:marBottom w:val="0"/>
      <w:divBdr>
        <w:top w:val="none" w:sz="0" w:space="0" w:color="auto"/>
        <w:left w:val="none" w:sz="0" w:space="0" w:color="auto"/>
        <w:bottom w:val="none" w:sz="0" w:space="0" w:color="auto"/>
        <w:right w:val="none" w:sz="0" w:space="0" w:color="auto"/>
      </w:divBdr>
    </w:div>
    <w:div w:id="140929930">
      <w:bodyDiv w:val="1"/>
      <w:marLeft w:val="0"/>
      <w:marRight w:val="0"/>
      <w:marTop w:val="0"/>
      <w:marBottom w:val="0"/>
      <w:divBdr>
        <w:top w:val="none" w:sz="0" w:space="0" w:color="auto"/>
        <w:left w:val="none" w:sz="0" w:space="0" w:color="auto"/>
        <w:bottom w:val="none" w:sz="0" w:space="0" w:color="auto"/>
        <w:right w:val="none" w:sz="0" w:space="0" w:color="auto"/>
      </w:divBdr>
    </w:div>
    <w:div w:id="142159879">
      <w:bodyDiv w:val="1"/>
      <w:marLeft w:val="0"/>
      <w:marRight w:val="0"/>
      <w:marTop w:val="0"/>
      <w:marBottom w:val="0"/>
      <w:divBdr>
        <w:top w:val="none" w:sz="0" w:space="0" w:color="auto"/>
        <w:left w:val="none" w:sz="0" w:space="0" w:color="auto"/>
        <w:bottom w:val="none" w:sz="0" w:space="0" w:color="auto"/>
        <w:right w:val="none" w:sz="0" w:space="0" w:color="auto"/>
      </w:divBdr>
    </w:div>
    <w:div w:id="142547119">
      <w:bodyDiv w:val="1"/>
      <w:marLeft w:val="0"/>
      <w:marRight w:val="0"/>
      <w:marTop w:val="0"/>
      <w:marBottom w:val="0"/>
      <w:divBdr>
        <w:top w:val="none" w:sz="0" w:space="0" w:color="auto"/>
        <w:left w:val="none" w:sz="0" w:space="0" w:color="auto"/>
        <w:bottom w:val="none" w:sz="0" w:space="0" w:color="auto"/>
        <w:right w:val="none" w:sz="0" w:space="0" w:color="auto"/>
      </w:divBdr>
    </w:div>
    <w:div w:id="155151779">
      <w:bodyDiv w:val="1"/>
      <w:marLeft w:val="0"/>
      <w:marRight w:val="0"/>
      <w:marTop w:val="0"/>
      <w:marBottom w:val="0"/>
      <w:divBdr>
        <w:top w:val="none" w:sz="0" w:space="0" w:color="auto"/>
        <w:left w:val="none" w:sz="0" w:space="0" w:color="auto"/>
        <w:bottom w:val="none" w:sz="0" w:space="0" w:color="auto"/>
        <w:right w:val="none" w:sz="0" w:space="0" w:color="auto"/>
      </w:divBdr>
    </w:div>
    <w:div w:id="157697806">
      <w:bodyDiv w:val="1"/>
      <w:marLeft w:val="0"/>
      <w:marRight w:val="0"/>
      <w:marTop w:val="0"/>
      <w:marBottom w:val="0"/>
      <w:divBdr>
        <w:top w:val="none" w:sz="0" w:space="0" w:color="auto"/>
        <w:left w:val="none" w:sz="0" w:space="0" w:color="auto"/>
        <w:bottom w:val="none" w:sz="0" w:space="0" w:color="auto"/>
        <w:right w:val="none" w:sz="0" w:space="0" w:color="auto"/>
      </w:divBdr>
    </w:div>
    <w:div w:id="159851469">
      <w:bodyDiv w:val="1"/>
      <w:marLeft w:val="0"/>
      <w:marRight w:val="0"/>
      <w:marTop w:val="0"/>
      <w:marBottom w:val="0"/>
      <w:divBdr>
        <w:top w:val="none" w:sz="0" w:space="0" w:color="auto"/>
        <w:left w:val="none" w:sz="0" w:space="0" w:color="auto"/>
        <w:bottom w:val="none" w:sz="0" w:space="0" w:color="auto"/>
        <w:right w:val="none" w:sz="0" w:space="0" w:color="auto"/>
      </w:divBdr>
    </w:div>
    <w:div w:id="166291511">
      <w:bodyDiv w:val="1"/>
      <w:marLeft w:val="0"/>
      <w:marRight w:val="0"/>
      <w:marTop w:val="0"/>
      <w:marBottom w:val="0"/>
      <w:divBdr>
        <w:top w:val="none" w:sz="0" w:space="0" w:color="auto"/>
        <w:left w:val="none" w:sz="0" w:space="0" w:color="auto"/>
        <w:bottom w:val="none" w:sz="0" w:space="0" w:color="auto"/>
        <w:right w:val="none" w:sz="0" w:space="0" w:color="auto"/>
      </w:divBdr>
    </w:div>
    <w:div w:id="180749428">
      <w:bodyDiv w:val="1"/>
      <w:marLeft w:val="0"/>
      <w:marRight w:val="0"/>
      <w:marTop w:val="0"/>
      <w:marBottom w:val="0"/>
      <w:divBdr>
        <w:top w:val="none" w:sz="0" w:space="0" w:color="auto"/>
        <w:left w:val="none" w:sz="0" w:space="0" w:color="auto"/>
        <w:bottom w:val="none" w:sz="0" w:space="0" w:color="auto"/>
        <w:right w:val="none" w:sz="0" w:space="0" w:color="auto"/>
      </w:divBdr>
    </w:div>
    <w:div w:id="184636376">
      <w:bodyDiv w:val="1"/>
      <w:marLeft w:val="0"/>
      <w:marRight w:val="0"/>
      <w:marTop w:val="0"/>
      <w:marBottom w:val="0"/>
      <w:divBdr>
        <w:top w:val="none" w:sz="0" w:space="0" w:color="auto"/>
        <w:left w:val="none" w:sz="0" w:space="0" w:color="auto"/>
        <w:bottom w:val="none" w:sz="0" w:space="0" w:color="auto"/>
        <w:right w:val="none" w:sz="0" w:space="0" w:color="auto"/>
      </w:divBdr>
    </w:div>
    <w:div w:id="191963027">
      <w:bodyDiv w:val="1"/>
      <w:marLeft w:val="0"/>
      <w:marRight w:val="0"/>
      <w:marTop w:val="0"/>
      <w:marBottom w:val="0"/>
      <w:divBdr>
        <w:top w:val="none" w:sz="0" w:space="0" w:color="auto"/>
        <w:left w:val="none" w:sz="0" w:space="0" w:color="auto"/>
        <w:bottom w:val="none" w:sz="0" w:space="0" w:color="auto"/>
        <w:right w:val="none" w:sz="0" w:space="0" w:color="auto"/>
      </w:divBdr>
    </w:div>
    <w:div w:id="211577041">
      <w:bodyDiv w:val="1"/>
      <w:marLeft w:val="0"/>
      <w:marRight w:val="0"/>
      <w:marTop w:val="0"/>
      <w:marBottom w:val="0"/>
      <w:divBdr>
        <w:top w:val="none" w:sz="0" w:space="0" w:color="auto"/>
        <w:left w:val="none" w:sz="0" w:space="0" w:color="auto"/>
        <w:bottom w:val="none" w:sz="0" w:space="0" w:color="auto"/>
        <w:right w:val="none" w:sz="0" w:space="0" w:color="auto"/>
      </w:divBdr>
    </w:div>
    <w:div w:id="218173521">
      <w:bodyDiv w:val="1"/>
      <w:marLeft w:val="0"/>
      <w:marRight w:val="0"/>
      <w:marTop w:val="0"/>
      <w:marBottom w:val="0"/>
      <w:divBdr>
        <w:top w:val="none" w:sz="0" w:space="0" w:color="auto"/>
        <w:left w:val="none" w:sz="0" w:space="0" w:color="auto"/>
        <w:bottom w:val="none" w:sz="0" w:space="0" w:color="auto"/>
        <w:right w:val="none" w:sz="0" w:space="0" w:color="auto"/>
      </w:divBdr>
    </w:div>
    <w:div w:id="219631369">
      <w:bodyDiv w:val="1"/>
      <w:marLeft w:val="0"/>
      <w:marRight w:val="0"/>
      <w:marTop w:val="0"/>
      <w:marBottom w:val="0"/>
      <w:divBdr>
        <w:top w:val="none" w:sz="0" w:space="0" w:color="auto"/>
        <w:left w:val="none" w:sz="0" w:space="0" w:color="auto"/>
        <w:bottom w:val="none" w:sz="0" w:space="0" w:color="auto"/>
        <w:right w:val="none" w:sz="0" w:space="0" w:color="auto"/>
      </w:divBdr>
    </w:div>
    <w:div w:id="231815039">
      <w:bodyDiv w:val="1"/>
      <w:marLeft w:val="0"/>
      <w:marRight w:val="0"/>
      <w:marTop w:val="0"/>
      <w:marBottom w:val="0"/>
      <w:divBdr>
        <w:top w:val="none" w:sz="0" w:space="0" w:color="auto"/>
        <w:left w:val="none" w:sz="0" w:space="0" w:color="auto"/>
        <w:bottom w:val="none" w:sz="0" w:space="0" w:color="auto"/>
        <w:right w:val="none" w:sz="0" w:space="0" w:color="auto"/>
      </w:divBdr>
    </w:div>
    <w:div w:id="243078618">
      <w:bodyDiv w:val="1"/>
      <w:marLeft w:val="0"/>
      <w:marRight w:val="0"/>
      <w:marTop w:val="0"/>
      <w:marBottom w:val="0"/>
      <w:divBdr>
        <w:top w:val="none" w:sz="0" w:space="0" w:color="auto"/>
        <w:left w:val="none" w:sz="0" w:space="0" w:color="auto"/>
        <w:bottom w:val="none" w:sz="0" w:space="0" w:color="auto"/>
        <w:right w:val="none" w:sz="0" w:space="0" w:color="auto"/>
      </w:divBdr>
    </w:div>
    <w:div w:id="249896281">
      <w:bodyDiv w:val="1"/>
      <w:marLeft w:val="0"/>
      <w:marRight w:val="0"/>
      <w:marTop w:val="0"/>
      <w:marBottom w:val="0"/>
      <w:divBdr>
        <w:top w:val="none" w:sz="0" w:space="0" w:color="auto"/>
        <w:left w:val="none" w:sz="0" w:space="0" w:color="auto"/>
        <w:bottom w:val="none" w:sz="0" w:space="0" w:color="auto"/>
        <w:right w:val="none" w:sz="0" w:space="0" w:color="auto"/>
      </w:divBdr>
    </w:div>
    <w:div w:id="256404737">
      <w:bodyDiv w:val="1"/>
      <w:marLeft w:val="0"/>
      <w:marRight w:val="0"/>
      <w:marTop w:val="0"/>
      <w:marBottom w:val="0"/>
      <w:divBdr>
        <w:top w:val="none" w:sz="0" w:space="0" w:color="auto"/>
        <w:left w:val="none" w:sz="0" w:space="0" w:color="auto"/>
        <w:bottom w:val="none" w:sz="0" w:space="0" w:color="auto"/>
        <w:right w:val="none" w:sz="0" w:space="0" w:color="auto"/>
      </w:divBdr>
    </w:div>
    <w:div w:id="257376179">
      <w:bodyDiv w:val="1"/>
      <w:marLeft w:val="0"/>
      <w:marRight w:val="0"/>
      <w:marTop w:val="0"/>
      <w:marBottom w:val="0"/>
      <w:divBdr>
        <w:top w:val="none" w:sz="0" w:space="0" w:color="auto"/>
        <w:left w:val="none" w:sz="0" w:space="0" w:color="auto"/>
        <w:bottom w:val="none" w:sz="0" w:space="0" w:color="auto"/>
        <w:right w:val="none" w:sz="0" w:space="0" w:color="auto"/>
      </w:divBdr>
    </w:div>
    <w:div w:id="261455416">
      <w:bodyDiv w:val="1"/>
      <w:marLeft w:val="0"/>
      <w:marRight w:val="0"/>
      <w:marTop w:val="0"/>
      <w:marBottom w:val="0"/>
      <w:divBdr>
        <w:top w:val="none" w:sz="0" w:space="0" w:color="auto"/>
        <w:left w:val="none" w:sz="0" w:space="0" w:color="auto"/>
        <w:bottom w:val="none" w:sz="0" w:space="0" w:color="auto"/>
        <w:right w:val="none" w:sz="0" w:space="0" w:color="auto"/>
      </w:divBdr>
    </w:div>
    <w:div w:id="262879711">
      <w:bodyDiv w:val="1"/>
      <w:marLeft w:val="0"/>
      <w:marRight w:val="0"/>
      <w:marTop w:val="0"/>
      <w:marBottom w:val="0"/>
      <w:divBdr>
        <w:top w:val="none" w:sz="0" w:space="0" w:color="auto"/>
        <w:left w:val="none" w:sz="0" w:space="0" w:color="auto"/>
        <w:bottom w:val="none" w:sz="0" w:space="0" w:color="auto"/>
        <w:right w:val="none" w:sz="0" w:space="0" w:color="auto"/>
      </w:divBdr>
    </w:div>
    <w:div w:id="263155940">
      <w:bodyDiv w:val="1"/>
      <w:marLeft w:val="0"/>
      <w:marRight w:val="0"/>
      <w:marTop w:val="0"/>
      <w:marBottom w:val="0"/>
      <w:divBdr>
        <w:top w:val="none" w:sz="0" w:space="0" w:color="auto"/>
        <w:left w:val="none" w:sz="0" w:space="0" w:color="auto"/>
        <w:bottom w:val="none" w:sz="0" w:space="0" w:color="auto"/>
        <w:right w:val="none" w:sz="0" w:space="0" w:color="auto"/>
      </w:divBdr>
    </w:div>
    <w:div w:id="269246516">
      <w:bodyDiv w:val="1"/>
      <w:marLeft w:val="0"/>
      <w:marRight w:val="0"/>
      <w:marTop w:val="0"/>
      <w:marBottom w:val="0"/>
      <w:divBdr>
        <w:top w:val="none" w:sz="0" w:space="0" w:color="auto"/>
        <w:left w:val="none" w:sz="0" w:space="0" w:color="auto"/>
        <w:bottom w:val="none" w:sz="0" w:space="0" w:color="auto"/>
        <w:right w:val="none" w:sz="0" w:space="0" w:color="auto"/>
      </w:divBdr>
    </w:div>
    <w:div w:id="280189428">
      <w:bodyDiv w:val="1"/>
      <w:marLeft w:val="0"/>
      <w:marRight w:val="0"/>
      <w:marTop w:val="0"/>
      <w:marBottom w:val="0"/>
      <w:divBdr>
        <w:top w:val="none" w:sz="0" w:space="0" w:color="auto"/>
        <w:left w:val="none" w:sz="0" w:space="0" w:color="auto"/>
        <w:bottom w:val="none" w:sz="0" w:space="0" w:color="auto"/>
        <w:right w:val="none" w:sz="0" w:space="0" w:color="auto"/>
      </w:divBdr>
    </w:div>
    <w:div w:id="309481844">
      <w:bodyDiv w:val="1"/>
      <w:marLeft w:val="0"/>
      <w:marRight w:val="0"/>
      <w:marTop w:val="0"/>
      <w:marBottom w:val="0"/>
      <w:divBdr>
        <w:top w:val="none" w:sz="0" w:space="0" w:color="auto"/>
        <w:left w:val="none" w:sz="0" w:space="0" w:color="auto"/>
        <w:bottom w:val="none" w:sz="0" w:space="0" w:color="auto"/>
        <w:right w:val="none" w:sz="0" w:space="0" w:color="auto"/>
      </w:divBdr>
    </w:div>
    <w:div w:id="326399667">
      <w:bodyDiv w:val="1"/>
      <w:marLeft w:val="0"/>
      <w:marRight w:val="0"/>
      <w:marTop w:val="0"/>
      <w:marBottom w:val="0"/>
      <w:divBdr>
        <w:top w:val="none" w:sz="0" w:space="0" w:color="auto"/>
        <w:left w:val="none" w:sz="0" w:space="0" w:color="auto"/>
        <w:bottom w:val="none" w:sz="0" w:space="0" w:color="auto"/>
        <w:right w:val="none" w:sz="0" w:space="0" w:color="auto"/>
      </w:divBdr>
    </w:div>
    <w:div w:id="327514424">
      <w:bodyDiv w:val="1"/>
      <w:marLeft w:val="0"/>
      <w:marRight w:val="0"/>
      <w:marTop w:val="0"/>
      <w:marBottom w:val="0"/>
      <w:divBdr>
        <w:top w:val="none" w:sz="0" w:space="0" w:color="auto"/>
        <w:left w:val="none" w:sz="0" w:space="0" w:color="auto"/>
        <w:bottom w:val="none" w:sz="0" w:space="0" w:color="auto"/>
        <w:right w:val="none" w:sz="0" w:space="0" w:color="auto"/>
      </w:divBdr>
    </w:div>
    <w:div w:id="331028132">
      <w:bodyDiv w:val="1"/>
      <w:marLeft w:val="0"/>
      <w:marRight w:val="0"/>
      <w:marTop w:val="0"/>
      <w:marBottom w:val="0"/>
      <w:divBdr>
        <w:top w:val="none" w:sz="0" w:space="0" w:color="auto"/>
        <w:left w:val="none" w:sz="0" w:space="0" w:color="auto"/>
        <w:bottom w:val="none" w:sz="0" w:space="0" w:color="auto"/>
        <w:right w:val="none" w:sz="0" w:space="0" w:color="auto"/>
      </w:divBdr>
    </w:div>
    <w:div w:id="333461758">
      <w:bodyDiv w:val="1"/>
      <w:marLeft w:val="0"/>
      <w:marRight w:val="0"/>
      <w:marTop w:val="0"/>
      <w:marBottom w:val="0"/>
      <w:divBdr>
        <w:top w:val="none" w:sz="0" w:space="0" w:color="auto"/>
        <w:left w:val="none" w:sz="0" w:space="0" w:color="auto"/>
        <w:bottom w:val="none" w:sz="0" w:space="0" w:color="auto"/>
        <w:right w:val="none" w:sz="0" w:space="0" w:color="auto"/>
      </w:divBdr>
    </w:div>
    <w:div w:id="347759676">
      <w:bodyDiv w:val="1"/>
      <w:marLeft w:val="0"/>
      <w:marRight w:val="0"/>
      <w:marTop w:val="0"/>
      <w:marBottom w:val="0"/>
      <w:divBdr>
        <w:top w:val="none" w:sz="0" w:space="0" w:color="auto"/>
        <w:left w:val="none" w:sz="0" w:space="0" w:color="auto"/>
        <w:bottom w:val="none" w:sz="0" w:space="0" w:color="auto"/>
        <w:right w:val="none" w:sz="0" w:space="0" w:color="auto"/>
      </w:divBdr>
    </w:div>
    <w:div w:id="348216163">
      <w:bodyDiv w:val="1"/>
      <w:marLeft w:val="0"/>
      <w:marRight w:val="0"/>
      <w:marTop w:val="0"/>
      <w:marBottom w:val="0"/>
      <w:divBdr>
        <w:top w:val="none" w:sz="0" w:space="0" w:color="auto"/>
        <w:left w:val="none" w:sz="0" w:space="0" w:color="auto"/>
        <w:bottom w:val="none" w:sz="0" w:space="0" w:color="auto"/>
        <w:right w:val="none" w:sz="0" w:space="0" w:color="auto"/>
      </w:divBdr>
    </w:div>
    <w:div w:id="356932869">
      <w:bodyDiv w:val="1"/>
      <w:marLeft w:val="0"/>
      <w:marRight w:val="0"/>
      <w:marTop w:val="0"/>
      <w:marBottom w:val="0"/>
      <w:divBdr>
        <w:top w:val="none" w:sz="0" w:space="0" w:color="auto"/>
        <w:left w:val="none" w:sz="0" w:space="0" w:color="auto"/>
        <w:bottom w:val="none" w:sz="0" w:space="0" w:color="auto"/>
        <w:right w:val="none" w:sz="0" w:space="0" w:color="auto"/>
      </w:divBdr>
    </w:div>
    <w:div w:id="362826129">
      <w:bodyDiv w:val="1"/>
      <w:marLeft w:val="0"/>
      <w:marRight w:val="0"/>
      <w:marTop w:val="0"/>
      <w:marBottom w:val="0"/>
      <w:divBdr>
        <w:top w:val="none" w:sz="0" w:space="0" w:color="auto"/>
        <w:left w:val="none" w:sz="0" w:space="0" w:color="auto"/>
        <w:bottom w:val="none" w:sz="0" w:space="0" w:color="auto"/>
        <w:right w:val="none" w:sz="0" w:space="0" w:color="auto"/>
      </w:divBdr>
    </w:div>
    <w:div w:id="363755621">
      <w:bodyDiv w:val="1"/>
      <w:marLeft w:val="0"/>
      <w:marRight w:val="0"/>
      <w:marTop w:val="0"/>
      <w:marBottom w:val="0"/>
      <w:divBdr>
        <w:top w:val="none" w:sz="0" w:space="0" w:color="auto"/>
        <w:left w:val="none" w:sz="0" w:space="0" w:color="auto"/>
        <w:bottom w:val="none" w:sz="0" w:space="0" w:color="auto"/>
        <w:right w:val="none" w:sz="0" w:space="0" w:color="auto"/>
      </w:divBdr>
    </w:div>
    <w:div w:id="367682633">
      <w:bodyDiv w:val="1"/>
      <w:marLeft w:val="0"/>
      <w:marRight w:val="0"/>
      <w:marTop w:val="0"/>
      <w:marBottom w:val="0"/>
      <w:divBdr>
        <w:top w:val="none" w:sz="0" w:space="0" w:color="auto"/>
        <w:left w:val="none" w:sz="0" w:space="0" w:color="auto"/>
        <w:bottom w:val="none" w:sz="0" w:space="0" w:color="auto"/>
        <w:right w:val="none" w:sz="0" w:space="0" w:color="auto"/>
      </w:divBdr>
    </w:div>
    <w:div w:id="368913960">
      <w:bodyDiv w:val="1"/>
      <w:marLeft w:val="0"/>
      <w:marRight w:val="0"/>
      <w:marTop w:val="0"/>
      <w:marBottom w:val="0"/>
      <w:divBdr>
        <w:top w:val="none" w:sz="0" w:space="0" w:color="auto"/>
        <w:left w:val="none" w:sz="0" w:space="0" w:color="auto"/>
        <w:bottom w:val="none" w:sz="0" w:space="0" w:color="auto"/>
        <w:right w:val="none" w:sz="0" w:space="0" w:color="auto"/>
      </w:divBdr>
    </w:div>
    <w:div w:id="371686970">
      <w:bodyDiv w:val="1"/>
      <w:marLeft w:val="0"/>
      <w:marRight w:val="0"/>
      <w:marTop w:val="0"/>
      <w:marBottom w:val="0"/>
      <w:divBdr>
        <w:top w:val="none" w:sz="0" w:space="0" w:color="auto"/>
        <w:left w:val="none" w:sz="0" w:space="0" w:color="auto"/>
        <w:bottom w:val="none" w:sz="0" w:space="0" w:color="auto"/>
        <w:right w:val="none" w:sz="0" w:space="0" w:color="auto"/>
      </w:divBdr>
    </w:div>
    <w:div w:id="376203202">
      <w:bodyDiv w:val="1"/>
      <w:marLeft w:val="0"/>
      <w:marRight w:val="0"/>
      <w:marTop w:val="0"/>
      <w:marBottom w:val="0"/>
      <w:divBdr>
        <w:top w:val="none" w:sz="0" w:space="0" w:color="auto"/>
        <w:left w:val="none" w:sz="0" w:space="0" w:color="auto"/>
        <w:bottom w:val="none" w:sz="0" w:space="0" w:color="auto"/>
        <w:right w:val="none" w:sz="0" w:space="0" w:color="auto"/>
      </w:divBdr>
    </w:div>
    <w:div w:id="385493084">
      <w:bodyDiv w:val="1"/>
      <w:marLeft w:val="0"/>
      <w:marRight w:val="0"/>
      <w:marTop w:val="0"/>
      <w:marBottom w:val="0"/>
      <w:divBdr>
        <w:top w:val="none" w:sz="0" w:space="0" w:color="auto"/>
        <w:left w:val="none" w:sz="0" w:space="0" w:color="auto"/>
        <w:bottom w:val="none" w:sz="0" w:space="0" w:color="auto"/>
        <w:right w:val="none" w:sz="0" w:space="0" w:color="auto"/>
      </w:divBdr>
    </w:div>
    <w:div w:id="395056666">
      <w:bodyDiv w:val="1"/>
      <w:marLeft w:val="0"/>
      <w:marRight w:val="0"/>
      <w:marTop w:val="0"/>
      <w:marBottom w:val="0"/>
      <w:divBdr>
        <w:top w:val="none" w:sz="0" w:space="0" w:color="auto"/>
        <w:left w:val="none" w:sz="0" w:space="0" w:color="auto"/>
        <w:bottom w:val="none" w:sz="0" w:space="0" w:color="auto"/>
        <w:right w:val="none" w:sz="0" w:space="0" w:color="auto"/>
      </w:divBdr>
    </w:div>
    <w:div w:id="395974301">
      <w:bodyDiv w:val="1"/>
      <w:marLeft w:val="0"/>
      <w:marRight w:val="0"/>
      <w:marTop w:val="0"/>
      <w:marBottom w:val="0"/>
      <w:divBdr>
        <w:top w:val="none" w:sz="0" w:space="0" w:color="auto"/>
        <w:left w:val="none" w:sz="0" w:space="0" w:color="auto"/>
        <w:bottom w:val="none" w:sz="0" w:space="0" w:color="auto"/>
        <w:right w:val="none" w:sz="0" w:space="0" w:color="auto"/>
      </w:divBdr>
    </w:div>
    <w:div w:id="410003191">
      <w:bodyDiv w:val="1"/>
      <w:marLeft w:val="0"/>
      <w:marRight w:val="0"/>
      <w:marTop w:val="0"/>
      <w:marBottom w:val="0"/>
      <w:divBdr>
        <w:top w:val="none" w:sz="0" w:space="0" w:color="auto"/>
        <w:left w:val="none" w:sz="0" w:space="0" w:color="auto"/>
        <w:bottom w:val="none" w:sz="0" w:space="0" w:color="auto"/>
        <w:right w:val="none" w:sz="0" w:space="0" w:color="auto"/>
      </w:divBdr>
    </w:div>
    <w:div w:id="416562939">
      <w:bodyDiv w:val="1"/>
      <w:marLeft w:val="0"/>
      <w:marRight w:val="0"/>
      <w:marTop w:val="0"/>
      <w:marBottom w:val="0"/>
      <w:divBdr>
        <w:top w:val="none" w:sz="0" w:space="0" w:color="auto"/>
        <w:left w:val="none" w:sz="0" w:space="0" w:color="auto"/>
        <w:bottom w:val="none" w:sz="0" w:space="0" w:color="auto"/>
        <w:right w:val="none" w:sz="0" w:space="0" w:color="auto"/>
      </w:divBdr>
    </w:div>
    <w:div w:id="420680002">
      <w:bodyDiv w:val="1"/>
      <w:marLeft w:val="0"/>
      <w:marRight w:val="0"/>
      <w:marTop w:val="0"/>
      <w:marBottom w:val="0"/>
      <w:divBdr>
        <w:top w:val="none" w:sz="0" w:space="0" w:color="auto"/>
        <w:left w:val="none" w:sz="0" w:space="0" w:color="auto"/>
        <w:bottom w:val="none" w:sz="0" w:space="0" w:color="auto"/>
        <w:right w:val="none" w:sz="0" w:space="0" w:color="auto"/>
      </w:divBdr>
    </w:div>
    <w:div w:id="422726411">
      <w:bodyDiv w:val="1"/>
      <w:marLeft w:val="0"/>
      <w:marRight w:val="0"/>
      <w:marTop w:val="0"/>
      <w:marBottom w:val="0"/>
      <w:divBdr>
        <w:top w:val="none" w:sz="0" w:space="0" w:color="auto"/>
        <w:left w:val="none" w:sz="0" w:space="0" w:color="auto"/>
        <w:bottom w:val="none" w:sz="0" w:space="0" w:color="auto"/>
        <w:right w:val="none" w:sz="0" w:space="0" w:color="auto"/>
      </w:divBdr>
    </w:div>
    <w:div w:id="426847075">
      <w:bodyDiv w:val="1"/>
      <w:marLeft w:val="0"/>
      <w:marRight w:val="0"/>
      <w:marTop w:val="0"/>
      <w:marBottom w:val="0"/>
      <w:divBdr>
        <w:top w:val="none" w:sz="0" w:space="0" w:color="auto"/>
        <w:left w:val="none" w:sz="0" w:space="0" w:color="auto"/>
        <w:bottom w:val="none" w:sz="0" w:space="0" w:color="auto"/>
        <w:right w:val="none" w:sz="0" w:space="0" w:color="auto"/>
      </w:divBdr>
    </w:div>
    <w:div w:id="435057645">
      <w:bodyDiv w:val="1"/>
      <w:marLeft w:val="0"/>
      <w:marRight w:val="0"/>
      <w:marTop w:val="0"/>
      <w:marBottom w:val="0"/>
      <w:divBdr>
        <w:top w:val="none" w:sz="0" w:space="0" w:color="auto"/>
        <w:left w:val="none" w:sz="0" w:space="0" w:color="auto"/>
        <w:bottom w:val="none" w:sz="0" w:space="0" w:color="auto"/>
        <w:right w:val="none" w:sz="0" w:space="0" w:color="auto"/>
      </w:divBdr>
    </w:div>
    <w:div w:id="447048314">
      <w:bodyDiv w:val="1"/>
      <w:marLeft w:val="0"/>
      <w:marRight w:val="0"/>
      <w:marTop w:val="0"/>
      <w:marBottom w:val="0"/>
      <w:divBdr>
        <w:top w:val="none" w:sz="0" w:space="0" w:color="auto"/>
        <w:left w:val="none" w:sz="0" w:space="0" w:color="auto"/>
        <w:bottom w:val="none" w:sz="0" w:space="0" w:color="auto"/>
        <w:right w:val="none" w:sz="0" w:space="0" w:color="auto"/>
      </w:divBdr>
    </w:div>
    <w:div w:id="482936391">
      <w:bodyDiv w:val="1"/>
      <w:marLeft w:val="0"/>
      <w:marRight w:val="0"/>
      <w:marTop w:val="0"/>
      <w:marBottom w:val="0"/>
      <w:divBdr>
        <w:top w:val="none" w:sz="0" w:space="0" w:color="auto"/>
        <w:left w:val="none" w:sz="0" w:space="0" w:color="auto"/>
        <w:bottom w:val="none" w:sz="0" w:space="0" w:color="auto"/>
        <w:right w:val="none" w:sz="0" w:space="0" w:color="auto"/>
      </w:divBdr>
    </w:div>
    <w:div w:id="487522870">
      <w:bodyDiv w:val="1"/>
      <w:marLeft w:val="0"/>
      <w:marRight w:val="0"/>
      <w:marTop w:val="0"/>
      <w:marBottom w:val="0"/>
      <w:divBdr>
        <w:top w:val="none" w:sz="0" w:space="0" w:color="auto"/>
        <w:left w:val="none" w:sz="0" w:space="0" w:color="auto"/>
        <w:bottom w:val="none" w:sz="0" w:space="0" w:color="auto"/>
        <w:right w:val="none" w:sz="0" w:space="0" w:color="auto"/>
      </w:divBdr>
    </w:div>
    <w:div w:id="491602378">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11798548">
      <w:bodyDiv w:val="1"/>
      <w:marLeft w:val="0"/>
      <w:marRight w:val="0"/>
      <w:marTop w:val="0"/>
      <w:marBottom w:val="0"/>
      <w:divBdr>
        <w:top w:val="none" w:sz="0" w:space="0" w:color="auto"/>
        <w:left w:val="none" w:sz="0" w:space="0" w:color="auto"/>
        <w:bottom w:val="none" w:sz="0" w:space="0" w:color="auto"/>
        <w:right w:val="none" w:sz="0" w:space="0" w:color="auto"/>
      </w:divBdr>
    </w:div>
    <w:div w:id="511802427">
      <w:bodyDiv w:val="1"/>
      <w:marLeft w:val="0"/>
      <w:marRight w:val="0"/>
      <w:marTop w:val="0"/>
      <w:marBottom w:val="0"/>
      <w:divBdr>
        <w:top w:val="none" w:sz="0" w:space="0" w:color="auto"/>
        <w:left w:val="none" w:sz="0" w:space="0" w:color="auto"/>
        <w:bottom w:val="none" w:sz="0" w:space="0" w:color="auto"/>
        <w:right w:val="none" w:sz="0" w:space="0" w:color="auto"/>
      </w:divBdr>
    </w:div>
    <w:div w:id="515847744">
      <w:bodyDiv w:val="1"/>
      <w:marLeft w:val="0"/>
      <w:marRight w:val="0"/>
      <w:marTop w:val="0"/>
      <w:marBottom w:val="0"/>
      <w:divBdr>
        <w:top w:val="none" w:sz="0" w:space="0" w:color="auto"/>
        <w:left w:val="none" w:sz="0" w:space="0" w:color="auto"/>
        <w:bottom w:val="none" w:sz="0" w:space="0" w:color="auto"/>
        <w:right w:val="none" w:sz="0" w:space="0" w:color="auto"/>
      </w:divBdr>
    </w:div>
    <w:div w:id="517352600">
      <w:bodyDiv w:val="1"/>
      <w:marLeft w:val="0"/>
      <w:marRight w:val="0"/>
      <w:marTop w:val="0"/>
      <w:marBottom w:val="0"/>
      <w:divBdr>
        <w:top w:val="none" w:sz="0" w:space="0" w:color="auto"/>
        <w:left w:val="none" w:sz="0" w:space="0" w:color="auto"/>
        <w:bottom w:val="none" w:sz="0" w:space="0" w:color="auto"/>
        <w:right w:val="none" w:sz="0" w:space="0" w:color="auto"/>
      </w:divBdr>
    </w:div>
    <w:div w:id="521169802">
      <w:bodyDiv w:val="1"/>
      <w:marLeft w:val="0"/>
      <w:marRight w:val="0"/>
      <w:marTop w:val="0"/>
      <w:marBottom w:val="0"/>
      <w:divBdr>
        <w:top w:val="none" w:sz="0" w:space="0" w:color="auto"/>
        <w:left w:val="none" w:sz="0" w:space="0" w:color="auto"/>
        <w:bottom w:val="none" w:sz="0" w:space="0" w:color="auto"/>
        <w:right w:val="none" w:sz="0" w:space="0" w:color="auto"/>
      </w:divBdr>
    </w:div>
    <w:div w:id="522936934">
      <w:bodyDiv w:val="1"/>
      <w:marLeft w:val="0"/>
      <w:marRight w:val="0"/>
      <w:marTop w:val="0"/>
      <w:marBottom w:val="0"/>
      <w:divBdr>
        <w:top w:val="none" w:sz="0" w:space="0" w:color="auto"/>
        <w:left w:val="none" w:sz="0" w:space="0" w:color="auto"/>
        <w:bottom w:val="none" w:sz="0" w:space="0" w:color="auto"/>
        <w:right w:val="none" w:sz="0" w:space="0" w:color="auto"/>
      </w:divBdr>
    </w:div>
    <w:div w:id="535121415">
      <w:bodyDiv w:val="1"/>
      <w:marLeft w:val="0"/>
      <w:marRight w:val="0"/>
      <w:marTop w:val="0"/>
      <w:marBottom w:val="0"/>
      <w:divBdr>
        <w:top w:val="none" w:sz="0" w:space="0" w:color="auto"/>
        <w:left w:val="none" w:sz="0" w:space="0" w:color="auto"/>
        <w:bottom w:val="none" w:sz="0" w:space="0" w:color="auto"/>
        <w:right w:val="none" w:sz="0" w:space="0" w:color="auto"/>
      </w:divBdr>
    </w:div>
    <w:div w:id="538006563">
      <w:bodyDiv w:val="1"/>
      <w:marLeft w:val="0"/>
      <w:marRight w:val="0"/>
      <w:marTop w:val="0"/>
      <w:marBottom w:val="0"/>
      <w:divBdr>
        <w:top w:val="none" w:sz="0" w:space="0" w:color="auto"/>
        <w:left w:val="none" w:sz="0" w:space="0" w:color="auto"/>
        <w:bottom w:val="none" w:sz="0" w:space="0" w:color="auto"/>
        <w:right w:val="none" w:sz="0" w:space="0" w:color="auto"/>
      </w:divBdr>
    </w:div>
    <w:div w:id="541477317">
      <w:bodyDiv w:val="1"/>
      <w:marLeft w:val="0"/>
      <w:marRight w:val="0"/>
      <w:marTop w:val="0"/>
      <w:marBottom w:val="0"/>
      <w:divBdr>
        <w:top w:val="none" w:sz="0" w:space="0" w:color="auto"/>
        <w:left w:val="none" w:sz="0" w:space="0" w:color="auto"/>
        <w:bottom w:val="none" w:sz="0" w:space="0" w:color="auto"/>
        <w:right w:val="none" w:sz="0" w:space="0" w:color="auto"/>
      </w:divBdr>
    </w:div>
    <w:div w:id="550534996">
      <w:bodyDiv w:val="1"/>
      <w:marLeft w:val="0"/>
      <w:marRight w:val="0"/>
      <w:marTop w:val="0"/>
      <w:marBottom w:val="0"/>
      <w:divBdr>
        <w:top w:val="none" w:sz="0" w:space="0" w:color="auto"/>
        <w:left w:val="none" w:sz="0" w:space="0" w:color="auto"/>
        <w:bottom w:val="none" w:sz="0" w:space="0" w:color="auto"/>
        <w:right w:val="none" w:sz="0" w:space="0" w:color="auto"/>
      </w:divBdr>
    </w:div>
    <w:div w:id="552541750">
      <w:bodyDiv w:val="1"/>
      <w:marLeft w:val="0"/>
      <w:marRight w:val="0"/>
      <w:marTop w:val="0"/>
      <w:marBottom w:val="0"/>
      <w:divBdr>
        <w:top w:val="none" w:sz="0" w:space="0" w:color="auto"/>
        <w:left w:val="none" w:sz="0" w:space="0" w:color="auto"/>
        <w:bottom w:val="none" w:sz="0" w:space="0" w:color="auto"/>
        <w:right w:val="none" w:sz="0" w:space="0" w:color="auto"/>
      </w:divBdr>
    </w:div>
    <w:div w:id="561406751">
      <w:bodyDiv w:val="1"/>
      <w:marLeft w:val="0"/>
      <w:marRight w:val="0"/>
      <w:marTop w:val="0"/>
      <w:marBottom w:val="0"/>
      <w:divBdr>
        <w:top w:val="none" w:sz="0" w:space="0" w:color="auto"/>
        <w:left w:val="none" w:sz="0" w:space="0" w:color="auto"/>
        <w:bottom w:val="none" w:sz="0" w:space="0" w:color="auto"/>
        <w:right w:val="none" w:sz="0" w:space="0" w:color="auto"/>
      </w:divBdr>
    </w:div>
    <w:div w:id="563297208">
      <w:bodyDiv w:val="1"/>
      <w:marLeft w:val="0"/>
      <w:marRight w:val="0"/>
      <w:marTop w:val="0"/>
      <w:marBottom w:val="0"/>
      <w:divBdr>
        <w:top w:val="none" w:sz="0" w:space="0" w:color="auto"/>
        <w:left w:val="none" w:sz="0" w:space="0" w:color="auto"/>
        <w:bottom w:val="none" w:sz="0" w:space="0" w:color="auto"/>
        <w:right w:val="none" w:sz="0" w:space="0" w:color="auto"/>
      </w:divBdr>
    </w:div>
    <w:div w:id="565606600">
      <w:bodyDiv w:val="1"/>
      <w:marLeft w:val="0"/>
      <w:marRight w:val="0"/>
      <w:marTop w:val="0"/>
      <w:marBottom w:val="0"/>
      <w:divBdr>
        <w:top w:val="none" w:sz="0" w:space="0" w:color="auto"/>
        <w:left w:val="none" w:sz="0" w:space="0" w:color="auto"/>
        <w:bottom w:val="none" w:sz="0" w:space="0" w:color="auto"/>
        <w:right w:val="none" w:sz="0" w:space="0" w:color="auto"/>
      </w:divBdr>
    </w:div>
    <w:div w:id="578058057">
      <w:bodyDiv w:val="1"/>
      <w:marLeft w:val="0"/>
      <w:marRight w:val="0"/>
      <w:marTop w:val="0"/>
      <w:marBottom w:val="0"/>
      <w:divBdr>
        <w:top w:val="none" w:sz="0" w:space="0" w:color="auto"/>
        <w:left w:val="none" w:sz="0" w:space="0" w:color="auto"/>
        <w:bottom w:val="none" w:sz="0" w:space="0" w:color="auto"/>
        <w:right w:val="none" w:sz="0" w:space="0" w:color="auto"/>
      </w:divBdr>
    </w:div>
    <w:div w:id="578752659">
      <w:bodyDiv w:val="1"/>
      <w:marLeft w:val="0"/>
      <w:marRight w:val="0"/>
      <w:marTop w:val="0"/>
      <w:marBottom w:val="0"/>
      <w:divBdr>
        <w:top w:val="none" w:sz="0" w:space="0" w:color="auto"/>
        <w:left w:val="none" w:sz="0" w:space="0" w:color="auto"/>
        <w:bottom w:val="none" w:sz="0" w:space="0" w:color="auto"/>
        <w:right w:val="none" w:sz="0" w:space="0" w:color="auto"/>
      </w:divBdr>
    </w:div>
    <w:div w:id="589120460">
      <w:bodyDiv w:val="1"/>
      <w:marLeft w:val="0"/>
      <w:marRight w:val="0"/>
      <w:marTop w:val="0"/>
      <w:marBottom w:val="0"/>
      <w:divBdr>
        <w:top w:val="none" w:sz="0" w:space="0" w:color="auto"/>
        <w:left w:val="none" w:sz="0" w:space="0" w:color="auto"/>
        <w:bottom w:val="none" w:sz="0" w:space="0" w:color="auto"/>
        <w:right w:val="none" w:sz="0" w:space="0" w:color="auto"/>
      </w:divBdr>
    </w:div>
    <w:div w:id="600794519">
      <w:bodyDiv w:val="1"/>
      <w:marLeft w:val="0"/>
      <w:marRight w:val="0"/>
      <w:marTop w:val="0"/>
      <w:marBottom w:val="0"/>
      <w:divBdr>
        <w:top w:val="none" w:sz="0" w:space="0" w:color="auto"/>
        <w:left w:val="none" w:sz="0" w:space="0" w:color="auto"/>
        <w:bottom w:val="none" w:sz="0" w:space="0" w:color="auto"/>
        <w:right w:val="none" w:sz="0" w:space="0" w:color="auto"/>
      </w:divBdr>
    </w:div>
    <w:div w:id="603270070">
      <w:bodyDiv w:val="1"/>
      <w:marLeft w:val="0"/>
      <w:marRight w:val="0"/>
      <w:marTop w:val="0"/>
      <w:marBottom w:val="0"/>
      <w:divBdr>
        <w:top w:val="none" w:sz="0" w:space="0" w:color="auto"/>
        <w:left w:val="none" w:sz="0" w:space="0" w:color="auto"/>
        <w:bottom w:val="none" w:sz="0" w:space="0" w:color="auto"/>
        <w:right w:val="none" w:sz="0" w:space="0" w:color="auto"/>
      </w:divBdr>
    </w:div>
    <w:div w:id="606041389">
      <w:bodyDiv w:val="1"/>
      <w:marLeft w:val="0"/>
      <w:marRight w:val="0"/>
      <w:marTop w:val="0"/>
      <w:marBottom w:val="0"/>
      <w:divBdr>
        <w:top w:val="none" w:sz="0" w:space="0" w:color="auto"/>
        <w:left w:val="none" w:sz="0" w:space="0" w:color="auto"/>
        <w:bottom w:val="none" w:sz="0" w:space="0" w:color="auto"/>
        <w:right w:val="none" w:sz="0" w:space="0" w:color="auto"/>
      </w:divBdr>
    </w:div>
    <w:div w:id="615524072">
      <w:bodyDiv w:val="1"/>
      <w:marLeft w:val="0"/>
      <w:marRight w:val="0"/>
      <w:marTop w:val="0"/>
      <w:marBottom w:val="0"/>
      <w:divBdr>
        <w:top w:val="none" w:sz="0" w:space="0" w:color="auto"/>
        <w:left w:val="none" w:sz="0" w:space="0" w:color="auto"/>
        <w:bottom w:val="none" w:sz="0" w:space="0" w:color="auto"/>
        <w:right w:val="none" w:sz="0" w:space="0" w:color="auto"/>
      </w:divBdr>
    </w:div>
    <w:div w:id="617760747">
      <w:bodyDiv w:val="1"/>
      <w:marLeft w:val="0"/>
      <w:marRight w:val="0"/>
      <w:marTop w:val="0"/>
      <w:marBottom w:val="0"/>
      <w:divBdr>
        <w:top w:val="none" w:sz="0" w:space="0" w:color="auto"/>
        <w:left w:val="none" w:sz="0" w:space="0" w:color="auto"/>
        <w:bottom w:val="none" w:sz="0" w:space="0" w:color="auto"/>
        <w:right w:val="none" w:sz="0" w:space="0" w:color="auto"/>
      </w:divBdr>
    </w:div>
    <w:div w:id="623002779">
      <w:bodyDiv w:val="1"/>
      <w:marLeft w:val="0"/>
      <w:marRight w:val="0"/>
      <w:marTop w:val="0"/>
      <w:marBottom w:val="0"/>
      <w:divBdr>
        <w:top w:val="none" w:sz="0" w:space="0" w:color="auto"/>
        <w:left w:val="none" w:sz="0" w:space="0" w:color="auto"/>
        <w:bottom w:val="none" w:sz="0" w:space="0" w:color="auto"/>
        <w:right w:val="none" w:sz="0" w:space="0" w:color="auto"/>
      </w:divBdr>
    </w:div>
    <w:div w:id="632058132">
      <w:bodyDiv w:val="1"/>
      <w:marLeft w:val="0"/>
      <w:marRight w:val="0"/>
      <w:marTop w:val="0"/>
      <w:marBottom w:val="0"/>
      <w:divBdr>
        <w:top w:val="none" w:sz="0" w:space="0" w:color="auto"/>
        <w:left w:val="none" w:sz="0" w:space="0" w:color="auto"/>
        <w:bottom w:val="none" w:sz="0" w:space="0" w:color="auto"/>
        <w:right w:val="none" w:sz="0" w:space="0" w:color="auto"/>
      </w:divBdr>
    </w:div>
    <w:div w:id="635260036">
      <w:bodyDiv w:val="1"/>
      <w:marLeft w:val="0"/>
      <w:marRight w:val="0"/>
      <w:marTop w:val="0"/>
      <w:marBottom w:val="0"/>
      <w:divBdr>
        <w:top w:val="none" w:sz="0" w:space="0" w:color="auto"/>
        <w:left w:val="none" w:sz="0" w:space="0" w:color="auto"/>
        <w:bottom w:val="none" w:sz="0" w:space="0" w:color="auto"/>
        <w:right w:val="none" w:sz="0" w:space="0" w:color="auto"/>
      </w:divBdr>
    </w:div>
    <w:div w:id="639697565">
      <w:bodyDiv w:val="1"/>
      <w:marLeft w:val="0"/>
      <w:marRight w:val="0"/>
      <w:marTop w:val="0"/>
      <w:marBottom w:val="0"/>
      <w:divBdr>
        <w:top w:val="none" w:sz="0" w:space="0" w:color="auto"/>
        <w:left w:val="none" w:sz="0" w:space="0" w:color="auto"/>
        <w:bottom w:val="none" w:sz="0" w:space="0" w:color="auto"/>
        <w:right w:val="none" w:sz="0" w:space="0" w:color="auto"/>
      </w:divBdr>
    </w:div>
    <w:div w:id="640577566">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44432459">
      <w:bodyDiv w:val="1"/>
      <w:marLeft w:val="0"/>
      <w:marRight w:val="0"/>
      <w:marTop w:val="0"/>
      <w:marBottom w:val="0"/>
      <w:divBdr>
        <w:top w:val="none" w:sz="0" w:space="0" w:color="auto"/>
        <w:left w:val="none" w:sz="0" w:space="0" w:color="auto"/>
        <w:bottom w:val="none" w:sz="0" w:space="0" w:color="auto"/>
        <w:right w:val="none" w:sz="0" w:space="0" w:color="auto"/>
      </w:divBdr>
    </w:div>
    <w:div w:id="654651670">
      <w:bodyDiv w:val="1"/>
      <w:marLeft w:val="0"/>
      <w:marRight w:val="0"/>
      <w:marTop w:val="0"/>
      <w:marBottom w:val="0"/>
      <w:divBdr>
        <w:top w:val="none" w:sz="0" w:space="0" w:color="auto"/>
        <w:left w:val="none" w:sz="0" w:space="0" w:color="auto"/>
        <w:bottom w:val="none" w:sz="0" w:space="0" w:color="auto"/>
        <w:right w:val="none" w:sz="0" w:space="0" w:color="auto"/>
      </w:divBdr>
    </w:div>
    <w:div w:id="660742415">
      <w:bodyDiv w:val="1"/>
      <w:marLeft w:val="0"/>
      <w:marRight w:val="0"/>
      <w:marTop w:val="0"/>
      <w:marBottom w:val="0"/>
      <w:divBdr>
        <w:top w:val="none" w:sz="0" w:space="0" w:color="auto"/>
        <w:left w:val="none" w:sz="0" w:space="0" w:color="auto"/>
        <w:bottom w:val="none" w:sz="0" w:space="0" w:color="auto"/>
        <w:right w:val="none" w:sz="0" w:space="0" w:color="auto"/>
      </w:divBdr>
    </w:div>
    <w:div w:id="662898922">
      <w:bodyDiv w:val="1"/>
      <w:marLeft w:val="0"/>
      <w:marRight w:val="0"/>
      <w:marTop w:val="0"/>
      <w:marBottom w:val="0"/>
      <w:divBdr>
        <w:top w:val="none" w:sz="0" w:space="0" w:color="auto"/>
        <w:left w:val="none" w:sz="0" w:space="0" w:color="auto"/>
        <w:bottom w:val="none" w:sz="0" w:space="0" w:color="auto"/>
        <w:right w:val="none" w:sz="0" w:space="0" w:color="auto"/>
      </w:divBdr>
    </w:div>
    <w:div w:id="666054861">
      <w:bodyDiv w:val="1"/>
      <w:marLeft w:val="0"/>
      <w:marRight w:val="0"/>
      <w:marTop w:val="0"/>
      <w:marBottom w:val="0"/>
      <w:divBdr>
        <w:top w:val="none" w:sz="0" w:space="0" w:color="auto"/>
        <w:left w:val="none" w:sz="0" w:space="0" w:color="auto"/>
        <w:bottom w:val="none" w:sz="0" w:space="0" w:color="auto"/>
        <w:right w:val="none" w:sz="0" w:space="0" w:color="auto"/>
      </w:divBdr>
    </w:div>
    <w:div w:id="677585581">
      <w:bodyDiv w:val="1"/>
      <w:marLeft w:val="0"/>
      <w:marRight w:val="0"/>
      <w:marTop w:val="0"/>
      <w:marBottom w:val="0"/>
      <w:divBdr>
        <w:top w:val="none" w:sz="0" w:space="0" w:color="auto"/>
        <w:left w:val="none" w:sz="0" w:space="0" w:color="auto"/>
        <w:bottom w:val="none" w:sz="0" w:space="0" w:color="auto"/>
        <w:right w:val="none" w:sz="0" w:space="0" w:color="auto"/>
      </w:divBdr>
    </w:div>
    <w:div w:id="678433764">
      <w:bodyDiv w:val="1"/>
      <w:marLeft w:val="0"/>
      <w:marRight w:val="0"/>
      <w:marTop w:val="0"/>
      <w:marBottom w:val="0"/>
      <w:divBdr>
        <w:top w:val="none" w:sz="0" w:space="0" w:color="auto"/>
        <w:left w:val="none" w:sz="0" w:space="0" w:color="auto"/>
        <w:bottom w:val="none" w:sz="0" w:space="0" w:color="auto"/>
        <w:right w:val="none" w:sz="0" w:space="0" w:color="auto"/>
      </w:divBdr>
    </w:div>
    <w:div w:id="682241366">
      <w:bodyDiv w:val="1"/>
      <w:marLeft w:val="0"/>
      <w:marRight w:val="0"/>
      <w:marTop w:val="0"/>
      <w:marBottom w:val="0"/>
      <w:divBdr>
        <w:top w:val="none" w:sz="0" w:space="0" w:color="auto"/>
        <w:left w:val="none" w:sz="0" w:space="0" w:color="auto"/>
        <w:bottom w:val="none" w:sz="0" w:space="0" w:color="auto"/>
        <w:right w:val="none" w:sz="0" w:space="0" w:color="auto"/>
      </w:divBdr>
    </w:div>
    <w:div w:id="684476473">
      <w:bodyDiv w:val="1"/>
      <w:marLeft w:val="0"/>
      <w:marRight w:val="0"/>
      <w:marTop w:val="0"/>
      <w:marBottom w:val="0"/>
      <w:divBdr>
        <w:top w:val="none" w:sz="0" w:space="0" w:color="auto"/>
        <w:left w:val="none" w:sz="0" w:space="0" w:color="auto"/>
        <w:bottom w:val="none" w:sz="0" w:space="0" w:color="auto"/>
        <w:right w:val="none" w:sz="0" w:space="0" w:color="auto"/>
      </w:divBdr>
    </w:div>
    <w:div w:id="688605677">
      <w:bodyDiv w:val="1"/>
      <w:marLeft w:val="0"/>
      <w:marRight w:val="0"/>
      <w:marTop w:val="0"/>
      <w:marBottom w:val="0"/>
      <w:divBdr>
        <w:top w:val="none" w:sz="0" w:space="0" w:color="auto"/>
        <w:left w:val="none" w:sz="0" w:space="0" w:color="auto"/>
        <w:bottom w:val="none" w:sz="0" w:space="0" w:color="auto"/>
        <w:right w:val="none" w:sz="0" w:space="0" w:color="auto"/>
      </w:divBdr>
    </w:div>
    <w:div w:id="693844230">
      <w:bodyDiv w:val="1"/>
      <w:marLeft w:val="0"/>
      <w:marRight w:val="0"/>
      <w:marTop w:val="0"/>
      <w:marBottom w:val="0"/>
      <w:divBdr>
        <w:top w:val="none" w:sz="0" w:space="0" w:color="auto"/>
        <w:left w:val="none" w:sz="0" w:space="0" w:color="auto"/>
        <w:bottom w:val="none" w:sz="0" w:space="0" w:color="auto"/>
        <w:right w:val="none" w:sz="0" w:space="0" w:color="auto"/>
      </w:divBdr>
    </w:div>
    <w:div w:id="698093553">
      <w:bodyDiv w:val="1"/>
      <w:marLeft w:val="0"/>
      <w:marRight w:val="0"/>
      <w:marTop w:val="0"/>
      <w:marBottom w:val="0"/>
      <w:divBdr>
        <w:top w:val="none" w:sz="0" w:space="0" w:color="auto"/>
        <w:left w:val="none" w:sz="0" w:space="0" w:color="auto"/>
        <w:bottom w:val="none" w:sz="0" w:space="0" w:color="auto"/>
        <w:right w:val="none" w:sz="0" w:space="0" w:color="auto"/>
      </w:divBdr>
    </w:div>
    <w:div w:id="699281547">
      <w:bodyDiv w:val="1"/>
      <w:marLeft w:val="0"/>
      <w:marRight w:val="0"/>
      <w:marTop w:val="0"/>
      <w:marBottom w:val="0"/>
      <w:divBdr>
        <w:top w:val="none" w:sz="0" w:space="0" w:color="auto"/>
        <w:left w:val="none" w:sz="0" w:space="0" w:color="auto"/>
        <w:bottom w:val="none" w:sz="0" w:space="0" w:color="auto"/>
        <w:right w:val="none" w:sz="0" w:space="0" w:color="auto"/>
      </w:divBdr>
    </w:div>
    <w:div w:id="703407178">
      <w:bodyDiv w:val="1"/>
      <w:marLeft w:val="0"/>
      <w:marRight w:val="0"/>
      <w:marTop w:val="0"/>
      <w:marBottom w:val="0"/>
      <w:divBdr>
        <w:top w:val="none" w:sz="0" w:space="0" w:color="auto"/>
        <w:left w:val="none" w:sz="0" w:space="0" w:color="auto"/>
        <w:bottom w:val="none" w:sz="0" w:space="0" w:color="auto"/>
        <w:right w:val="none" w:sz="0" w:space="0" w:color="auto"/>
      </w:divBdr>
    </w:div>
    <w:div w:id="707997917">
      <w:bodyDiv w:val="1"/>
      <w:marLeft w:val="0"/>
      <w:marRight w:val="0"/>
      <w:marTop w:val="0"/>
      <w:marBottom w:val="0"/>
      <w:divBdr>
        <w:top w:val="none" w:sz="0" w:space="0" w:color="auto"/>
        <w:left w:val="none" w:sz="0" w:space="0" w:color="auto"/>
        <w:bottom w:val="none" w:sz="0" w:space="0" w:color="auto"/>
        <w:right w:val="none" w:sz="0" w:space="0" w:color="auto"/>
      </w:divBdr>
    </w:div>
    <w:div w:id="718094127">
      <w:bodyDiv w:val="1"/>
      <w:marLeft w:val="0"/>
      <w:marRight w:val="0"/>
      <w:marTop w:val="0"/>
      <w:marBottom w:val="0"/>
      <w:divBdr>
        <w:top w:val="none" w:sz="0" w:space="0" w:color="auto"/>
        <w:left w:val="none" w:sz="0" w:space="0" w:color="auto"/>
        <w:bottom w:val="none" w:sz="0" w:space="0" w:color="auto"/>
        <w:right w:val="none" w:sz="0" w:space="0" w:color="auto"/>
      </w:divBdr>
    </w:div>
    <w:div w:id="734860615">
      <w:bodyDiv w:val="1"/>
      <w:marLeft w:val="0"/>
      <w:marRight w:val="0"/>
      <w:marTop w:val="0"/>
      <w:marBottom w:val="0"/>
      <w:divBdr>
        <w:top w:val="none" w:sz="0" w:space="0" w:color="auto"/>
        <w:left w:val="none" w:sz="0" w:space="0" w:color="auto"/>
        <w:bottom w:val="none" w:sz="0" w:space="0" w:color="auto"/>
        <w:right w:val="none" w:sz="0" w:space="0" w:color="auto"/>
      </w:divBdr>
    </w:div>
    <w:div w:id="735052117">
      <w:bodyDiv w:val="1"/>
      <w:marLeft w:val="0"/>
      <w:marRight w:val="0"/>
      <w:marTop w:val="0"/>
      <w:marBottom w:val="0"/>
      <w:divBdr>
        <w:top w:val="none" w:sz="0" w:space="0" w:color="auto"/>
        <w:left w:val="none" w:sz="0" w:space="0" w:color="auto"/>
        <w:bottom w:val="none" w:sz="0" w:space="0" w:color="auto"/>
        <w:right w:val="none" w:sz="0" w:space="0" w:color="auto"/>
      </w:divBdr>
    </w:div>
    <w:div w:id="740180667">
      <w:bodyDiv w:val="1"/>
      <w:marLeft w:val="0"/>
      <w:marRight w:val="0"/>
      <w:marTop w:val="0"/>
      <w:marBottom w:val="0"/>
      <w:divBdr>
        <w:top w:val="none" w:sz="0" w:space="0" w:color="auto"/>
        <w:left w:val="none" w:sz="0" w:space="0" w:color="auto"/>
        <w:bottom w:val="none" w:sz="0" w:space="0" w:color="auto"/>
        <w:right w:val="none" w:sz="0" w:space="0" w:color="auto"/>
      </w:divBdr>
    </w:div>
    <w:div w:id="750933536">
      <w:bodyDiv w:val="1"/>
      <w:marLeft w:val="0"/>
      <w:marRight w:val="0"/>
      <w:marTop w:val="0"/>
      <w:marBottom w:val="0"/>
      <w:divBdr>
        <w:top w:val="none" w:sz="0" w:space="0" w:color="auto"/>
        <w:left w:val="none" w:sz="0" w:space="0" w:color="auto"/>
        <w:bottom w:val="none" w:sz="0" w:space="0" w:color="auto"/>
        <w:right w:val="none" w:sz="0" w:space="0" w:color="auto"/>
      </w:divBdr>
    </w:div>
    <w:div w:id="751396599">
      <w:bodyDiv w:val="1"/>
      <w:marLeft w:val="0"/>
      <w:marRight w:val="0"/>
      <w:marTop w:val="0"/>
      <w:marBottom w:val="0"/>
      <w:divBdr>
        <w:top w:val="none" w:sz="0" w:space="0" w:color="auto"/>
        <w:left w:val="none" w:sz="0" w:space="0" w:color="auto"/>
        <w:bottom w:val="none" w:sz="0" w:space="0" w:color="auto"/>
        <w:right w:val="none" w:sz="0" w:space="0" w:color="auto"/>
      </w:divBdr>
    </w:div>
    <w:div w:id="753891934">
      <w:bodyDiv w:val="1"/>
      <w:marLeft w:val="0"/>
      <w:marRight w:val="0"/>
      <w:marTop w:val="0"/>
      <w:marBottom w:val="0"/>
      <w:divBdr>
        <w:top w:val="none" w:sz="0" w:space="0" w:color="auto"/>
        <w:left w:val="none" w:sz="0" w:space="0" w:color="auto"/>
        <w:bottom w:val="none" w:sz="0" w:space="0" w:color="auto"/>
        <w:right w:val="none" w:sz="0" w:space="0" w:color="auto"/>
      </w:divBdr>
    </w:div>
    <w:div w:id="758134307">
      <w:bodyDiv w:val="1"/>
      <w:marLeft w:val="0"/>
      <w:marRight w:val="0"/>
      <w:marTop w:val="0"/>
      <w:marBottom w:val="0"/>
      <w:divBdr>
        <w:top w:val="none" w:sz="0" w:space="0" w:color="auto"/>
        <w:left w:val="none" w:sz="0" w:space="0" w:color="auto"/>
        <w:bottom w:val="none" w:sz="0" w:space="0" w:color="auto"/>
        <w:right w:val="none" w:sz="0" w:space="0" w:color="auto"/>
      </w:divBdr>
    </w:div>
    <w:div w:id="758449863">
      <w:bodyDiv w:val="1"/>
      <w:marLeft w:val="0"/>
      <w:marRight w:val="0"/>
      <w:marTop w:val="0"/>
      <w:marBottom w:val="0"/>
      <w:divBdr>
        <w:top w:val="none" w:sz="0" w:space="0" w:color="auto"/>
        <w:left w:val="none" w:sz="0" w:space="0" w:color="auto"/>
        <w:bottom w:val="none" w:sz="0" w:space="0" w:color="auto"/>
        <w:right w:val="none" w:sz="0" w:space="0" w:color="auto"/>
      </w:divBdr>
    </w:div>
    <w:div w:id="758909595">
      <w:bodyDiv w:val="1"/>
      <w:marLeft w:val="0"/>
      <w:marRight w:val="0"/>
      <w:marTop w:val="0"/>
      <w:marBottom w:val="0"/>
      <w:divBdr>
        <w:top w:val="none" w:sz="0" w:space="0" w:color="auto"/>
        <w:left w:val="none" w:sz="0" w:space="0" w:color="auto"/>
        <w:bottom w:val="none" w:sz="0" w:space="0" w:color="auto"/>
        <w:right w:val="none" w:sz="0" w:space="0" w:color="auto"/>
      </w:divBdr>
    </w:div>
    <w:div w:id="762383047">
      <w:bodyDiv w:val="1"/>
      <w:marLeft w:val="0"/>
      <w:marRight w:val="0"/>
      <w:marTop w:val="0"/>
      <w:marBottom w:val="0"/>
      <w:divBdr>
        <w:top w:val="none" w:sz="0" w:space="0" w:color="auto"/>
        <w:left w:val="none" w:sz="0" w:space="0" w:color="auto"/>
        <w:bottom w:val="none" w:sz="0" w:space="0" w:color="auto"/>
        <w:right w:val="none" w:sz="0" w:space="0" w:color="auto"/>
      </w:divBdr>
    </w:div>
    <w:div w:id="772164862">
      <w:bodyDiv w:val="1"/>
      <w:marLeft w:val="0"/>
      <w:marRight w:val="0"/>
      <w:marTop w:val="0"/>
      <w:marBottom w:val="0"/>
      <w:divBdr>
        <w:top w:val="none" w:sz="0" w:space="0" w:color="auto"/>
        <w:left w:val="none" w:sz="0" w:space="0" w:color="auto"/>
        <w:bottom w:val="none" w:sz="0" w:space="0" w:color="auto"/>
        <w:right w:val="none" w:sz="0" w:space="0" w:color="auto"/>
      </w:divBdr>
    </w:div>
    <w:div w:id="772559050">
      <w:bodyDiv w:val="1"/>
      <w:marLeft w:val="0"/>
      <w:marRight w:val="0"/>
      <w:marTop w:val="0"/>
      <w:marBottom w:val="0"/>
      <w:divBdr>
        <w:top w:val="none" w:sz="0" w:space="0" w:color="auto"/>
        <w:left w:val="none" w:sz="0" w:space="0" w:color="auto"/>
        <w:bottom w:val="none" w:sz="0" w:space="0" w:color="auto"/>
        <w:right w:val="none" w:sz="0" w:space="0" w:color="auto"/>
      </w:divBdr>
    </w:div>
    <w:div w:id="777915940">
      <w:bodyDiv w:val="1"/>
      <w:marLeft w:val="0"/>
      <w:marRight w:val="0"/>
      <w:marTop w:val="0"/>
      <w:marBottom w:val="0"/>
      <w:divBdr>
        <w:top w:val="none" w:sz="0" w:space="0" w:color="auto"/>
        <w:left w:val="none" w:sz="0" w:space="0" w:color="auto"/>
        <w:bottom w:val="none" w:sz="0" w:space="0" w:color="auto"/>
        <w:right w:val="none" w:sz="0" w:space="0" w:color="auto"/>
      </w:divBdr>
    </w:div>
    <w:div w:id="785079823">
      <w:bodyDiv w:val="1"/>
      <w:marLeft w:val="0"/>
      <w:marRight w:val="0"/>
      <w:marTop w:val="0"/>
      <w:marBottom w:val="0"/>
      <w:divBdr>
        <w:top w:val="none" w:sz="0" w:space="0" w:color="auto"/>
        <w:left w:val="none" w:sz="0" w:space="0" w:color="auto"/>
        <w:bottom w:val="none" w:sz="0" w:space="0" w:color="auto"/>
        <w:right w:val="none" w:sz="0" w:space="0" w:color="auto"/>
      </w:divBdr>
    </w:div>
    <w:div w:id="790633349">
      <w:bodyDiv w:val="1"/>
      <w:marLeft w:val="0"/>
      <w:marRight w:val="0"/>
      <w:marTop w:val="0"/>
      <w:marBottom w:val="0"/>
      <w:divBdr>
        <w:top w:val="none" w:sz="0" w:space="0" w:color="auto"/>
        <w:left w:val="none" w:sz="0" w:space="0" w:color="auto"/>
        <w:bottom w:val="none" w:sz="0" w:space="0" w:color="auto"/>
        <w:right w:val="none" w:sz="0" w:space="0" w:color="auto"/>
      </w:divBdr>
    </w:div>
    <w:div w:id="810902794">
      <w:bodyDiv w:val="1"/>
      <w:marLeft w:val="0"/>
      <w:marRight w:val="0"/>
      <w:marTop w:val="0"/>
      <w:marBottom w:val="0"/>
      <w:divBdr>
        <w:top w:val="none" w:sz="0" w:space="0" w:color="auto"/>
        <w:left w:val="none" w:sz="0" w:space="0" w:color="auto"/>
        <w:bottom w:val="none" w:sz="0" w:space="0" w:color="auto"/>
        <w:right w:val="none" w:sz="0" w:space="0" w:color="auto"/>
      </w:divBdr>
    </w:div>
    <w:div w:id="811481521">
      <w:bodyDiv w:val="1"/>
      <w:marLeft w:val="0"/>
      <w:marRight w:val="0"/>
      <w:marTop w:val="0"/>
      <w:marBottom w:val="0"/>
      <w:divBdr>
        <w:top w:val="none" w:sz="0" w:space="0" w:color="auto"/>
        <w:left w:val="none" w:sz="0" w:space="0" w:color="auto"/>
        <w:bottom w:val="none" w:sz="0" w:space="0" w:color="auto"/>
        <w:right w:val="none" w:sz="0" w:space="0" w:color="auto"/>
      </w:divBdr>
    </w:div>
    <w:div w:id="818302620">
      <w:bodyDiv w:val="1"/>
      <w:marLeft w:val="0"/>
      <w:marRight w:val="0"/>
      <w:marTop w:val="0"/>
      <w:marBottom w:val="0"/>
      <w:divBdr>
        <w:top w:val="none" w:sz="0" w:space="0" w:color="auto"/>
        <w:left w:val="none" w:sz="0" w:space="0" w:color="auto"/>
        <w:bottom w:val="none" w:sz="0" w:space="0" w:color="auto"/>
        <w:right w:val="none" w:sz="0" w:space="0" w:color="auto"/>
      </w:divBdr>
    </w:div>
    <w:div w:id="819884624">
      <w:bodyDiv w:val="1"/>
      <w:marLeft w:val="0"/>
      <w:marRight w:val="0"/>
      <w:marTop w:val="0"/>
      <w:marBottom w:val="0"/>
      <w:divBdr>
        <w:top w:val="none" w:sz="0" w:space="0" w:color="auto"/>
        <w:left w:val="none" w:sz="0" w:space="0" w:color="auto"/>
        <w:bottom w:val="none" w:sz="0" w:space="0" w:color="auto"/>
        <w:right w:val="none" w:sz="0" w:space="0" w:color="auto"/>
      </w:divBdr>
    </w:div>
    <w:div w:id="834103896">
      <w:bodyDiv w:val="1"/>
      <w:marLeft w:val="0"/>
      <w:marRight w:val="0"/>
      <w:marTop w:val="0"/>
      <w:marBottom w:val="0"/>
      <w:divBdr>
        <w:top w:val="none" w:sz="0" w:space="0" w:color="auto"/>
        <w:left w:val="none" w:sz="0" w:space="0" w:color="auto"/>
        <w:bottom w:val="none" w:sz="0" w:space="0" w:color="auto"/>
        <w:right w:val="none" w:sz="0" w:space="0" w:color="auto"/>
      </w:divBdr>
    </w:div>
    <w:div w:id="837623971">
      <w:bodyDiv w:val="1"/>
      <w:marLeft w:val="0"/>
      <w:marRight w:val="0"/>
      <w:marTop w:val="0"/>
      <w:marBottom w:val="0"/>
      <w:divBdr>
        <w:top w:val="none" w:sz="0" w:space="0" w:color="auto"/>
        <w:left w:val="none" w:sz="0" w:space="0" w:color="auto"/>
        <w:bottom w:val="none" w:sz="0" w:space="0" w:color="auto"/>
        <w:right w:val="none" w:sz="0" w:space="0" w:color="auto"/>
      </w:divBdr>
    </w:div>
    <w:div w:id="842283219">
      <w:bodyDiv w:val="1"/>
      <w:marLeft w:val="0"/>
      <w:marRight w:val="0"/>
      <w:marTop w:val="0"/>
      <w:marBottom w:val="0"/>
      <w:divBdr>
        <w:top w:val="none" w:sz="0" w:space="0" w:color="auto"/>
        <w:left w:val="none" w:sz="0" w:space="0" w:color="auto"/>
        <w:bottom w:val="none" w:sz="0" w:space="0" w:color="auto"/>
        <w:right w:val="none" w:sz="0" w:space="0" w:color="auto"/>
      </w:divBdr>
    </w:div>
    <w:div w:id="843318777">
      <w:bodyDiv w:val="1"/>
      <w:marLeft w:val="0"/>
      <w:marRight w:val="0"/>
      <w:marTop w:val="0"/>
      <w:marBottom w:val="0"/>
      <w:divBdr>
        <w:top w:val="none" w:sz="0" w:space="0" w:color="auto"/>
        <w:left w:val="none" w:sz="0" w:space="0" w:color="auto"/>
        <w:bottom w:val="none" w:sz="0" w:space="0" w:color="auto"/>
        <w:right w:val="none" w:sz="0" w:space="0" w:color="auto"/>
      </w:divBdr>
    </w:div>
    <w:div w:id="844511521">
      <w:bodyDiv w:val="1"/>
      <w:marLeft w:val="0"/>
      <w:marRight w:val="0"/>
      <w:marTop w:val="0"/>
      <w:marBottom w:val="0"/>
      <w:divBdr>
        <w:top w:val="none" w:sz="0" w:space="0" w:color="auto"/>
        <w:left w:val="none" w:sz="0" w:space="0" w:color="auto"/>
        <w:bottom w:val="none" w:sz="0" w:space="0" w:color="auto"/>
        <w:right w:val="none" w:sz="0" w:space="0" w:color="auto"/>
      </w:divBdr>
    </w:div>
    <w:div w:id="847063870">
      <w:bodyDiv w:val="1"/>
      <w:marLeft w:val="0"/>
      <w:marRight w:val="0"/>
      <w:marTop w:val="0"/>
      <w:marBottom w:val="0"/>
      <w:divBdr>
        <w:top w:val="none" w:sz="0" w:space="0" w:color="auto"/>
        <w:left w:val="none" w:sz="0" w:space="0" w:color="auto"/>
        <w:bottom w:val="none" w:sz="0" w:space="0" w:color="auto"/>
        <w:right w:val="none" w:sz="0" w:space="0" w:color="auto"/>
      </w:divBdr>
    </w:div>
    <w:div w:id="851647902">
      <w:bodyDiv w:val="1"/>
      <w:marLeft w:val="0"/>
      <w:marRight w:val="0"/>
      <w:marTop w:val="0"/>
      <w:marBottom w:val="0"/>
      <w:divBdr>
        <w:top w:val="none" w:sz="0" w:space="0" w:color="auto"/>
        <w:left w:val="none" w:sz="0" w:space="0" w:color="auto"/>
        <w:bottom w:val="none" w:sz="0" w:space="0" w:color="auto"/>
        <w:right w:val="none" w:sz="0" w:space="0" w:color="auto"/>
      </w:divBdr>
    </w:div>
    <w:div w:id="871575925">
      <w:bodyDiv w:val="1"/>
      <w:marLeft w:val="0"/>
      <w:marRight w:val="0"/>
      <w:marTop w:val="0"/>
      <w:marBottom w:val="0"/>
      <w:divBdr>
        <w:top w:val="none" w:sz="0" w:space="0" w:color="auto"/>
        <w:left w:val="none" w:sz="0" w:space="0" w:color="auto"/>
        <w:bottom w:val="none" w:sz="0" w:space="0" w:color="auto"/>
        <w:right w:val="none" w:sz="0" w:space="0" w:color="auto"/>
      </w:divBdr>
    </w:div>
    <w:div w:id="874856082">
      <w:bodyDiv w:val="1"/>
      <w:marLeft w:val="0"/>
      <w:marRight w:val="0"/>
      <w:marTop w:val="0"/>
      <w:marBottom w:val="0"/>
      <w:divBdr>
        <w:top w:val="none" w:sz="0" w:space="0" w:color="auto"/>
        <w:left w:val="none" w:sz="0" w:space="0" w:color="auto"/>
        <w:bottom w:val="none" w:sz="0" w:space="0" w:color="auto"/>
        <w:right w:val="none" w:sz="0" w:space="0" w:color="auto"/>
      </w:divBdr>
    </w:div>
    <w:div w:id="880091638">
      <w:bodyDiv w:val="1"/>
      <w:marLeft w:val="0"/>
      <w:marRight w:val="0"/>
      <w:marTop w:val="0"/>
      <w:marBottom w:val="0"/>
      <w:divBdr>
        <w:top w:val="none" w:sz="0" w:space="0" w:color="auto"/>
        <w:left w:val="none" w:sz="0" w:space="0" w:color="auto"/>
        <w:bottom w:val="none" w:sz="0" w:space="0" w:color="auto"/>
        <w:right w:val="none" w:sz="0" w:space="0" w:color="auto"/>
      </w:divBdr>
    </w:div>
    <w:div w:id="894006267">
      <w:bodyDiv w:val="1"/>
      <w:marLeft w:val="0"/>
      <w:marRight w:val="0"/>
      <w:marTop w:val="0"/>
      <w:marBottom w:val="0"/>
      <w:divBdr>
        <w:top w:val="none" w:sz="0" w:space="0" w:color="auto"/>
        <w:left w:val="none" w:sz="0" w:space="0" w:color="auto"/>
        <w:bottom w:val="none" w:sz="0" w:space="0" w:color="auto"/>
        <w:right w:val="none" w:sz="0" w:space="0" w:color="auto"/>
      </w:divBdr>
    </w:div>
    <w:div w:id="899944557">
      <w:bodyDiv w:val="1"/>
      <w:marLeft w:val="0"/>
      <w:marRight w:val="0"/>
      <w:marTop w:val="0"/>
      <w:marBottom w:val="0"/>
      <w:divBdr>
        <w:top w:val="none" w:sz="0" w:space="0" w:color="auto"/>
        <w:left w:val="none" w:sz="0" w:space="0" w:color="auto"/>
        <w:bottom w:val="none" w:sz="0" w:space="0" w:color="auto"/>
        <w:right w:val="none" w:sz="0" w:space="0" w:color="auto"/>
      </w:divBdr>
    </w:div>
    <w:div w:id="901405830">
      <w:bodyDiv w:val="1"/>
      <w:marLeft w:val="0"/>
      <w:marRight w:val="0"/>
      <w:marTop w:val="0"/>
      <w:marBottom w:val="0"/>
      <w:divBdr>
        <w:top w:val="none" w:sz="0" w:space="0" w:color="auto"/>
        <w:left w:val="none" w:sz="0" w:space="0" w:color="auto"/>
        <w:bottom w:val="none" w:sz="0" w:space="0" w:color="auto"/>
        <w:right w:val="none" w:sz="0" w:space="0" w:color="auto"/>
      </w:divBdr>
    </w:div>
    <w:div w:id="902106985">
      <w:bodyDiv w:val="1"/>
      <w:marLeft w:val="0"/>
      <w:marRight w:val="0"/>
      <w:marTop w:val="0"/>
      <w:marBottom w:val="0"/>
      <w:divBdr>
        <w:top w:val="none" w:sz="0" w:space="0" w:color="auto"/>
        <w:left w:val="none" w:sz="0" w:space="0" w:color="auto"/>
        <w:bottom w:val="none" w:sz="0" w:space="0" w:color="auto"/>
        <w:right w:val="none" w:sz="0" w:space="0" w:color="auto"/>
      </w:divBdr>
    </w:div>
    <w:div w:id="918715402">
      <w:bodyDiv w:val="1"/>
      <w:marLeft w:val="0"/>
      <w:marRight w:val="0"/>
      <w:marTop w:val="0"/>
      <w:marBottom w:val="0"/>
      <w:divBdr>
        <w:top w:val="none" w:sz="0" w:space="0" w:color="auto"/>
        <w:left w:val="none" w:sz="0" w:space="0" w:color="auto"/>
        <w:bottom w:val="none" w:sz="0" w:space="0" w:color="auto"/>
        <w:right w:val="none" w:sz="0" w:space="0" w:color="auto"/>
      </w:divBdr>
    </w:div>
    <w:div w:id="920797501">
      <w:bodyDiv w:val="1"/>
      <w:marLeft w:val="0"/>
      <w:marRight w:val="0"/>
      <w:marTop w:val="0"/>
      <w:marBottom w:val="0"/>
      <w:divBdr>
        <w:top w:val="none" w:sz="0" w:space="0" w:color="auto"/>
        <w:left w:val="none" w:sz="0" w:space="0" w:color="auto"/>
        <w:bottom w:val="none" w:sz="0" w:space="0" w:color="auto"/>
        <w:right w:val="none" w:sz="0" w:space="0" w:color="auto"/>
      </w:divBdr>
    </w:div>
    <w:div w:id="936450831">
      <w:bodyDiv w:val="1"/>
      <w:marLeft w:val="0"/>
      <w:marRight w:val="0"/>
      <w:marTop w:val="0"/>
      <w:marBottom w:val="0"/>
      <w:divBdr>
        <w:top w:val="none" w:sz="0" w:space="0" w:color="auto"/>
        <w:left w:val="none" w:sz="0" w:space="0" w:color="auto"/>
        <w:bottom w:val="none" w:sz="0" w:space="0" w:color="auto"/>
        <w:right w:val="none" w:sz="0" w:space="0" w:color="auto"/>
      </w:divBdr>
    </w:div>
    <w:div w:id="938027188">
      <w:bodyDiv w:val="1"/>
      <w:marLeft w:val="0"/>
      <w:marRight w:val="0"/>
      <w:marTop w:val="0"/>
      <w:marBottom w:val="0"/>
      <w:divBdr>
        <w:top w:val="none" w:sz="0" w:space="0" w:color="auto"/>
        <w:left w:val="none" w:sz="0" w:space="0" w:color="auto"/>
        <w:bottom w:val="none" w:sz="0" w:space="0" w:color="auto"/>
        <w:right w:val="none" w:sz="0" w:space="0" w:color="auto"/>
      </w:divBdr>
    </w:div>
    <w:div w:id="941185420">
      <w:bodyDiv w:val="1"/>
      <w:marLeft w:val="0"/>
      <w:marRight w:val="0"/>
      <w:marTop w:val="0"/>
      <w:marBottom w:val="0"/>
      <w:divBdr>
        <w:top w:val="none" w:sz="0" w:space="0" w:color="auto"/>
        <w:left w:val="none" w:sz="0" w:space="0" w:color="auto"/>
        <w:bottom w:val="none" w:sz="0" w:space="0" w:color="auto"/>
        <w:right w:val="none" w:sz="0" w:space="0" w:color="auto"/>
      </w:divBdr>
    </w:div>
    <w:div w:id="951470949">
      <w:bodyDiv w:val="1"/>
      <w:marLeft w:val="0"/>
      <w:marRight w:val="0"/>
      <w:marTop w:val="0"/>
      <w:marBottom w:val="0"/>
      <w:divBdr>
        <w:top w:val="none" w:sz="0" w:space="0" w:color="auto"/>
        <w:left w:val="none" w:sz="0" w:space="0" w:color="auto"/>
        <w:bottom w:val="none" w:sz="0" w:space="0" w:color="auto"/>
        <w:right w:val="none" w:sz="0" w:space="0" w:color="auto"/>
      </w:divBdr>
    </w:div>
    <w:div w:id="955061938">
      <w:bodyDiv w:val="1"/>
      <w:marLeft w:val="0"/>
      <w:marRight w:val="0"/>
      <w:marTop w:val="0"/>
      <w:marBottom w:val="0"/>
      <w:divBdr>
        <w:top w:val="none" w:sz="0" w:space="0" w:color="auto"/>
        <w:left w:val="none" w:sz="0" w:space="0" w:color="auto"/>
        <w:bottom w:val="none" w:sz="0" w:space="0" w:color="auto"/>
        <w:right w:val="none" w:sz="0" w:space="0" w:color="auto"/>
      </w:divBdr>
    </w:div>
    <w:div w:id="957639331">
      <w:bodyDiv w:val="1"/>
      <w:marLeft w:val="0"/>
      <w:marRight w:val="0"/>
      <w:marTop w:val="0"/>
      <w:marBottom w:val="0"/>
      <w:divBdr>
        <w:top w:val="none" w:sz="0" w:space="0" w:color="auto"/>
        <w:left w:val="none" w:sz="0" w:space="0" w:color="auto"/>
        <w:bottom w:val="none" w:sz="0" w:space="0" w:color="auto"/>
        <w:right w:val="none" w:sz="0" w:space="0" w:color="auto"/>
      </w:divBdr>
    </w:div>
    <w:div w:id="959923206">
      <w:bodyDiv w:val="1"/>
      <w:marLeft w:val="0"/>
      <w:marRight w:val="0"/>
      <w:marTop w:val="0"/>
      <w:marBottom w:val="0"/>
      <w:divBdr>
        <w:top w:val="none" w:sz="0" w:space="0" w:color="auto"/>
        <w:left w:val="none" w:sz="0" w:space="0" w:color="auto"/>
        <w:bottom w:val="none" w:sz="0" w:space="0" w:color="auto"/>
        <w:right w:val="none" w:sz="0" w:space="0" w:color="auto"/>
      </w:divBdr>
    </w:div>
    <w:div w:id="960576288">
      <w:bodyDiv w:val="1"/>
      <w:marLeft w:val="0"/>
      <w:marRight w:val="0"/>
      <w:marTop w:val="0"/>
      <w:marBottom w:val="0"/>
      <w:divBdr>
        <w:top w:val="none" w:sz="0" w:space="0" w:color="auto"/>
        <w:left w:val="none" w:sz="0" w:space="0" w:color="auto"/>
        <w:bottom w:val="none" w:sz="0" w:space="0" w:color="auto"/>
        <w:right w:val="none" w:sz="0" w:space="0" w:color="auto"/>
      </w:divBdr>
    </w:div>
    <w:div w:id="960694494">
      <w:bodyDiv w:val="1"/>
      <w:marLeft w:val="0"/>
      <w:marRight w:val="0"/>
      <w:marTop w:val="0"/>
      <w:marBottom w:val="0"/>
      <w:divBdr>
        <w:top w:val="none" w:sz="0" w:space="0" w:color="auto"/>
        <w:left w:val="none" w:sz="0" w:space="0" w:color="auto"/>
        <w:bottom w:val="none" w:sz="0" w:space="0" w:color="auto"/>
        <w:right w:val="none" w:sz="0" w:space="0" w:color="auto"/>
      </w:divBdr>
    </w:div>
    <w:div w:id="961770543">
      <w:bodyDiv w:val="1"/>
      <w:marLeft w:val="0"/>
      <w:marRight w:val="0"/>
      <w:marTop w:val="0"/>
      <w:marBottom w:val="0"/>
      <w:divBdr>
        <w:top w:val="none" w:sz="0" w:space="0" w:color="auto"/>
        <w:left w:val="none" w:sz="0" w:space="0" w:color="auto"/>
        <w:bottom w:val="none" w:sz="0" w:space="0" w:color="auto"/>
        <w:right w:val="none" w:sz="0" w:space="0" w:color="auto"/>
      </w:divBdr>
    </w:div>
    <w:div w:id="963461844">
      <w:bodyDiv w:val="1"/>
      <w:marLeft w:val="0"/>
      <w:marRight w:val="0"/>
      <w:marTop w:val="0"/>
      <w:marBottom w:val="0"/>
      <w:divBdr>
        <w:top w:val="none" w:sz="0" w:space="0" w:color="auto"/>
        <w:left w:val="none" w:sz="0" w:space="0" w:color="auto"/>
        <w:bottom w:val="none" w:sz="0" w:space="0" w:color="auto"/>
        <w:right w:val="none" w:sz="0" w:space="0" w:color="auto"/>
      </w:divBdr>
    </w:div>
    <w:div w:id="967516631">
      <w:bodyDiv w:val="1"/>
      <w:marLeft w:val="0"/>
      <w:marRight w:val="0"/>
      <w:marTop w:val="0"/>
      <w:marBottom w:val="0"/>
      <w:divBdr>
        <w:top w:val="none" w:sz="0" w:space="0" w:color="auto"/>
        <w:left w:val="none" w:sz="0" w:space="0" w:color="auto"/>
        <w:bottom w:val="none" w:sz="0" w:space="0" w:color="auto"/>
        <w:right w:val="none" w:sz="0" w:space="0" w:color="auto"/>
      </w:divBdr>
    </w:div>
    <w:div w:id="969171914">
      <w:bodyDiv w:val="1"/>
      <w:marLeft w:val="0"/>
      <w:marRight w:val="0"/>
      <w:marTop w:val="0"/>
      <w:marBottom w:val="0"/>
      <w:divBdr>
        <w:top w:val="none" w:sz="0" w:space="0" w:color="auto"/>
        <w:left w:val="none" w:sz="0" w:space="0" w:color="auto"/>
        <w:bottom w:val="none" w:sz="0" w:space="0" w:color="auto"/>
        <w:right w:val="none" w:sz="0" w:space="0" w:color="auto"/>
      </w:divBdr>
    </w:div>
    <w:div w:id="976493663">
      <w:bodyDiv w:val="1"/>
      <w:marLeft w:val="0"/>
      <w:marRight w:val="0"/>
      <w:marTop w:val="0"/>
      <w:marBottom w:val="0"/>
      <w:divBdr>
        <w:top w:val="none" w:sz="0" w:space="0" w:color="auto"/>
        <w:left w:val="none" w:sz="0" w:space="0" w:color="auto"/>
        <w:bottom w:val="none" w:sz="0" w:space="0" w:color="auto"/>
        <w:right w:val="none" w:sz="0" w:space="0" w:color="auto"/>
      </w:divBdr>
    </w:div>
    <w:div w:id="988367040">
      <w:bodyDiv w:val="1"/>
      <w:marLeft w:val="0"/>
      <w:marRight w:val="0"/>
      <w:marTop w:val="0"/>
      <w:marBottom w:val="0"/>
      <w:divBdr>
        <w:top w:val="none" w:sz="0" w:space="0" w:color="auto"/>
        <w:left w:val="none" w:sz="0" w:space="0" w:color="auto"/>
        <w:bottom w:val="none" w:sz="0" w:space="0" w:color="auto"/>
        <w:right w:val="none" w:sz="0" w:space="0" w:color="auto"/>
      </w:divBdr>
    </w:div>
    <w:div w:id="1006328414">
      <w:bodyDiv w:val="1"/>
      <w:marLeft w:val="0"/>
      <w:marRight w:val="0"/>
      <w:marTop w:val="0"/>
      <w:marBottom w:val="0"/>
      <w:divBdr>
        <w:top w:val="none" w:sz="0" w:space="0" w:color="auto"/>
        <w:left w:val="none" w:sz="0" w:space="0" w:color="auto"/>
        <w:bottom w:val="none" w:sz="0" w:space="0" w:color="auto"/>
        <w:right w:val="none" w:sz="0" w:space="0" w:color="auto"/>
      </w:divBdr>
    </w:div>
    <w:div w:id="1015157670">
      <w:bodyDiv w:val="1"/>
      <w:marLeft w:val="0"/>
      <w:marRight w:val="0"/>
      <w:marTop w:val="0"/>
      <w:marBottom w:val="0"/>
      <w:divBdr>
        <w:top w:val="none" w:sz="0" w:space="0" w:color="auto"/>
        <w:left w:val="none" w:sz="0" w:space="0" w:color="auto"/>
        <w:bottom w:val="none" w:sz="0" w:space="0" w:color="auto"/>
        <w:right w:val="none" w:sz="0" w:space="0" w:color="auto"/>
      </w:divBdr>
    </w:div>
    <w:div w:id="1016268384">
      <w:bodyDiv w:val="1"/>
      <w:marLeft w:val="0"/>
      <w:marRight w:val="0"/>
      <w:marTop w:val="0"/>
      <w:marBottom w:val="0"/>
      <w:divBdr>
        <w:top w:val="none" w:sz="0" w:space="0" w:color="auto"/>
        <w:left w:val="none" w:sz="0" w:space="0" w:color="auto"/>
        <w:bottom w:val="none" w:sz="0" w:space="0" w:color="auto"/>
        <w:right w:val="none" w:sz="0" w:space="0" w:color="auto"/>
      </w:divBdr>
    </w:div>
    <w:div w:id="1018390073">
      <w:bodyDiv w:val="1"/>
      <w:marLeft w:val="0"/>
      <w:marRight w:val="0"/>
      <w:marTop w:val="0"/>
      <w:marBottom w:val="0"/>
      <w:divBdr>
        <w:top w:val="none" w:sz="0" w:space="0" w:color="auto"/>
        <w:left w:val="none" w:sz="0" w:space="0" w:color="auto"/>
        <w:bottom w:val="none" w:sz="0" w:space="0" w:color="auto"/>
        <w:right w:val="none" w:sz="0" w:space="0" w:color="auto"/>
      </w:divBdr>
    </w:div>
    <w:div w:id="1019939215">
      <w:bodyDiv w:val="1"/>
      <w:marLeft w:val="0"/>
      <w:marRight w:val="0"/>
      <w:marTop w:val="0"/>
      <w:marBottom w:val="0"/>
      <w:divBdr>
        <w:top w:val="none" w:sz="0" w:space="0" w:color="auto"/>
        <w:left w:val="none" w:sz="0" w:space="0" w:color="auto"/>
        <w:bottom w:val="none" w:sz="0" w:space="0" w:color="auto"/>
        <w:right w:val="none" w:sz="0" w:space="0" w:color="auto"/>
      </w:divBdr>
    </w:div>
    <w:div w:id="1021707702">
      <w:bodyDiv w:val="1"/>
      <w:marLeft w:val="0"/>
      <w:marRight w:val="0"/>
      <w:marTop w:val="0"/>
      <w:marBottom w:val="0"/>
      <w:divBdr>
        <w:top w:val="none" w:sz="0" w:space="0" w:color="auto"/>
        <w:left w:val="none" w:sz="0" w:space="0" w:color="auto"/>
        <w:bottom w:val="none" w:sz="0" w:space="0" w:color="auto"/>
        <w:right w:val="none" w:sz="0" w:space="0" w:color="auto"/>
      </w:divBdr>
    </w:div>
    <w:div w:id="1022055091">
      <w:bodyDiv w:val="1"/>
      <w:marLeft w:val="0"/>
      <w:marRight w:val="0"/>
      <w:marTop w:val="0"/>
      <w:marBottom w:val="0"/>
      <w:divBdr>
        <w:top w:val="none" w:sz="0" w:space="0" w:color="auto"/>
        <w:left w:val="none" w:sz="0" w:space="0" w:color="auto"/>
        <w:bottom w:val="none" w:sz="0" w:space="0" w:color="auto"/>
        <w:right w:val="none" w:sz="0" w:space="0" w:color="auto"/>
      </w:divBdr>
    </w:div>
    <w:div w:id="1025398907">
      <w:bodyDiv w:val="1"/>
      <w:marLeft w:val="0"/>
      <w:marRight w:val="0"/>
      <w:marTop w:val="0"/>
      <w:marBottom w:val="0"/>
      <w:divBdr>
        <w:top w:val="none" w:sz="0" w:space="0" w:color="auto"/>
        <w:left w:val="none" w:sz="0" w:space="0" w:color="auto"/>
        <w:bottom w:val="none" w:sz="0" w:space="0" w:color="auto"/>
        <w:right w:val="none" w:sz="0" w:space="0" w:color="auto"/>
      </w:divBdr>
    </w:div>
    <w:div w:id="1035546596">
      <w:bodyDiv w:val="1"/>
      <w:marLeft w:val="0"/>
      <w:marRight w:val="0"/>
      <w:marTop w:val="0"/>
      <w:marBottom w:val="0"/>
      <w:divBdr>
        <w:top w:val="none" w:sz="0" w:space="0" w:color="auto"/>
        <w:left w:val="none" w:sz="0" w:space="0" w:color="auto"/>
        <w:bottom w:val="none" w:sz="0" w:space="0" w:color="auto"/>
        <w:right w:val="none" w:sz="0" w:space="0" w:color="auto"/>
      </w:divBdr>
    </w:div>
    <w:div w:id="1044254808">
      <w:bodyDiv w:val="1"/>
      <w:marLeft w:val="0"/>
      <w:marRight w:val="0"/>
      <w:marTop w:val="0"/>
      <w:marBottom w:val="0"/>
      <w:divBdr>
        <w:top w:val="none" w:sz="0" w:space="0" w:color="auto"/>
        <w:left w:val="none" w:sz="0" w:space="0" w:color="auto"/>
        <w:bottom w:val="none" w:sz="0" w:space="0" w:color="auto"/>
        <w:right w:val="none" w:sz="0" w:space="0" w:color="auto"/>
      </w:divBdr>
    </w:div>
    <w:div w:id="1052385448">
      <w:bodyDiv w:val="1"/>
      <w:marLeft w:val="0"/>
      <w:marRight w:val="0"/>
      <w:marTop w:val="0"/>
      <w:marBottom w:val="0"/>
      <w:divBdr>
        <w:top w:val="none" w:sz="0" w:space="0" w:color="auto"/>
        <w:left w:val="none" w:sz="0" w:space="0" w:color="auto"/>
        <w:bottom w:val="none" w:sz="0" w:space="0" w:color="auto"/>
        <w:right w:val="none" w:sz="0" w:space="0" w:color="auto"/>
      </w:divBdr>
    </w:div>
    <w:div w:id="1057052219">
      <w:bodyDiv w:val="1"/>
      <w:marLeft w:val="0"/>
      <w:marRight w:val="0"/>
      <w:marTop w:val="0"/>
      <w:marBottom w:val="0"/>
      <w:divBdr>
        <w:top w:val="none" w:sz="0" w:space="0" w:color="auto"/>
        <w:left w:val="none" w:sz="0" w:space="0" w:color="auto"/>
        <w:bottom w:val="none" w:sz="0" w:space="0" w:color="auto"/>
        <w:right w:val="none" w:sz="0" w:space="0" w:color="auto"/>
      </w:divBdr>
    </w:div>
    <w:div w:id="1059864744">
      <w:bodyDiv w:val="1"/>
      <w:marLeft w:val="0"/>
      <w:marRight w:val="0"/>
      <w:marTop w:val="0"/>
      <w:marBottom w:val="0"/>
      <w:divBdr>
        <w:top w:val="none" w:sz="0" w:space="0" w:color="auto"/>
        <w:left w:val="none" w:sz="0" w:space="0" w:color="auto"/>
        <w:bottom w:val="none" w:sz="0" w:space="0" w:color="auto"/>
        <w:right w:val="none" w:sz="0" w:space="0" w:color="auto"/>
      </w:divBdr>
    </w:div>
    <w:div w:id="1060905458">
      <w:bodyDiv w:val="1"/>
      <w:marLeft w:val="0"/>
      <w:marRight w:val="0"/>
      <w:marTop w:val="0"/>
      <w:marBottom w:val="0"/>
      <w:divBdr>
        <w:top w:val="none" w:sz="0" w:space="0" w:color="auto"/>
        <w:left w:val="none" w:sz="0" w:space="0" w:color="auto"/>
        <w:bottom w:val="none" w:sz="0" w:space="0" w:color="auto"/>
        <w:right w:val="none" w:sz="0" w:space="0" w:color="auto"/>
      </w:divBdr>
    </w:div>
    <w:div w:id="1061906101">
      <w:bodyDiv w:val="1"/>
      <w:marLeft w:val="0"/>
      <w:marRight w:val="0"/>
      <w:marTop w:val="0"/>
      <w:marBottom w:val="0"/>
      <w:divBdr>
        <w:top w:val="none" w:sz="0" w:space="0" w:color="auto"/>
        <w:left w:val="none" w:sz="0" w:space="0" w:color="auto"/>
        <w:bottom w:val="none" w:sz="0" w:space="0" w:color="auto"/>
        <w:right w:val="none" w:sz="0" w:space="0" w:color="auto"/>
      </w:divBdr>
    </w:div>
    <w:div w:id="1069422053">
      <w:bodyDiv w:val="1"/>
      <w:marLeft w:val="0"/>
      <w:marRight w:val="0"/>
      <w:marTop w:val="0"/>
      <w:marBottom w:val="0"/>
      <w:divBdr>
        <w:top w:val="none" w:sz="0" w:space="0" w:color="auto"/>
        <w:left w:val="none" w:sz="0" w:space="0" w:color="auto"/>
        <w:bottom w:val="none" w:sz="0" w:space="0" w:color="auto"/>
        <w:right w:val="none" w:sz="0" w:space="0" w:color="auto"/>
      </w:divBdr>
    </w:div>
    <w:div w:id="1069645387">
      <w:bodyDiv w:val="1"/>
      <w:marLeft w:val="0"/>
      <w:marRight w:val="0"/>
      <w:marTop w:val="0"/>
      <w:marBottom w:val="0"/>
      <w:divBdr>
        <w:top w:val="none" w:sz="0" w:space="0" w:color="auto"/>
        <w:left w:val="none" w:sz="0" w:space="0" w:color="auto"/>
        <w:bottom w:val="none" w:sz="0" w:space="0" w:color="auto"/>
        <w:right w:val="none" w:sz="0" w:space="0" w:color="auto"/>
      </w:divBdr>
    </w:div>
    <w:div w:id="1071276300">
      <w:bodyDiv w:val="1"/>
      <w:marLeft w:val="0"/>
      <w:marRight w:val="0"/>
      <w:marTop w:val="0"/>
      <w:marBottom w:val="0"/>
      <w:divBdr>
        <w:top w:val="none" w:sz="0" w:space="0" w:color="auto"/>
        <w:left w:val="none" w:sz="0" w:space="0" w:color="auto"/>
        <w:bottom w:val="none" w:sz="0" w:space="0" w:color="auto"/>
        <w:right w:val="none" w:sz="0" w:space="0" w:color="auto"/>
      </w:divBdr>
    </w:div>
    <w:div w:id="1072123665">
      <w:bodyDiv w:val="1"/>
      <w:marLeft w:val="0"/>
      <w:marRight w:val="0"/>
      <w:marTop w:val="0"/>
      <w:marBottom w:val="0"/>
      <w:divBdr>
        <w:top w:val="none" w:sz="0" w:space="0" w:color="auto"/>
        <w:left w:val="none" w:sz="0" w:space="0" w:color="auto"/>
        <w:bottom w:val="none" w:sz="0" w:space="0" w:color="auto"/>
        <w:right w:val="none" w:sz="0" w:space="0" w:color="auto"/>
      </w:divBdr>
    </w:div>
    <w:div w:id="1078407792">
      <w:bodyDiv w:val="1"/>
      <w:marLeft w:val="0"/>
      <w:marRight w:val="0"/>
      <w:marTop w:val="0"/>
      <w:marBottom w:val="0"/>
      <w:divBdr>
        <w:top w:val="none" w:sz="0" w:space="0" w:color="auto"/>
        <w:left w:val="none" w:sz="0" w:space="0" w:color="auto"/>
        <w:bottom w:val="none" w:sz="0" w:space="0" w:color="auto"/>
        <w:right w:val="none" w:sz="0" w:space="0" w:color="auto"/>
      </w:divBdr>
    </w:div>
    <w:div w:id="1080710795">
      <w:bodyDiv w:val="1"/>
      <w:marLeft w:val="0"/>
      <w:marRight w:val="0"/>
      <w:marTop w:val="0"/>
      <w:marBottom w:val="0"/>
      <w:divBdr>
        <w:top w:val="none" w:sz="0" w:space="0" w:color="auto"/>
        <w:left w:val="none" w:sz="0" w:space="0" w:color="auto"/>
        <w:bottom w:val="none" w:sz="0" w:space="0" w:color="auto"/>
        <w:right w:val="none" w:sz="0" w:space="0" w:color="auto"/>
      </w:divBdr>
    </w:div>
    <w:div w:id="1081754354">
      <w:bodyDiv w:val="1"/>
      <w:marLeft w:val="0"/>
      <w:marRight w:val="0"/>
      <w:marTop w:val="0"/>
      <w:marBottom w:val="0"/>
      <w:divBdr>
        <w:top w:val="none" w:sz="0" w:space="0" w:color="auto"/>
        <w:left w:val="none" w:sz="0" w:space="0" w:color="auto"/>
        <w:bottom w:val="none" w:sz="0" w:space="0" w:color="auto"/>
        <w:right w:val="none" w:sz="0" w:space="0" w:color="auto"/>
      </w:divBdr>
    </w:div>
    <w:div w:id="1095058553">
      <w:bodyDiv w:val="1"/>
      <w:marLeft w:val="0"/>
      <w:marRight w:val="0"/>
      <w:marTop w:val="0"/>
      <w:marBottom w:val="0"/>
      <w:divBdr>
        <w:top w:val="none" w:sz="0" w:space="0" w:color="auto"/>
        <w:left w:val="none" w:sz="0" w:space="0" w:color="auto"/>
        <w:bottom w:val="none" w:sz="0" w:space="0" w:color="auto"/>
        <w:right w:val="none" w:sz="0" w:space="0" w:color="auto"/>
      </w:divBdr>
    </w:div>
    <w:div w:id="1098720914">
      <w:bodyDiv w:val="1"/>
      <w:marLeft w:val="0"/>
      <w:marRight w:val="0"/>
      <w:marTop w:val="0"/>
      <w:marBottom w:val="0"/>
      <w:divBdr>
        <w:top w:val="none" w:sz="0" w:space="0" w:color="auto"/>
        <w:left w:val="none" w:sz="0" w:space="0" w:color="auto"/>
        <w:bottom w:val="none" w:sz="0" w:space="0" w:color="auto"/>
        <w:right w:val="none" w:sz="0" w:space="0" w:color="auto"/>
      </w:divBdr>
    </w:div>
    <w:div w:id="1106536683">
      <w:bodyDiv w:val="1"/>
      <w:marLeft w:val="0"/>
      <w:marRight w:val="0"/>
      <w:marTop w:val="0"/>
      <w:marBottom w:val="0"/>
      <w:divBdr>
        <w:top w:val="none" w:sz="0" w:space="0" w:color="auto"/>
        <w:left w:val="none" w:sz="0" w:space="0" w:color="auto"/>
        <w:bottom w:val="none" w:sz="0" w:space="0" w:color="auto"/>
        <w:right w:val="none" w:sz="0" w:space="0" w:color="auto"/>
      </w:divBdr>
    </w:div>
    <w:div w:id="1106651922">
      <w:bodyDiv w:val="1"/>
      <w:marLeft w:val="0"/>
      <w:marRight w:val="0"/>
      <w:marTop w:val="0"/>
      <w:marBottom w:val="0"/>
      <w:divBdr>
        <w:top w:val="none" w:sz="0" w:space="0" w:color="auto"/>
        <w:left w:val="none" w:sz="0" w:space="0" w:color="auto"/>
        <w:bottom w:val="none" w:sz="0" w:space="0" w:color="auto"/>
        <w:right w:val="none" w:sz="0" w:space="0" w:color="auto"/>
      </w:divBdr>
    </w:div>
    <w:div w:id="1112015617">
      <w:bodyDiv w:val="1"/>
      <w:marLeft w:val="0"/>
      <w:marRight w:val="0"/>
      <w:marTop w:val="0"/>
      <w:marBottom w:val="0"/>
      <w:divBdr>
        <w:top w:val="none" w:sz="0" w:space="0" w:color="auto"/>
        <w:left w:val="none" w:sz="0" w:space="0" w:color="auto"/>
        <w:bottom w:val="none" w:sz="0" w:space="0" w:color="auto"/>
        <w:right w:val="none" w:sz="0" w:space="0" w:color="auto"/>
      </w:divBdr>
    </w:div>
    <w:div w:id="1120303195">
      <w:bodyDiv w:val="1"/>
      <w:marLeft w:val="0"/>
      <w:marRight w:val="0"/>
      <w:marTop w:val="0"/>
      <w:marBottom w:val="0"/>
      <w:divBdr>
        <w:top w:val="none" w:sz="0" w:space="0" w:color="auto"/>
        <w:left w:val="none" w:sz="0" w:space="0" w:color="auto"/>
        <w:bottom w:val="none" w:sz="0" w:space="0" w:color="auto"/>
        <w:right w:val="none" w:sz="0" w:space="0" w:color="auto"/>
      </w:divBdr>
    </w:div>
    <w:div w:id="1124883367">
      <w:bodyDiv w:val="1"/>
      <w:marLeft w:val="0"/>
      <w:marRight w:val="0"/>
      <w:marTop w:val="0"/>
      <w:marBottom w:val="0"/>
      <w:divBdr>
        <w:top w:val="none" w:sz="0" w:space="0" w:color="auto"/>
        <w:left w:val="none" w:sz="0" w:space="0" w:color="auto"/>
        <w:bottom w:val="none" w:sz="0" w:space="0" w:color="auto"/>
        <w:right w:val="none" w:sz="0" w:space="0" w:color="auto"/>
      </w:divBdr>
    </w:div>
    <w:div w:id="1134173036">
      <w:bodyDiv w:val="1"/>
      <w:marLeft w:val="0"/>
      <w:marRight w:val="0"/>
      <w:marTop w:val="0"/>
      <w:marBottom w:val="0"/>
      <w:divBdr>
        <w:top w:val="none" w:sz="0" w:space="0" w:color="auto"/>
        <w:left w:val="none" w:sz="0" w:space="0" w:color="auto"/>
        <w:bottom w:val="none" w:sz="0" w:space="0" w:color="auto"/>
        <w:right w:val="none" w:sz="0" w:space="0" w:color="auto"/>
      </w:divBdr>
    </w:div>
    <w:div w:id="1136608360">
      <w:bodyDiv w:val="1"/>
      <w:marLeft w:val="0"/>
      <w:marRight w:val="0"/>
      <w:marTop w:val="0"/>
      <w:marBottom w:val="0"/>
      <w:divBdr>
        <w:top w:val="none" w:sz="0" w:space="0" w:color="auto"/>
        <w:left w:val="none" w:sz="0" w:space="0" w:color="auto"/>
        <w:bottom w:val="none" w:sz="0" w:space="0" w:color="auto"/>
        <w:right w:val="none" w:sz="0" w:space="0" w:color="auto"/>
      </w:divBdr>
    </w:div>
    <w:div w:id="1144195428">
      <w:bodyDiv w:val="1"/>
      <w:marLeft w:val="0"/>
      <w:marRight w:val="0"/>
      <w:marTop w:val="0"/>
      <w:marBottom w:val="0"/>
      <w:divBdr>
        <w:top w:val="none" w:sz="0" w:space="0" w:color="auto"/>
        <w:left w:val="none" w:sz="0" w:space="0" w:color="auto"/>
        <w:bottom w:val="none" w:sz="0" w:space="0" w:color="auto"/>
        <w:right w:val="none" w:sz="0" w:space="0" w:color="auto"/>
      </w:divBdr>
    </w:div>
    <w:div w:id="1151872082">
      <w:bodyDiv w:val="1"/>
      <w:marLeft w:val="0"/>
      <w:marRight w:val="0"/>
      <w:marTop w:val="0"/>
      <w:marBottom w:val="0"/>
      <w:divBdr>
        <w:top w:val="none" w:sz="0" w:space="0" w:color="auto"/>
        <w:left w:val="none" w:sz="0" w:space="0" w:color="auto"/>
        <w:bottom w:val="none" w:sz="0" w:space="0" w:color="auto"/>
        <w:right w:val="none" w:sz="0" w:space="0" w:color="auto"/>
      </w:divBdr>
    </w:div>
    <w:div w:id="1157188104">
      <w:bodyDiv w:val="1"/>
      <w:marLeft w:val="0"/>
      <w:marRight w:val="0"/>
      <w:marTop w:val="0"/>
      <w:marBottom w:val="0"/>
      <w:divBdr>
        <w:top w:val="none" w:sz="0" w:space="0" w:color="auto"/>
        <w:left w:val="none" w:sz="0" w:space="0" w:color="auto"/>
        <w:bottom w:val="none" w:sz="0" w:space="0" w:color="auto"/>
        <w:right w:val="none" w:sz="0" w:space="0" w:color="auto"/>
      </w:divBdr>
    </w:div>
    <w:div w:id="1158957842">
      <w:bodyDiv w:val="1"/>
      <w:marLeft w:val="0"/>
      <w:marRight w:val="0"/>
      <w:marTop w:val="0"/>
      <w:marBottom w:val="0"/>
      <w:divBdr>
        <w:top w:val="none" w:sz="0" w:space="0" w:color="auto"/>
        <w:left w:val="none" w:sz="0" w:space="0" w:color="auto"/>
        <w:bottom w:val="none" w:sz="0" w:space="0" w:color="auto"/>
        <w:right w:val="none" w:sz="0" w:space="0" w:color="auto"/>
      </w:divBdr>
    </w:div>
    <w:div w:id="1161653061">
      <w:bodyDiv w:val="1"/>
      <w:marLeft w:val="0"/>
      <w:marRight w:val="0"/>
      <w:marTop w:val="0"/>
      <w:marBottom w:val="0"/>
      <w:divBdr>
        <w:top w:val="none" w:sz="0" w:space="0" w:color="auto"/>
        <w:left w:val="none" w:sz="0" w:space="0" w:color="auto"/>
        <w:bottom w:val="none" w:sz="0" w:space="0" w:color="auto"/>
        <w:right w:val="none" w:sz="0" w:space="0" w:color="auto"/>
      </w:divBdr>
    </w:div>
    <w:div w:id="1164202130">
      <w:bodyDiv w:val="1"/>
      <w:marLeft w:val="0"/>
      <w:marRight w:val="0"/>
      <w:marTop w:val="0"/>
      <w:marBottom w:val="0"/>
      <w:divBdr>
        <w:top w:val="none" w:sz="0" w:space="0" w:color="auto"/>
        <w:left w:val="none" w:sz="0" w:space="0" w:color="auto"/>
        <w:bottom w:val="none" w:sz="0" w:space="0" w:color="auto"/>
        <w:right w:val="none" w:sz="0" w:space="0" w:color="auto"/>
      </w:divBdr>
    </w:div>
    <w:div w:id="1164590476">
      <w:bodyDiv w:val="1"/>
      <w:marLeft w:val="0"/>
      <w:marRight w:val="0"/>
      <w:marTop w:val="0"/>
      <w:marBottom w:val="0"/>
      <w:divBdr>
        <w:top w:val="none" w:sz="0" w:space="0" w:color="auto"/>
        <w:left w:val="none" w:sz="0" w:space="0" w:color="auto"/>
        <w:bottom w:val="none" w:sz="0" w:space="0" w:color="auto"/>
        <w:right w:val="none" w:sz="0" w:space="0" w:color="auto"/>
      </w:divBdr>
    </w:div>
    <w:div w:id="1167020561">
      <w:bodyDiv w:val="1"/>
      <w:marLeft w:val="0"/>
      <w:marRight w:val="0"/>
      <w:marTop w:val="0"/>
      <w:marBottom w:val="0"/>
      <w:divBdr>
        <w:top w:val="none" w:sz="0" w:space="0" w:color="auto"/>
        <w:left w:val="none" w:sz="0" w:space="0" w:color="auto"/>
        <w:bottom w:val="none" w:sz="0" w:space="0" w:color="auto"/>
        <w:right w:val="none" w:sz="0" w:space="0" w:color="auto"/>
      </w:divBdr>
    </w:div>
    <w:div w:id="1176842993">
      <w:bodyDiv w:val="1"/>
      <w:marLeft w:val="0"/>
      <w:marRight w:val="0"/>
      <w:marTop w:val="0"/>
      <w:marBottom w:val="0"/>
      <w:divBdr>
        <w:top w:val="none" w:sz="0" w:space="0" w:color="auto"/>
        <w:left w:val="none" w:sz="0" w:space="0" w:color="auto"/>
        <w:bottom w:val="none" w:sz="0" w:space="0" w:color="auto"/>
        <w:right w:val="none" w:sz="0" w:space="0" w:color="auto"/>
      </w:divBdr>
    </w:div>
    <w:div w:id="1191603050">
      <w:bodyDiv w:val="1"/>
      <w:marLeft w:val="0"/>
      <w:marRight w:val="0"/>
      <w:marTop w:val="0"/>
      <w:marBottom w:val="0"/>
      <w:divBdr>
        <w:top w:val="none" w:sz="0" w:space="0" w:color="auto"/>
        <w:left w:val="none" w:sz="0" w:space="0" w:color="auto"/>
        <w:bottom w:val="none" w:sz="0" w:space="0" w:color="auto"/>
        <w:right w:val="none" w:sz="0" w:space="0" w:color="auto"/>
      </w:divBdr>
    </w:div>
    <w:div w:id="1197935501">
      <w:bodyDiv w:val="1"/>
      <w:marLeft w:val="0"/>
      <w:marRight w:val="0"/>
      <w:marTop w:val="0"/>
      <w:marBottom w:val="0"/>
      <w:divBdr>
        <w:top w:val="none" w:sz="0" w:space="0" w:color="auto"/>
        <w:left w:val="none" w:sz="0" w:space="0" w:color="auto"/>
        <w:bottom w:val="none" w:sz="0" w:space="0" w:color="auto"/>
        <w:right w:val="none" w:sz="0" w:space="0" w:color="auto"/>
      </w:divBdr>
    </w:div>
    <w:div w:id="1215460177">
      <w:bodyDiv w:val="1"/>
      <w:marLeft w:val="0"/>
      <w:marRight w:val="0"/>
      <w:marTop w:val="0"/>
      <w:marBottom w:val="0"/>
      <w:divBdr>
        <w:top w:val="none" w:sz="0" w:space="0" w:color="auto"/>
        <w:left w:val="none" w:sz="0" w:space="0" w:color="auto"/>
        <w:bottom w:val="none" w:sz="0" w:space="0" w:color="auto"/>
        <w:right w:val="none" w:sz="0" w:space="0" w:color="auto"/>
      </w:divBdr>
    </w:div>
    <w:div w:id="1215770288">
      <w:bodyDiv w:val="1"/>
      <w:marLeft w:val="0"/>
      <w:marRight w:val="0"/>
      <w:marTop w:val="0"/>
      <w:marBottom w:val="0"/>
      <w:divBdr>
        <w:top w:val="none" w:sz="0" w:space="0" w:color="auto"/>
        <w:left w:val="none" w:sz="0" w:space="0" w:color="auto"/>
        <w:bottom w:val="none" w:sz="0" w:space="0" w:color="auto"/>
        <w:right w:val="none" w:sz="0" w:space="0" w:color="auto"/>
      </w:divBdr>
    </w:div>
    <w:div w:id="1219976350">
      <w:bodyDiv w:val="1"/>
      <w:marLeft w:val="0"/>
      <w:marRight w:val="0"/>
      <w:marTop w:val="0"/>
      <w:marBottom w:val="0"/>
      <w:divBdr>
        <w:top w:val="none" w:sz="0" w:space="0" w:color="auto"/>
        <w:left w:val="none" w:sz="0" w:space="0" w:color="auto"/>
        <w:bottom w:val="none" w:sz="0" w:space="0" w:color="auto"/>
        <w:right w:val="none" w:sz="0" w:space="0" w:color="auto"/>
      </w:divBdr>
    </w:div>
    <w:div w:id="1229460124">
      <w:bodyDiv w:val="1"/>
      <w:marLeft w:val="0"/>
      <w:marRight w:val="0"/>
      <w:marTop w:val="0"/>
      <w:marBottom w:val="0"/>
      <w:divBdr>
        <w:top w:val="none" w:sz="0" w:space="0" w:color="auto"/>
        <w:left w:val="none" w:sz="0" w:space="0" w:color="auto"/>
        <w:bottom w:val="none" w:sz="0" w:space="0" w:color="auto"/>
        <w:right w:val="none" w:sz="0" w:space="0" w:color="auto"/>
      </w:divBdr>
    </w:div>
    <w:div w:id="1239091292">
      <w:bodyDiv w:val="1"/>
      <w:marLeft w:val="0"/>
      <w:marRight w:val="0"/>
      <w:marTop w:val="0"/>
      <w:marBottom w:val="0"/>
      <w:divBdr>
        <w:top w:val="none" w:sz="0" w:space="0" w:color="auto"/>
        <w:left w:val="none" w:sz="0" w:space="0" w:color="auto"/>
        <w:bottom w:val="none" w:sz="0" w:space="0" w:color="auto"/>
        <w:right w:val="none" w:sz="0" w:space="0" w:color="auto"/>
      </w:divBdr>
    </w:div>
    <w:div w:id="1241716904">
      <w:bodyDiv w:val="1"/>
      <w:marLeft w:val="0"/>
      <w:marRight w:val="0"/>
      <w:marTop w:val="0"/>
      <w:marBottom w:val="0"/>
      <w:divBdr>
        <w:top w:val="none" w:sz="0" w:space="0" w:color="auto"/>
        <w:left w:val="none" w:sz="0" w:space="0" w:color="auto"/>
        <w:bottom w:val="none" w:sz="0" w:space="0" w:color="auto"/>
        <w:right w:val="none" w:sz="0" w:space="0" w:color="auto"/>
      </w:divBdr>
    </w:div>
    <w:div w:id="1243560690">
      <w:bodyDiv w:val="1"/>
      <w:marLeft w:val="0"/>
      <w:marRight w:val="0"/>
      <w:marTop w:val="0"/>
      <w:marBottom w:val="0"/>
      <w:divBdr>
        <w:top w:val="none" w:sz="0" w:space="0" w:color="auto"/>
        <w:left w:val="none" w:sz="0" w:space="0" w:color="auto"/>
        <w:bottom w:val="none" w:sz="0" w:space="0" w:color="auto"/>
        <w:right w:val="none" w:sz="0" w:space="0" w:color="auto"/>
      </w:divBdr>
    </w:div>
    <w:div w:id="1243756845">
      <w:bodyDiv w:val="1"/>
      <w:marLeft w:val="0"/>
      <w:marRight w:val="0"/>
      <w:marTop w:val="0"/>
      <w:marBottom w:val="0"/>
      <w:divBdr>
        <w:top w:val="none" w:sz="0" w:space="0" w:color="auto"/>
        <w:left w:val="none" w:sz="0" w:space="0" w:color="auto"/>
        <w:bottom w:val="none" w:sz="0" w:space="0" w:color="auto"/>
        <w:right w:val="none" w:sz="0" w:space="0" w:color="auto"/>
      </w:divBdr>
    </w:div>
    <w:div w:id="1245991406">
      <w:bodyDiv w:val="1"/>
      <w:marLeft w:val="0"/>
      <w:marRight w:val="0"/>
      <w:marTop w:val="0"/>
      <w:marBottom w:val="0"/>
      <w:divBdr>
        <w:top w:val="none" w:sz="0" w:space="0" w:color="auto"/>
        <w:left w:val="none" w:sz="0" w:space="0" w:color="auto"/>
        <w:bottom w:val="none" w:sz="0" w:space="0" w:color="auto"/>
        <w:right w:val="none" w:sz="0" w:space="0" w:color="auto"/>
      </w:divBdr>
    </w:div>
    <w:div w:id="1248224181">
      <w:bodyDiv w:val="1"/>
      <w:marLeft w:val="0"/>
      <w:marRight w:val="0"/>
      <w:marTop w:val="0"/>
      <w:marBottom w:val="0"/>
      <w:divBdr>
        <w:top w:val="none" w:sz="0" w:space="0" w:color="auto"/>
        <w:left w:val="none" w:sz="0" w:space="0" w:color="auto"/>
        <w:bottom w:val="none" w:sz="0" w:space="0" w:color="auto"/>
        <w:right w:val="none" w:sz="0" w:space="0" w:color="auto"/>
      </w:divBdr>
    </w:div>
    <w:div w:id="1260916702">
      <w:bodyDiv w:val="1"/>
      <w:marLeft w:val="0"/>
      <w:marRight w:val="0"/>
      <w:marTop w:val="0"/>
      <w:marBottom w:val="0"/>
      <w:divBdr>
        <w:top w:val="none" w:sz="0" w:space="0" w:color="auto"/>
        <w:left w:val="none" w:sz="0" w:space="0" w:color="auto"/>
        <w:bottom w:val="none" w:sz="0" w:space="0" w:color="auto"/>
        <w:right w:val="none" w:sz="0" w:space="0" w:color="auto"/>
      </w:divBdr>
    </w:div>
    <w:div w:id="1268537999">
      <w:bodyDiv w:val="1"/>
      <w:marLeft w:val="0"/>
      <w:marRight w:val="0"/>
      <w:marTop w:val="0"/>
      <w:marBottom w:val="0"/>
      <w:divBdr>
        <w:top w:val="none" w:sz="0" w:space="0" w:color="auto"/>
        <w:left w:val="none" w:sz="0" w:space="0" w:color="auto"/>
        <w:bottom w:val="none" w:sz="0" w:space="0" w:color="auto"/>
        <w:right w:val="none" w:sz="0" w:space="0" w:color="auto"/>
      </w:divBdr>
    </w:div>
    <w:div w:id="1269510409">
      <w:bodyDiv w:val="1"/>
      <w:marLeft w:val="0"/>
      <w:marRight w:val="0"/>
      <w:marTop w:val="0"/>
      <w:marBottom w:val="0"/>
      <w:divBdr>
        <w:top w:val="none" w:sz="0" w:space="0" w:color="auto"/>
        <w:left w:val="none" w:sz="0" w:space="0" w:color="auto"/>
        <w:bottom w:val="none" w:sz="0" w:space="0" w:color="auto"/>
        <w:right w:val="none" w:sz="0" w:space="0" w:color="auto"/>
      </w:divBdr>
    </w:div>
    <w:div w:id="1287083475">
      <w:bodyDiv w:val="1"/>
      <w:marLeft w:val="0"/>
      <w:marRight w:val="0"/>
      <w:marTop w:val="0"/>
      <w:marBottom w:val="0"/>
      <w:divBdr>
        <w:top w:val="none" w:sz="0" w:space="0" w:color="auto"/>
        <w:left w:val="none" w:sz="0" w:space="0" w:color="auto"/>
        <w:bottom w:val="none" w:sz="0" w:space="0" w:color="auto"/>
        <w:right w:val="none" w:sz="0" w:space="0" w:color="auto"/>
      </w:divBdr>
    </w:div>
    <w:div w:id="1293516584">
      <w:bodyDiv w:val="1"/>
      <w:marLeft w:val="0"/>
      <w:marRight w:val="0"/>
      <w:marTop w:val="0"/>
      <w:marBottom w:val="0"/>
      <w:divBdr>
        <w:top w:val="none" w:sz="0" w:space="0" w:color="auto"/>
        <w:left w:val="none" w:sz="0" w:space="0" w:color="auto"/>
        <w:bottom w:val="none" w:sz="0" w:space="0" w:color="auto"/>
        <w:right w:val="none" w:sz="0" w:space="0" w:color="auto"/>
      </w:divBdr>
    </w:div>
    <w:div w:id="1304847863">
      <w:bodyDiv w:val="1"/>
      <w:marLeft w:val="0"/>
      <w:marRight w:val="0"/>
      <w:marTop w:val="0"/>
      <w:marBottom w:val="0"/>
      <w:divBdr>
        <w:top w:val="none" w:sz="0" w:space="0" w:color="auto"/>
        <w:left w:val="none" w:sz="0" w:space="0" w:color="auto"/>
        <w:bottom w:val="none" w:sz="0" w:space="0" w:color="auto"/>
        <w:right w:val="none" w:sz="0" w:space="0" w:color="auto"/>
      </w:divBdr>
    </w:div>
    <w:div w:id="1307123837">
      <w:bodyDiv w:val="1"/>
      <w:marLeft w:val="0"/>
      <w:marRight w:val="0"/>
      <w:marTop w:val="0"/>
      <w:marBottom w:val="0"/>
      <w:divBdr>
        <w:top w:val="none" w:sz="0" w:space="0" w:color="auto"/>
        <w:left w:val="none" w:sz="0" w:space="0" w:color="auto"/>
        <w:bottom w:val="none" w:sz="0" w:space="0" w:color="auto"/>
        <w:right w:val="none" w:sz="0" w:space="0" w:color="auto"/>
      </w:divBdr>
    </w:div>
    <w:div w:id="1307467816">
      <w:bodyDiv w:val="1"/>
      <w:marLeft w:val="0"/>
      <w:marRight w:val="0"/>
      <w:marTop w:val="0"/>
      <w:marBottom w:val="0"/>
      <w:divBdr>
        <w:top w:val="none" w:sz="0" w:space="0" w:color="auto"/>
        <w:left w:val="none" w:sz="0" w:space="0" w:color="auto"/>
        <w:bottom w:val="none" w:sz="0" w:space="0" w:color="auto"/>
        <w:right w:val="none" w:sz="0" w:space="0" w:color="auto"/>
      </w:divBdr>
    </w:div>
    <w:div w:id="1309282810">
      <w:bodyDiv w:val="1"/>
      <w:marLeft w:val="0"/>
      <w:marRight w:val="0"/>
      <w:marTop w:val="0"/>
      <w:marBottom w:val="0"/>
      <w:divBdr>
        <w:top w:val="none" w:sz="0" w:space="0" w:color="auto"/>
        <w:left w:val="none" w:sz="0" w:space="0" w:color="auto"/>
        <w:bottom w:val="none" w:sz="0" w:space="0" w:color="auto"/>
        <w:right w:val="none" w:sz="0" w:space="0" w:color="auto"/>
      </w:divBdr>
    </w:div>
    <w:div w:id="1309673451">
      <w:bodyDiv w:val="1"/>
      <w:marLeft w:val="0"/>
      <w:marRight w:val="0"/>
      <w:marTop w:val="0"/>
      <w:marBottom w:val="0"/>
      <w:divBdr>
        <w:top w:val="none" w:sz="0" w:space="0" w:color="auto"/>
        <w:left w:val="none" w:sz="0" w:space="0" w:color="auto"/>
        <w:bottom w:val="none" w:sz="0" w:space="0" w:color="auto"/>
        <w:right w:val="none" w:sz="0" w:space="0" w:color="auto"/>
      </w:divBdr>
    </w:div>
    <w:div w:id="1309743851">
      <w:bodyDiv w:val="1"/>
      <w:marLeft w:val="0"/>
      <w:marRight w:val="0"/>
      <w:marTop w:val="0"/>
      <w:marBottom w:val="0"/>
      <w:divBdr>
        <w:top w:val="none" w:sz="0" w:space="0" w:color="auto"/>
        <w:left w:val="none" w:sz="0" w:space="0" w:color="auto"/>
        <w:bottom w:val="none" w:sz="0" w:space="0" w:color="auto"/>
        <w:right w:val="none" w:sz="0" w:space="0" w:color="auto"/>
      </w:divBdr>
    </w:div>
    <w:div w:id="1313950025">
      <w:bodyDiv w:val="1"/>
      <w:marLeft w:val="0"/>
      <w:marRight w:val="0"/>
      <w:marTop w:val="0"/>
      <w:marBottom w:val="0"/>
      <w:divBdr>
        <w:top w:val="none" w:sz="0" w:space="0" w:color="auto"/>
        <w:left w:val="none" w:sz="0" w:space="0" w:color="auto"/>
        <w:bottom w:val="none" w:sz="0" w:space="0" w:color="auto"/>
        <w:right w:val="none" w:sz="0" w:space="0" w:color="auto"/>
      </w:divBdr>
    </w:div>
    <w:div w:id="1314917397">
      <w:bodyDiv w:val="1"/>
      <w:marLeft w:val="0"/>
      <w:marRight w:val="0"/>
      <w:marTop w:val="0"/>
      <w:marBottom w:val="0"/>
      <w:divBdr>
        <w:top w:val="none" w:sz="0" w:space="0" w:color="auto"/>
        <w:left w:val="none" w:sz="0" w:space="0" w:color="auto"/>
        <w:bottom w:val="none" w:sz="0" w:space="0" w:color="auto"/>
        <w:right w:val="none" w:sz="0" w:space="0" w:color="auto"/>
      </w:divBdr>
    </w:div>
    <w:div w:id="1319722028">
      <w:bodyDiv w:val="1"/>
      <w:marLeft w:val="0"/>
      <w:marRight w:val="0"/>
      <w:marTop w:val="0"/>
      <w:marBottom w:val="0"/>
      <w:divBdr>
        <w:top w:val="none" w:sz="0" w:space="0" w:color="auto"/>
        <w:left w:val="none" w:sz="0" w:space="0" w:color="auto"/>
        <w:bottom w:val="none" w:sz="0" w:space="0" w:color="auto"/>
        <w:right w:val="none" w:sz="0" w:space="0" w:color="auto"/>
      </w:divBdr>
    </w:div>
    <w:div w:id="1324116710">
      <w:bodyDiv w:val="1"/>
      <w:marLeft w:val="0"/>
      <w:marRight w:val="0"/>
      <w:marTop w:val="0"/>
      <w:marBottom w:val="0"/>
      <w:divBdr>
        <w:top w:val="none" w:sz="0" w:space="0" w:color="auto"/>
        <w:left w:val="none" w:sz="0" w:space="0" w:color="auto"/>
        <w:bottom w:val="none" w:sz="0" w:space="0" w:color="auto"/>
        <w:right w:val="none" w:sz="0" w:space="0" w:color="auto"/>
      </w:divBdr>
    </w:div>
    <w:div w:id="1328940236">
      <w:bodyDiv w:val="1"/>
      <w:marLeft w:val="0"/>
      <w:marRight w:val="0"/>
      <w:marTop w:val="0"/>
      <w:marBottom w:val="0"/>
      <w:divBdr>
        <w:top w:val="none" w:sz="0" w:space="0" w:color="auto"/>
        <w:left w:val="none" w:sz="0" w:space="0" w:color="auto"/>
        <w:bottom w:val="none" w:sz="0" w:space="0" w:color="auto"/>
        <w:right w:val="none" w:sz="0" w:space="0" w:color="auto"/>
      </w:divBdr>
    </w:div>
    <w:div w:id="1330911645">
      <w:bodyDiv w:val="1"/>
      <w:marLeft w:val="0"/>
      <w:marRight w:val="0"/>
      <w:marTop w:val="0"/>
      <w:marBottom w:val="0"/>
      <w:divBdr>
        <w:top w:val="none" w:sz="0" w:space="0" w:color="auto"/>
        <w:left w:val="none" w:sz="0" w:space="0" w:color="auto"/>
        <w:bottom w:val="none" w:sz="0" w:space="0" w:color="auto"/>
        <w:right w:val="none" w:sz="0" w:space="0" w:color="auto"/>
      </w:divBdr>
    </w:div>
    <w:div w:id="1341002955">
      <w:bodyDiv w:val="1"/>
      <w:marLeft w:val="0"/>
      <w:marRight w:val="0"/>
      <w:marTop w:val="0"/>
      <w:marBottom w:val="0"/>
      <w:divBdr>
        <w:top w:val="none" w:sz="0" w:space="0" w:color="auto"/>
        <w:left w:val="none" w:sz="0" w:space="0" w:color="auto"/>
        <w:bottom w:val="none" w:sz="0" w:space="0" w:color="auto"/>
        <w:right w:val="none" w:sz="0" w:space="0" w:color="auto"/>
      </w:divBdr>
    </w:div>
    <w:div w:id="1343387358">
      <w:bodyDiv w:val="1"/>
      <w:marLeft w:val="0"/>
      <w:marRight w:val="0"/>
      <w:marTop w:val="0"/>
      <w:marBottom w:val="0"/>
      <w:divBdr>
        <w:top w:val="none" w:sz="0" w:space="0" w:color="auto"/>
        <w:left w:val="none" w:sz="0" w:space="0" w:color="auto"/>
        <w:bottom w:val="none" w:sz="0" w:space="0" w:color="auto"/>
        <w:right w:val="none" w:sz="0" w:space="0" w:color="auto"/>
      </w:divBdr>
    </w:div>
    <w:div w:id="1347907248">
      <w:bodyDiv w:val="1"/>
      <w:marLeft w:val="0"/>
      <w:marRight w:val="0"/>
      <w:marTop w:val="0"/>
      <w:marBottom w:val="0"/>
      <w:divBdr>
        <w:top w:val="none" w:sz="0" w:space="0" w:color="auto"/>
        <w:left w:val="none" w:sz="0" w:space="0" w:color="auto"/>
        <w:bottom w:val="none" w:sz="0" w:space="0" w:color="auto"/>
        <w:right w:val="none" w:sz="0" w:space="0" w:color="auto"/>
      </w:divBdr>
    </w:div>
    <w:div w:id="1350835475">
      <w:bodyDiv w:val="1"/>
      <w:marLeft w:val="0"/>
      <w:marRight w:val="0"/>
      <w:marTop w:val="0"/>
      <w:marBottom w:val="0"/>
      <w:divBdr>
        <w:top w:val="none" w:sz="0" w:space="0" w:color="auto"/>
        <w:left w:val="none" w:sz="0" w:space="0" w:color="auto"/>
        <w:bottom w:val="none" w:sz="0" w:space="0" w:color="auto"/>
        <w:right w:val="none" w:sz="0" w:space="0" w:color="auto"/>
      </w:divBdr>
    </w:div>
    <w:div w:id="1362586369">
      <w:bodyDiv w:val="1"/>
      <w:marLeft w:val="0"/>
      <w:marRight w:val="0"/>
      <w:marTop w:val="0"/>
      <w:marBottom w:val="0"/>
      <w:divBdr>
        <w:top w:val="none" w:sz="0" w:space="0" w:color="auto"/>
        <w:left w:val="none" w:sz="0" w:space="0" w:color="auto"/>
        <w:bottom w:val="none" w:sz="0" w:space="0" w:color="auto"/>
        <w:right w:val="none" w:sz="0" w:space="0" w:color="auto"/>
      </w:divBdr>
    </w:div>
    <w:div w:id="1363359077">
      <w:bodyDiv w:val="1"/>
      <w:marLeft w:val="0"/>
      <w:marRight w:val="0"/>
      <w:marTop w:val="0"/>
      <w:marBottom w:val="0"/>
      <w:divBdr>
        <w:top w:val="none" w:sz="0" w:space="0" w:color="auto"/>
        <w:left w:val="none" w:sz="0" w:space="0" w:color="auto"/>
        <w:bottom w:val="none" w:sz="0" w:space="0" w:color="auto"/>
        <w:right w:val="none" w:sz="0" w:space="0" w:color="auto"/>
      </w:divBdr>
    </w:div>
    <w:div w:id="1363938468">
      <w:bodyDiv w:val="1"/>
      <w:marLeft w:val="0"/>
      <w:marRight w:val="0"/>
      <w:marTop w:val="0"/>
      <w:marBottom w:val="0"/>
      <w:divBdr>
        <w:top w:val="none" w:sz="0" w:space="0" w:color="auto"/>
        <w:left w:val="none" w:sz="0" w:space="0" w:color="auto"/>
        <w:bottom w:val="none" w:sz="0" w:space="0" w:color="auto"/>
        <w:right w:val="none" w:sz="0" w:space="0" w:color="auto"/>
      </w:divBdr>
    </w:div>
    <w:div w:id="1371036063">
      <w:bodyDiv w:val="1"/>
      <w:marLeft w:val="0"/>
      <w:marRight w:val="0"/>
      <w:marTop w:val="0"/>
      <w:marBottom w:val="0"/>
      <w:divBdr>
        <w:top w:val="none" w:sz="0" w:space="0" w:color="auto"/>
        <w:left w:val="none" w:sz="0" w:space="0" w:color="auto"/>
        <w:bottom w:val="none" w:sz="0" w:space="0" w:color="auto"/>
        <w:right w:val="none" w:sz="0" w:space="0" w:color="auto"/>
      </w:divBdr>
    </w:div>
    <w:div w:id="1372419950">
      <w:bodyDiv w:val="1"/>
      <w:marLeft w:val="0"/>
      <w:marRight w:val="0"/>
      <w:marTop w:val="0"/>
      <w:marBottom w:val="0"/>
      <w:divBdr>
        <w:top w:val="none" w:sz="0" w:space="0" w:color="auto"/>
        <w:left w:val="none" w:sz="0" w:space="0" w:color="auto"/>
        <w:bottom w:val="none" w:sz="0" w:space="0" w:color="auto"/>
        <w:right w:val="none" w:sz="0" w:space="0" w:color="auto"/>
      </w:divBdr>
    </w:div>
    <w:div w:id="1376546293">
      <w:bodyDiv w:val="1"/>
      <w:marLeft w:val="0"/>
      <w:marRight w:val="0"/>
      <w:marTop w:val="0"/>
      <w:marBottom w:val="0"/>
      <w:divBdr>
        <w:top w:val="none" w:sz="0" w:space="0" w:color="auto"/>
        <w:left w:val="none" w:sz="0" w:space="0" w:color="auto"/>
        <w:bottom w:val="none" w:sz="0" w:space="0" w:color="auto"/>
        <w:right w:val="none" w:sz="0" w:space="0" w:color="auto"/>
      </w:divBdr>
    </w:div>
    <w:div w:id="1378433747">
      <w:bodyDiv w:val="1"/>
      <w:marLeft w:val="0"/>
      <w:marRight w:val="0"/>
      <w:marTop w:val="0"/>
      <w:marBottom w:val="0"/>
      <w:divBdr>
        <w:top w:val="none" w:sz="0" w:space="0" w:color="auto"/>
        <w:left w:val="none" w:sz="0" w:space="0" w:color="auto"/>
        <w:bottom w:val="none" w:sz="0" w:space="0" w:color="auto"/>
        <w:right w:val="none" w:sz="0" w:space="0" w:color="auto"/>
      </w:divBdr>
    </w:div>
    <w:div w:id="1401908219">
      <w:bodyDiv w:val="1"/>
      <w:marLeft w:val="0"/>
      <w:marRight w:val="0"/>
      <w:marTop w:val="0"/>
      <w:marBottom w:val="0"/>
      <w:divBdr>
        <w:top w:val="none" w:sz="0" w:space="0" w:color="auto"/>
        <w:left w:val="none" w:sz="0" w:space="0" w:color="auto"/>
        <w:bottom w:val="none" w:sz="0" w:space="0" w:color="auto"/>
        <w:right w:val="none" w:sz="0" w:space="0" w:color="auto"/>
      </w:divBdr>
    </w:div>
    <w:div w:id="1417941024">
      <w:bodyDiv w:val="1"/>
      <w:marLeft w:val="0"/>
      <w:marRight w:val="0"/>
      <w:marTop w:val="0"/>
      <w:marBottom w:val="0"/>
      <w:divBdr>
        <w:top w:val="none" w:sz="0" w:space="0" w:color="auto"/>
        <w:left w:val="none" w:sz="0" w:space="0" w:color="auto"/>
        <w:bottom w:val="none" w:sz="0" w:space="0" w:color="auto"/>
        <w:right w:val="none" w:sz="0" w:space="0" w:color="auto"/>
      </w:divBdr>
    </w:div>
    <w:div w:id="1421633907">
      <w:bodyDiv w:val="1"/>
      <w:marLeft w:val="0"/>
      <w:marRight w:val="0"/>
      <w:marTop w:val="0"/>
      <w:marBottom w:val="0"/>
      <w:divBdr>
        <w:top w:val="none" w:sz="0" w:space="0" w:color="auto"/>
        <w:left w:val="none" w:sz="0" w:space="0" w:color="auto"/>
        <w:bottom w:val="none" w:sz="0" w:space="0" w:color="auto"/>
        <w:right w:val="none" w:sz="0" w:space="0" w:color="auto"/>
      </w:divBdr>
    </w:div>
    <w:div w:id="1424375212">
      <w:bodyDiv w:val="1"/>
      <w:marLeft w:val="0"/>
      <w:marRight w:val="0"/>
      <w:marTop w:val="0"/>
      <w:marBottom w:val="0"/>
      <w:divBdr>
        <w:top w:val="none" w:sz="0" w:space="0" w:color="auto"/>
        <w:left w:val="none" w:sz="0" w:space="0" w:color="auto"/>
        <w:bottom w:val="none" w:sz="0" w:space="0" w:color="auto"/>
        <w:right w:val="none" w:sz="0" w:space="0" w:color="auto"/>
      </w:divBdr>
    </w:div>
    <w:div w:id="1425496186">
      <w:bodyDiv w:val="1"/>
      <w:marLeft w:val="0"/>
      <w:marRight w:val="0"/>
      <w:marTop w:val="0"/>
      <w:marBottom w:val="0"/>
      <w:divBdr>
        <w:top w:val="none" w:sz="0" w:space="0" w:color="auto"/>
        <w:left w:val="none" w:sz="0" w:space="0" w:color="auto"/>
        <w:bottom w:val="none" w:sz="0" w:space="0" w:color="auto"/>
        <w:right w:val="none" w:sz="0" w:space="0" w:color="auto"/>
      </w:divBdr>
    </w:div>
    <w:div w:id="1429697674">
      <w:bodyDiv w:val="1"/>
      <w:marLeft w:val="0"/>
      <w:marRight w:val="0"/>
      <w:marTop w:val="0"/>
      <w:marBottom w:val="0"/>
      <w:divBdr>
        <w:top w:val="none" w:sz="0" w:space="0" w:color="auto"/>
        <w:left w:val="none" w:sz="0" w:space="0" w:color="auto"/>
        <w:bottom w:val="none" w:sz="0" w:space="0" w:color="auto"/>
        <w:right w:val="none" w:sz="0" w:space="0" w:color="auto"/>
      </w:divBdr>
    </w:div>
    <w:div w:id="1431508403">
      <w:bodyDiv w:val="1"/>
      <w:marLeft w:val="0"/>
      <w:marRight w:val="0"/>
      <w:marTop w:val="0"/>
      <w:marBottom w:val="0"/>
      <w:divBdr>
        <w:top w:val="none" w:sz="0" w:space="0" w:color="auto"/>
        <w:left w:val="none" w:sz="0" w:space="0" w:color="auto"/>
        <w:bottom w:val="none" w:sz="0" w:space="0" w:color="auto"/>
        <w:right w:val="none" w:sz="0" w:space="0" w:color="auto"/>
      </w:divBdr>
    </w:div>
    <w:div w:id="1433893362">
      <w:bodyDiv w:val="1"/>
      <w:marLeft w:val="0"/>
      <w:marRight w:val="0"/>
      <w:marTop w:val="0"/>
      <w:marBottom w:val="0"/>
      <w:divBdr>
        <w:top w:val="none" w:sz="0" w:space="0" w:color="auto"/>
        <w:left w:val="none" w:sz="0" w:space="0" w:color="auto"/>
        <w:bottom w:val="none" w:sz="0" w:space="0" w:color="auto"/>
        <w:right w:val="none" w:sz="0" w:space="0" w:color="auto"/>
      </w:divBdr>
    </w:div>
    <w:div w:id="1435321628">
      <w:bodyDiv w:val="1"/>
      <w:marLeft w:val="0"/>
      <w:marRight w:val="0"/>
      <w:marTop w:val="0"/>
      <w:marBottom w:val="0"/>
      <w:divBdr>
        <w:top w:val="none" w:sz="0" w:space="0" w:color="auto"/>
        <w:left w:val="none" w:sz="0" w:space="0" w:color="auto"/>
        <w:bottom w:val="none" w:sz="0" w:space="0" w:color="auto"/>
        <w:right w:val="none" w:sz="0" w:space="0" w:color="auto"/>
      </w:divBdr>
    </w:div>
    <w:div w:id="1456827543">
      <w:bodyDiv w:val="1"/>
      <w:marLeft w:val="0"/>
      <w:marRight w:val="0"/>
      <w:marTop w:val="0"/>
      <w:marBottom w:val="0"/>
      <w:divBdr>
        <w:top w:val="none" w:sz="0" w:space="0" w:color="auto"/>
        <w:left w:val="none" w:sz="0" w:space="0" w:color="auto"/>
        <w:bottom w:val="none" w:sz="0" w:space="0" w:color="auto"/>
        <w:right w:val="none" w:sz="0" w:space="0" w:color="auto"/>
      </w:divBdr>
    </w:div>
    <w:div w:id="1466855371">
      <w:bodyDiv w:val="1"/>
      <w:marLeft w:val="0"/>
      <w:marRight w:val="0"/>
      <w:marTop w:val="0"/>
      <w:marBottom w:val="0"/>
      <w:divBdr>
        <w:top w:val="none" w:sz="0" w:space="0" w:color="auto"/>
        <w:left w:val="none" w:sz="0" w:space="0" w:color="auto"/>
        <w:bottom w:val="none" w:sz="0" w:space="0" w:color="auto"/>
        <w:right w:val="none" w:sz="0" w:space="0" w:color="auto"/>
      </w:divBdr>
    </w:div>
    <w:div w:id="1472483677">
      <w:bodyDiv w:val="1"/>
      <w:marLeft w:val="0"/>
      <w:marRight w:val="0"/>
      <w:marTop w:val="0"/>
      <w:marBottom w:val="0"/>
      <w:divBdr>
        <w:top w:val="none" w:sz="0" w:space="0" w:color="auto"/>
        <w:left w:val="none" w:sz="0" w:space="0" w:color="auto"/>
        <w:bottom w:val="none" w:sz="0" w:space="0" w:color="auto"/>
        <w:right w:val="none" w:sz="0" w:space="0" w:color="auto"/>
      </w:divBdr>
    </w:div>
    <w:div w:id="1475639669">
      <w:bodyDiv w:val="1"/>
      <w:marLeft w:val="0"/>
      <w:marRight w:val="0"/>
      <w:marTop w:val="0"/>
      <w:marBottom w:val="0"/>
      <w:divBdr>
        <w:top w:val="none" w:sz="0" w:space="0" w:color="auto"/>
        <w:left w:val="none" w:sz="0" w:space="0" w:color="auto"/>
        <w:bottom w:val="none" w:sz="0" w:space="0" w:color="auto"/>
        <w:right w:val="none" w:sz="0" w:space="0" w:color="auto"/>
      </w:divBdr>
    </w:div>
    <w:div w:id="1475683305">
      <w:bodyDiv w:val="1"/>
      <w:marLeft w:val="0"/>
      <w:marRight w:val="0"/>
      <w:marTop w:val="0"/>
      <w:marBottom w:val="0"/>
      <w:divBdr>
        <w:top w:val="none" w:sz="0" w:space="0" w:color="auto"/>
        <w:left w:val="none" w:sz="0" w:space="0" w:color="auto"/>
        <w:bottom w:val="none" w:sz="0" w:space="0" w:color="auto"/>
        <w:right w:val="none" w:sz="0" w:space="0" w:color="auto"/>
      </w:divBdr>
    </w:div>
    <w:div w:id="1478916937">
      <w:bodyDiv w:val="1"/>
      <w:marLeft w:val="0"/>
      <w:marRight w:val="0"/>
      <w:marTop w:val="0"/>
      <w:marBottom w:val="0"/>
      <w:divBdr>
        <w:top w:val="none" w:sz="0" w:space="0" w:color="auto"/>
        <w:left w:val="none" w:sz="0" w:space="0" w:color="auto"/>
        <w:bottom w:val="none" w:sz="0" w:space="0" w:color="auto"/>
        <w:right w:val="none" w:sz="0" w:space="0" w:color="auto"/>
      </w:divBdr>
    </w:div>
    <w:div w:id="1480613976">
      <w:bodyDiv w:val="1"/>
      <w:marLeft w:val="0"/>
      <w:marRight w:val="0"/>
      <w:marTop w:val="0"/>
      <w:marBottom w:val="0"/>
      <w:divBdr>
        <w:top w:val="none" w:sz="0" w:space="0" w:color="auto"/>
        <w:left w:val="none" w:sz="0" w:space="0" w:color="auto"/>
        <w:bottom w:val="none" w:sz="0" w:space="0" w:color="auto"/>
        <w:right w:val="none" w:sz="0" w:space="0" w:color="auto"/>
      </w:divBdr>
    </w:div>
    <w:div w:id="1489596406">
      <w:bodyDiv w:val="1"/>
      <w:marLeft w:val="0"/>
      <w:marRight w:val="0"/>
      <w:marTop w:val="0"/>
      <w:marBottom w:val="0"/>
      <w:divBdr>
        <w:top w:val="none" w:sz="0" w:space="0" w:color="auto"/>
        <w:left w:val="none" w:sz="0" w:space="0" w:color="auto"/>
        <w:bottom w:val="none" w:sz="0" w:space="0" w:color="auto"/>
        <w:right w:val="none" w:sz="0" w:space="0" w:color="auto"/>
      </w:divBdr>
    </w:div>
    <w:div w:id="1509951236">
      <w:bodyDiv w:val="1"/>
      <w:marLeft w:val="0"/>
      <w:marRight w:val="0"/>
      <w:marTop w:val="0"/>
      <w:marBottom w:val="0"/>
      <w:divBdr>
        <w:top w:val="none" w:sz="0" w:space="0" w:color="auto"/>
        <w:left w:val="none" w:sz="0" w:space="0" w:color="auto"/>
        <w:bottom w:val="none" w:sz="0" w:space="0" w:color="auto"/>
        <w:right w:val="none" w:sz="0" w:space="0" w:color="auto"/>
      </w:divBdr>
    </w:div>
    <w:div w:id="1515460695">
      <w:bodyDiv w:val="1"/>
      <w:marLeft w:val="0"/>
      <w:marRight w:val="0"/>
      <w:marTop w:val="0"/>
      <w:marBottom w:val="0"/>
      <w:divBdr>
        <w:top w:val="none" w:sz="0" w:space="0" w:color="auto"/>
        <w:left w:val="none" w:sz="0" w:space="0" w:color="auto"/>
        <w:bottom w:val="none" w:sz="0" w:space="0" w:color="auto"/>
        <w:right w:val="none" w:sz="0" w:space="0" w:color="auto"/>
      </w:divBdr>
    </w:div>
    <w:div w:id="1517958324">
      <w:bodyDiv w:val="1"/>
      <w:marLeft w:val="0"/>
      <w:marRight w:val="0"/>
      <w:marTop w:val="0"/>
      <w:marBottom w:val="0"/>
      <w:divBdr>
        <w:top w:val="none" w:sz="0" w:space="0" w:color="auto"/>
        <w:left w:val="none" w:sz="0" w:space="0" w:color="auto"/>
        <w:bottom w:val="none" w:sz="0" w:space="0" w:color="auto"/>
        <w:right w:val="none" w:sz="0" w:space="0" w:color="auto"/>
      </w:divBdr>
    </w:div>
    <w:div w:id="1519584933">
      <w:bodyDiv w:val="1"/>
      <w:marLeft w:val="0"/>
      <w:marRight w:val="0"/>
      <w:marTop w:val="0"/>
      <w:marBottom w:val="0"/>
      <w:divBdr>
        <w:top w:val="none" w:sz="0" w:space="0" w:color="auto"/>
        <w:left w:val="none" w:sz="0" w:space="0" w:color="auto"/>
        <w:bottom w:val="none" w:sz="0" w:space="0" w:color="auto"/>
        <w:right w:val="none" w:sz="0" w:space="0" w:color="auto"/>
      </w:divBdr>
    </w:div>
    <w:div w:id="1522935160">
      <w:bodyDiv w:val="1"/>
      <w:marLeft w:val="0"/>
      <w:marRight w:val="0"/>
      <w:marTop w:val="0"/>
      <w:marBottom w:val="0"/>
      <w:divBdr>
        <w:top w:val="none" w:sz="0" w:space="0" w:color="auto"/>
        <w:left w:val="none" w:sz="0" w:space="0" w:color="auto"/>
        <w:bottom w:val="none" w:sz="0" w:space="0" w:color="auto"/>
        <w:right w:val="none" w:sz="0" w:space="0" w:color="auto"/>
      </w:divBdr>
    </w:div>
    <w:div w:id="1530794157">
      <w:bodyDiv w:val="1"/>
      <w:marLeft w:val="0"/>
      <w:marRight w:val="0"/>
      <w:marTop w:val="0"/>
      <w:marBottom w:val="0"/>
      <w:divBdr>
        <w:top w:val="none" w:sz="0" w:space="0" w:color="auto"/>
        <w:left w:val="none" w:sz="0" w:space="0" w:color="auto"/>
        <w:bottom w:val="none" w:sz="0" w:space="0" w:color="auto"/>
        <w:right w:val="none" w:sz="0" w:space="0" w:color="auto"/>
      </w:divBdr>
    </w:div>
    <w:div w:id="1542017011">
      <w:bodyDiv w:val="1"/>
      <w:marLeft w:val="0"/>
      <w:marRight w:val="0"/>
      <w:marTop w:val="0"/>
      <w:marBottom w:val="0"/>
      <w:divBdr>
        <w:top w:val="none" w:sz="0" w:space="0" w:color="auto"/>
        <w:left w:val="none" w:sz="0" w:space="0" w:color="auto"/>
        <w:bottom w:val="none" w:sz="0" w:space="0" w:color="auto"/>
        <w:right w:val="none" w:sz="0" w:space="0" w:color="auto"/>
      </w:divBdr>
    </w:div>
    <w:div w:id="1543517335">
      <w:bodyDiv w:val="1"/>
      <w:marLeft w:val="0"/>
      <w:marRight w:val="0"/>
      <w:marTop w:val="0"/>
      <w:marBottom w:val="0"/>
      <w:divBdr>
        <w:top w:val="none" w:sz="0" w:space="0" w:color="auto"/>
        <w:left w:val="none" w:sz="0" w:space="0" w:color="auto"/>
        <w:bottom w:val="none" w:sz="0" w:space="0" w:color="auto"/>
        <w:right w:val="none" w:sz="0" w:space="0" w:color="auto"/>
      </w:divBdr>
    </w:div>
    <w:div w:id="1544292448">
      <w:bodyDiv w:val="1"/>
      <w:marLeft w:val="0"/>
      <w:marRight w:val="0"/>
      <w:marTop w:val="0"/>
      <w:marBottom w:val="0"/>
      <w:divBdr>
        <w:top w:val="none" w:sz="0" w:space="0" w:color="auto"/>
        <w:left w:val="none" w:sz="0" w:space="0" w:color="auto"/>
        <w:bottom w:val="none" w:sz="0" w:space="0" w:color="auto"/>
        <w:right w:val="none" w:sz="0" w:space="0" w:color="auto"/>
      </w:divBdr>
    </w:div>
    <w:div w:id="1556968188">
      <w:bodyDiv w:val="1"/>
      <w:marLeft w:val="0"/>
      <w:marRight w:val="0"/>
      <w:marTop w:val="0"/>
      <w:marBottom w:val="0"/>
      <w:divBdr>
        <w:top w:val="none" w:sz="0" w:space="0" w:color="auto"/>
        <w:left w:val="none" w:sz="0" w:space="0" w:color="auto"/>
        <w:bottom w:val="none" w:sz="0" w:space="0" w:color="auto"/>
        <w:right w:val="none" w:sz="0" w:space="0" w:color="auto"/>
      </w:divBdr>
    </w:div>
    <w:div w:id="1563978157">
      <w:bodyDiv w:val="1"/>
      <w:marLeft w:val="0"/>
      <w:marRight w:val="0"/>
      <w:marTop w:val="0"/>
      <w:marBottom w:val="0"/>
      <w:divBdr>
        <w:top w:val="none" w:sz="0" w:space="0" w:color="auto"/>
        <w:left w:val="none" w:sz="0" w:space="0" w:color="auto"/>
        <w:bottom w:val="none" w:sz="0" w:space="0" w:color="auto"/>
        <w:right w:val="none" w:sz="0" w:space="0" w:color="auto"/>
      </w:divBdr>
    </w:div>
    <w:div w:id="1570267459">
      <w:bodyDiv w:val="1"/>
      <w:marLeft w:val="0"/>
      <w:marRight w:val="0"/>
      <w:marTop w:val="0"/>
      <w:marBottom w:val="0"/>
      <w:divBdr>
        <w:top w:val="none" w:sz="0" w:space="0" w:color="auto"/>
        <w:left w:val="none" w:sz="0" w:space="0" w:color="auto"/>
        <w:bottom w:val="none" w:sz="0" w:space="0" w:color="auto"/>
        <w:right w:val="none" w:sz="0" w:space="0" w:color="auto"/>
      </w:divBdr>
    </w:div>
    <w:div w:id="1582716216">
      <w:bodyDiv w:val="1"/>
      <w:marLeft w:val="0"/>
      <w:marRight w:val="0"/>
      <w:marTop w:val="0"/>
      <w:marBottom w:val="0"/>
      <w:divBdr>
        <w:top w:val="none" w:sz="0" w:space="0" w:color="auto"/>
        <w:left w:val="none" w:sz="0" w:space="0" w:color="auto"/>
        <w:bottom w:val="none" w:sz="0" w:space="0" w:color="auto"/>
        <w:right w:val="none" w:sz="0" w:space="0" w:color="auto"/>
      </w:divBdr>
    </w:div>
    <w:div w:id="1584096906">
      <w:bodyDiv w:val="1"/>
      <w:marLeft w:val="0"/>
      <w:marRight w:val="0"/>
      <w:marTop w:val="0"/>
      <w:marBottom w:val="0"/>
      <w:divBdr>
        <w:top w:val="none" w:sz="0" w:space="0" w:color="auto"/>
        <w:left w:val="none" w:sz="0" w:space="0" w:color="auto"/>
        <w:bottom w:val="none" w:sz="0" w:space="0" w:color="auto"/>
        <w:right w:val="none" w:sz="0" w:space="0" w:color="auto"/>
      </w:divBdr>
    </w:div>
    <w:div w:id="1588922122">
      <w:bodyDiv w:val="1"/>
      <w:marLeft w:val="0"/>
      <w:marRight w:val="0"/>
      <w:marTop w:val="0"/>
      <w:marBottom w:val="0"/>
      <w:divBdr>
        <w:top w:val="none" w:sz="0" w:space="0" w:color="auto"/>
        <w:left w:val="none" w:sz="0" w:space="0" w:color="auto"/>
        <w:bottom w:val="none" w:sz="0" w:space="0" w:color="auto"/>
        <w:right w:val="none" w:sz="0" w:space="0" w:color="auto"/>
      </w:divBdr>
    </w:div>
    <w:div w:id="1592156502">
      <w:bodyDiv w:val="1"/>
      <w:marLeft w:val="0"/>
      <w:marRight w:val="0"/>
      <w:marTop w:val="0"/>
      <w:marBottom w:val="0"/>
      <w:divBdr>
        <w:top w:val="none" w:sz="0" w:space="0" w:color="auto"/>
        <w:left w:val="none" w:sz="0" w:space="0" w:color="auto"/>
        <w:bottom w:val="none" w:sz="0" w:space="0" w:color="auto"/>
        <w:right w:val="none" w:sz="0" w:space="0" w:color="auto"/>
      </w:divBdr>
    </w:div>
    <w:div w:id="1594389949">
      <w:bodyDiv w:val="1"/>
      <w:marLeft w:val="0"/>
      <w:marRight w:val="0"/>
      <w:marTop w:val="0"/>
      <w:marBottom w:val="0"/>
      <w:divBdr>
        <w:top w:val="none" w:sz="0" w:space="0" w:color="auto"/>
        <w:left w:val="none" w:sz="0" w:space="0" w:color="auto"/>
        <w:bottom w:val="none" w:sz="0" w:space="0" w:color="auto"/>
        <w:right w:val="none" w:sz="0" w:space="0" w:color="auto"/>
      </w:divBdr>
    </w:div>
    <w:div w:id="1596933807">
      <w:bodyDiv w:val="1"/>
      <w:marLeft w:val="0"/>
      <w:marRight w:val="0"/>
      <w:marTop w:val="0"/>
      <w:marBottom w:val="0"/>
      <w:divBdr>
        <w:top w:val="none" w:sz="0" w:space="0" w:color="auto"/>
        <w:left w:val="none" w:sz="0" w:space="0" w:color="auto"/>
        <w:bottom w:val="none" w:sz="0" w:space="0" w:color="auto"/>
        <w:right w:val="none" w:sz="0" w:space="0" w:color="auto"/>
      </w:divBdr>
    </w:div>
    <w:div w:id="1597707349">
      <w:bodyDiv w:val="1"/>
      <w:marLeft w:val="0"/>
      <w:marRight w:val="0"/>
      <w:marTop w:val="0"/>
      <w:marBottom w:val="0"/>
      <w:divBdr>
        <w:top w:val="none" w:sz="0" w:space="0" w:color="auto"/>
        <w:left w:val="none" w:sz="0" w:space="0" w:color="auto"/>
        <w:bottom w:val="none" w:sz="0" w:space="0" w:color="auto"/>
        <w:right w:val="none" w:sz="0" w:space="0" w:color="auto"/>
      </w:divBdr>
    </w:div>
    <w:div w:id="1598558197">
      <w:bodyDiv w:val="1"/>
      <w:marLeft w:val="0"/>
      <w:marRight w:val="0"/>
      <w:marTop w:val="0"/>
      <w:marBottom w:val="0"/>
      <w:divBdr>
        <w:top w:val="none" w:sz="0" w:space="0" w:color="auto"/>
        <w:left w:val="none" w:sz="0" w:space="0" w:color="auto"/>
        <w:bottom w:val="none" w:sz="0" w:space="0" w:color="auto"/>
        <w:right w:val="none" w:sz="0" w:space="0" w:color="auto"/>
      </w:divBdr>
    </w:div>
    <w:div w:id="1611468535">
      <w:bodyDiv w:val="1"/>
      <w:marLeft w:val="0"/>
      <w:marRight w:val="0"/>
      <w:marTop w:val="0"/>
      <w:marBottom w:val="0"/>
      <w:divBdr>
        <w:top w:val="none" w:sz="0" w:space="0" w:color="auto"/>
        <w:left w:val="none" w:sz="0" w:space="0" w:color="auto"/>
        <w:bottom w:val="none" w:sz="0" w:space="0" w:color="auto"/>
        <w:right w:val="none" w:sz="0" w:space="0" w:color="auto"/>
      </w:divBdr>
    </w:div>
    <w:div w:id="1611552447">
      <w:bodyDiv w:val="1"/>
      <w:marLeft w:val="0"/>
      <w:marRight w:val="0"/>
      <w:marTop w:val="0"/>
      <w:marBottom w:val="0"/>
      <w:divBdr>
        <w:top w:val="none" w:sz="0" w:space="0" w:color="auto"/>
        <w:left w:val="none" w:sz="0" w:space="0" w:color="auto"/>
        <w:bottom w:val="none" w:sz="0" w:space="0" w:color="auto"/>
        <w:right w:val="none" w:sz="0" w:space="0" w:color="auto"/>
      </w:divBdr>
    </w:div>
    <w:div w:id="1614553154">
      <w:bodyDiv w:val="1"/>
      <w:marLeft w:val="0"/>
      <w:marRight w:val="0"/>
      <w:marTop w:val="0"/>
      <w:marBottom w:val="0"/>
      <w:divBdr>
        <w:top w:val="none" w:sz="0" w:space="0" w:color="auto"/>
        <w:left w:val="none" w:sz="0" w:space="0" w:color="auto"/>
        <w:bottom w:val="none" w:sz="0" w:space="0" w:color="auto"/>
        <w:right w:val="none" w:sz="0" w:space="0" w:color="auto"/>
      </w:divBdr>
    </w:div>
    <w:div w:id="1623227033">
      <w:bodyDiv w:val="1"/>
      <w:marLeft w:val="0"/>
      <w:marRight w:val="0"/>
      <w:marTop w:val="0"/>
      <w:marBottom w:val="0"/>
      <w:divBdr>
        <w:top w:val="none" w:sz="0" w:space="0" w:color="auto"/>
        <w:left w:val="none" w:sz="0" w:space="0" w:color="auto"/>
        <w:bottom w:val="none" w:sz="0" w:space="0" w:color="auto"/>
        <w:right w:val="none" w:sz="0" w:space="0" w:color="auto"/>
      </w:divBdr>
    </w:div>
    <w:div w:id="1623808880">
      <w:bodyDiv w:val="1"/>
      <w:marLeft w:val="0"/>
      <w:marRight w:val="0"/>
      <w:marTop w:val="0"/>
      <w:marBottom w:val="0"/>
      <w:divBdr>
        <w:top w:val="none" w:sz="0" w:space="0" w:color="auto"/>
        <w:left w:val="none" w:sz="0" w:space="0" w:color="auto"/>
        <w:bottom w:val="none" w:sz="0" w:space="0" w:color="auto"/>
        <w:right w:val="none" w:sz="0" w:space="0" w:color="auto"/>
      </w:divBdr>
    </w:div>
    <w:div w:id="1646541928">
      <w:bodyDiv w:val="1"/>
      <w:marLeft w:val="0"/>
      <w:marRight w:val="0"/>
      <w:marTop w:val="0"/>
      <w:marBottom w:val="0"/>
      <w:divBdr>
        <w:top w:val="none" w:sz="0" w:space="0" w:color="auto"/>
        <w:left w:val="none" w:sz="0" w:space="0" w:color="auto"/>
        <w:bottom w:val="none" w:sz="0" w:space="0" w:color="auto"/>
        <w:right w:val="none" w:sz="0" w:space="0" w:color="auto"/>
      </w:divBdr>
    </w:div>
    <w:div w:id="1649826783">
      <w:bodyDiv w:val="1"/>
      <w:marLeft w:val="0"/>
      <w:marRight w:val="0"/>
      <w:marTop w:val="0"/>
      <w:marBottom w:val="0"/>
      <w:divBdr>
        <w:top w:val="none" w:sz="0" w:space="0" w:color="auto"/>
        <w:left w:val="none" w:sz="0" w:space="0" w:color="auto"/>
        <w:bottom w:val="none" w:sz="0" w:space="0" w:color="auto"/>
        <w:right w:val="none" w:sz="0" w:space="0" w:color="auto"/>
      </w:divBdr>
    </w:div>
    <w:div w:id="1650790634">
      <w:bodyDiv w:val="1"/>
      <w:marLeft w:val="0"/>
      <w:marRight w:val="0"/>
      <w:marTop w:val="0"/>
      <w:marBottom w:val="0"/>
      <w:divBdr>
        <w:top w:val="none" w:sz="0" w:space="0" w:color="auto"/>
        <w:left w:val="none" w:sz="0" w:space="0" w:color="auto"/>
        <w:bottom w:val="none" w:sz="0" w:space="0" w:color="auto"/>
        <w:right w:val="none" w:sz="0" w:space="0" w:color="auto"/>
      </w:divBdr>
    </w:div>
    <w:div w:id="1659765968">
      <w:bodyDiv w:val="1"/>
      <w:marLeft w:val="0"/>
      <w:marRight w:val="0"/>
      <w:marTop w:val="0"/>
      <w:marBottom w:val="0"/>
      <w:divBdr>
        <w:top w:val="none" w:sz="0" w:space="0" w:color="auto"/>
        <w:left w:val="none" w:sz="0" w:space="0" w:color="auto"/>
        <w:bottom w:val="none" w:sz="0" w:space="0" w:color="auto"/>
        <w:right w:val="none" w:sz="0" w:space="0" w:color="auto"/>
      </w:divBdr>
    </w:div>
    <w:div w:id="1660575225">
      <w:bodyDiv w:val="1"/>
      <w:marLeft w:val="0"/>
      <w:marRight w:val="0"/>
      <w:marTop w:val="0"/>
      <w:marBottom w:val="0"/>
      <w:divBdr>
        <w:top w:val="none" w:sz="0" w:space="0" w:color="auto"/>
        <w:left w:val="none" w:sz="0" w:space="0" w:color="auto"/>
        <w:bottom w:val="none" w:sz="0" w:space="0" w:color="auto"/>
        <w:right w:val="none" w:sz="0" w:space="0" w:color="auto"/>
      </w:divBdr>
    </w:div>
    <w:div w:id="1661036574">
      <w:bodyDiv w:val="1"/>
      <w:marLeft w:val="0"/>
      <w:marRight w:val="0"/>
      <w:marTop w:val="0"/>
      <w:marBottom w:val="0"/>
      <w:divBdr>
        <w:top w:val="none" w:sz="0" w:space="0" w:color="auto"/>
        <w:left w:val="none" w:sz="0" w:space="0" w:color="auto"/>
        <w:bottom w:val="none" w:sz="0" w:space="0" w:color="auto"/>
        <w:right w:val="none" w:sz="0" w:space="0" w:color="auto"/>
      </w:divBdr>
    </w:div>
    <w:div w:id="1668627643">
      <w:bodyDiv w:val="1"/>
      <w:marLeft w:val="0"/>
      <w:marRight w:val="0"/>
      <w:marTop w:val="0"/>
      <w:marBottom w:val="0"/>
      <w:divBdr>
        <w:top w:val="none" w:sz="0" w:space="0" w:color="auto"/>
        <w:left w:val="none" w:sz="0" w:space="0" w:color="auto"/>
        <w:bottom w:val="none" w:sz="0" w:space="0" w:color="auto"/>
        <w:right w:val="none" w:sz="0" w:space="0" w:color="auto"/>
      </w:divBdr>
    </w:div>
    <w:div w:id="1672219785">
      <w:bodyDiv w:val="1"/>
      <w:marLeft w:val="0"/>
      <w:marRight w:val="0"/>
      <w:marTop w:val="0"/>
      <w:marBottom w:val="0"/>
      <w:divBdr>
        <w:top w:val="none" w:sz="0" w:space="0" w:color="auto"/>
        <w:left w:val="none" w:sz="0" w:space="0" w:color="auto"/>
        <w:bottom w:val="none" w:sz="0" w:space="0" w:color="auto"/>
        <w:right w:val="none" w:sz="0" w:space="0" w:color="auto"/>
      </w:divBdr>
    </w:div>
    <w:div w:id="1673605469">
      <w:bodyDiv w:val="1"/>
      <w:marLeft w:val="0"/>
      <w:marRight w:val="0"/>
      <w:marTop w:val="0"/>
      <w:marBottom w:val="0"/>
      <w:divBdr>
        <w:top w:val="none" w:sz="0" w:space="0" w:color="auto"/>
        <w:left w:val="none" w:sz="0" w:space="0" w:color="auto"/>
        <w:bottom w:val="none" w:sz="0" w:space="0" w:color="auto"/>
        <w:right w:val="none" w:sz="0" w:space="0" w:color="auto"/>
      </w:divBdr>
    </w:div>
    <w:div w:id="1675263744">
      <w:bodyDiv w:val="1"/>
      <w:marLeft w:val="0"/>
      <w:marRight w:val="0"/>
      <w:marTop w:val="0"/>
      <w:marBottom w:val="0"/>
      <w:divBdr>
        <w:top w:val="none" w:sz="0" w:space="0" w:color="auto"/>
        <w:left w:val="none" w:sz="0" w:space="0" w:color="auto"/>
        <w:bottom w:val="none" w:sz="0" w:space="0" w:color="auto"/>
        <w:right w:val="none" w:sz="0" w:space="0" w:color="auto"/>
      </w:divBdr>
    </w:div>
    <w:div w:id="1680428375">
      <w:bodyDiv w:val="1"/>
      <w:marLeft w:val="0"/>
      <w:marRight w:val="0"/>
      <w:marTop w:val="0"/>
      <w:marBottom w:val="0"/>
      <w:divBdr>
        <w:top w:val="none" w:sz="0" w:space="0" w:color="auto"/>
        <w:left w:val="none" w:sz="0" w:space="0" w:color="auto"/>
        <w:bottom w:val="none" w:sz="0" w:space="0" w:color="auto"/>
        <w:right w:val="none" w:sz="0" w:space="0" w:color="auto"/>
      </w:divBdr>
    </w:div>
    <w:div w:id="1680498893">
      <w:bodyDiv w:val="1"/>
      <w:marLeft w:val="0"/>
      <w:marRight w:val="0"/>
      <w:marTop w:val="0"/>
      <w:marBottom w:val="0"/>
      <w:divBdr>
        <w:top w:val="none" w:sz="0" w:space="0" w:color="auto"/>
        <w:left w:val="none" w:sz="0" w:space="0" w:color="auto"/>
        <w:bottom w:val="none" w:sz="0" w:space="0" w:color="auto"/>
        <w:right w:val="none" w:sz="0" w:space="0" w:color="auto"/>
      </w:divBdr>
    </w:div>
    <w:div w:id="1681740994">
      <w:bodyDiv w:val="1"/>
      <w:marLeft w:val="0"/>
      <w:marRight w:val="0"/>
      <w:marTop w:val="0"/>
      <w:marBottom w:val="0"/>
      <w:divBdr>
        <w:top w:val="none" w:sz="0" w:space="0" w:color="auto"/>
        <w:left w:val="none" w:sz="0" w:space="0" w:color="auto"/>
        <w:bottom w:val="none" w:sz="0" w:space="0" w:color="auto"/>
        <w:right w:val="none" w:sz="0" w:space="0" w:color="auto"/>
      </w:divBdr>
    </w:div>
    <w:div w:id="1683972888">
      <w:bodyDiv w:val="1"/>
      <w:marLeft w:val="0"/>
      <w:marRight w:val="0"/>
      <w:marTop w:val="0"/>
      <w:marBottom w:val="0"/>
      <w:divBdr>
        <w:top w:val="none" w:sz="0" w:space="0" w:color="auto"/>
        <w:left w:val="none" w:sz="0" w:space="0" w:color="auto"/>
        <w:bottom w:val="none" w:sz="0" w:space="0" w:color="auto"/>
        <w:right w:val="none" w:sz="0" w:space="0" w:color="auto"/>
      </w:divBdr>
    </w:div>
    <w:div w:id="1688600768">
      <w:bodyDiv w:val="1"/>
      <w:marLeft w:val="0"/>
      <w:marRight w:val="0"/>
      <w:marTop w:val="0"/>
      <w:marBottom w:val="0"/>
      <w:divBdr>
        <w:top w:val="none" w:sz="0" w:space="0" w:color="auto"/>
        <w:left w:val="none" w:sz="0" w:space="0" w:color="auto"/>
        <w:bottom w:val="none" w:sz="0" w:space="0" w:color="auto"/>
        <w:right w:val="none" w:sz="0" w:space="0" w:color="auto"/>
      </w:divBdr>
    </w:div>
    <w:div w:id="1697731439">
      <w:bodyDiv w:val="1"/>
      <w:marLeft w:val="0"/>
      <w:marRight w:val="0"/>
      <w:marTop w:val="0"/>
      <w:marBottom w:val="0"/>
      <w:divBdr>
        <w:top w:val="none" w:sz="0" w:space="0" w:color="auto"/>
        <w:left w:val="none" w:sz="0" w:space="0" w:color="auto"/>
        <w:bottom w:val="none" w:sz="0" w:space="0" w:color="auto"/>
        <w:right w:val="none" w:sz="0" w:space="0" w:color="auto"/>
      </w:divBdr>
    </w:div>
    <w:div w:id="1701584523">
      <w:bodyDiv w:val="1"/>
      <w:marLeft w:val="0"/>
      <w:marRight w:val="0"/>
      <w:marTop w:val="0"/>
      <w:marBottom w:val="0"/>
      <w:divBdr>
        <w:top w:val="none" w:sz="0" w:space="0" w:color="auto"/>
        <w:left w:val="none" w:sz="0" w:space="0" w:color="auto"/>
        <w:bottom w:val="none" w:sz="0" w:space="0" w:color="auto"/>
        <w:right w:val="none" w:sz="0" w:space="0" w:color="auto"/>
      </w:divBdr>
    </w:div>
    <w:div w:id="1712224818">
      <w:bodyDiv w:val="1"/>
      <w:marLeft w:val="0"/>
      <w:marRight w:val="0"/>
      <w:marTop w:val="0"/>
      <w:marBottom w:val="0"/>
      <w:divBdr>
        <w:top w:val="none" w:sz="0" w:space="0" w:color="auto"/>
        <w:left w:val="none" w:sz="0" w:space="0" w:color="auto"/>
        <w:bottom w:val="none" w:sz="0" w:space="0" w:color="auto"/>
        <w:right w:val="none" w:sz="0" w:space="0" w:color="auto"/>
      </w:divBdr>
    </w:div>
    <w:div w:id="1721442645">
      <w:bodyDiv w:val="1"/>
      <w:marLeft w:val="0"/>
      <w:marRight w:val="0"/>
      <w:marTop w:val="0"/>
      <w:marBottom w:val="0"/>
      <w:divBdr>
        <w:top w:val="none" w:sz="0" w:space="0" w:color="auto"/>
        <w:left w:val="none" w:sz="0" w:space="0" w:color="auto"/>
        <w:bottom w:val="none" w:sz="0" w:space="0" w:color="auto"/>
        <w:right w:val="none" w:sz="0" w:space="0" w:color="auto"/>
      </w:divBdr>
    </w:div>
    <w:div w:id="1735272369">
      <w:bodyDiv w:val="1"/>
      <w:marLeft w:val="0"/>
      <w:marRight w:val="0"/>
      <w:marTop w:val="0"/>
      <w:marBottom w:val="0"/>
      <w:divBdr>
        <w:top w:val="none" w:sz="0" w:space="0" w:color="auto"/>
        <w:left w:val="none" w:sz="0" w:space="0" w:color="auto"/>
        <w:bottom w:val="none" w:sz="0" w:space="0" w:color="auto"/>
        <w:right w:val="none" w:sz="0" w:space="0" w:color="auto"/>
      </w:divBdr>
    </w:div>
    <w:div w:id="1737506904">
      <w:bodyDiv w:val="1"/>
      <w:marLeft w:val="0"/>
      <w:marRight w:val="0"/>
      <w:marTop w:val="0"/>
      <w:marBottom w:val="0"/>
      <w:divBdr>
        <w:top w:val="none" w:sz="0" w:space="0" w:color="auto"/>
        <w:left w:val="none" w:sz="0" w:space="0" w:color="auto"/>
        <w:bottom w:val="none" w:sz="0" w:space="0" w:color="auto"/>
        <w:right w:val="none" w:sz="0" w:space="0" w:color="auto"/>
      </w:divBdr>
    </w:div>
    <w:div w:id="1741173027">
      <w:bodyDiv w:val="1"/>
      <w:marLeft w:val="0"/>
      <w:marRight w:val="0"/>
      <w:marTop w:val="0"/>
      <w:marBottom w:val="0"/>
      <w:divBdr>
        <w:top w:val="none" w:sz="0" w:space="0" w:color="auto"/>
        <w:left w:val="none" w:sz="0" w:space="0" w:color="auto"/>
        <w:bottom w:val="none" w:sz="0" w:space="0" w:color="auto"/>
        <w:right w:val="none" w:sz="0" w:space="0" w:color="auto"/>
      </w:divBdr>
    </w:div>
    <w:div w:id="1747264796">
      <w:bodyDiv w:val="1"/>
      <w:marLeft w:val="0"/>
      <w:marRight w:val="0"/>
      <w:marTop w:val="0"/>
      <w:marBottom w:val="0"/>
      <w:divBdr>
        <w:top w:val="none" w:sz="0" w:space="0" w:color="auto"/>
        <w:left w:val="none" w:sz="0" w:space="0" w:color="auto"/>
        <w:bottom w:val="none" w:sz="0" w:space="0" w:color="auto"/>
        <w:right w:val="none" w:sz="0" w:space="0" w:color="auto"/>
      </w:divBdr>
    </w:div>
    <w:div w:id="1755395184">
      <w:bodyDiv w:val="1"/>
      <w:marLeft w:val="0"/>
      <w:marRight w:val="0"/>
      <w:marTop w:val="0"/>
      <w:marBottom w:val="0"/>
      <w:divBdr>
        <w:top w:val="none" w:sz="0" w:space="0" w:color="auto"/>
        <w:left w:val="none" w:sz="0" w:space="0" w:color="auto"/>
        <w:bottom w:val="none" w:sz="0" w:space="0" w:color="auto"/>
        <w:right w:val="none" w:sz="0" w:space="0" w:color="auto"/>
      </w:divBdr>
    </w:div>
    <w:div w:id="1763800025">
      <w:bodyDiv w:val="1"/>
      <w:marLeft w:val="0"/>
      <w:marRight w:val="0"/>
      <w:marTop w:val="0"/>
      <w:marBottom w:val="0"/>
      <w:divBdr>
        <w:top w:val="none" w:sz="0" w:space="0" w:color="auto"/>
        <w:left w:val="none" w:sz="0" w:space="0" w:color="auto"/>
        <w:bottom w:val="none" w:sz="0" w:space="0" w:color="auto"/>
        <w:right w:val="none" w:sz="0" w:space="0" w:color="auto"/>
      </w:divBdr>
    </w:div>
    <w:div w:id="1764102652">
      <w:bodyDiv w:val="1"/>
      <w:marLeft w:val="0"/>
      <w:marRight w:val="0"/>
      <w:marTop w:val="0"/>
      <w:marBottom w:val="0"/>
      <w:divBdr>
        <w:top w:val="none" w:sz="0" w:space="0" w:color="auto"/>
        <w:left w:val="none" w:sz="0" w:space="0" w:color="auto"/>
        <w:bottom w:val="none" w:sz="0" w:space="0" w:color="auto"/>
        <w:right w:val="none" w:sz="0" w:space="0" w:color="auto"/>
      </w:divBdr>
    </w:div>
    <w:div w:id="1776441394">
      <w:bodyDiv w:val="1"/>
      <w:marLeft w:val="0"/>
      <w:marRight w:val="0"/>
      <w:marTop w:val="0"/>
      <w:marBottom w:val="0"/>
      <w:divBdr>
        <w:top w:val="none" w:sz="0" w:space="0" w:color="auto"/>
        <w:left w:val="none" w:sz="0" w:space="0" w:color="auto"/>
        <w:bottom w:val="none" w:sz="0" w:space="0" w:color="auto"/>
        <w:right w:val="none" w:sz="0" w:space="0" w:color="auto"/>
      </w:divBdr>
    </w:div>
    <w:div w:id="1803961370">
      <w:bodyDiv w:val="1"/>
      <w:marLeft w:val="0"/>
      <w:marRight w:val="0"/>
      <w:marTop w:val="0"/>
      <w:marBottom w:val="0"/>
      <w:divBdr>
        <w:top w:val="none" w:sz="0" w:space="0" w:color="auto"/>
        <w:left w:val="none" w:sz="0" w:space="0" w:color="auto"/>
        <w:bottom w:val="none" w:sz="0" w:space="0" w:color="auto"/>
        <w:right w:val="none" w:sz="0" w:space="0" w:color="auto"/>
      </w:divBdr>
    </w:div>
    <w:div w:id="1821726953">
      <w:bodyDiv w:val="1"/>
      <w:marLeft w:val="0"/>
      <w:marRight w:val="0"/>
      <w:marTop w:val="0"/>
      <w:marBottom w:val="0"/>
      <w:divBdr>
        <w:top w:val="none" w:sz="0" w:space="0" w:color="auto"/>
        <w:left w:val="none" w:sz="0" w:space="0" w:color="auto"/>
        <w:bottom w:val="none" w:sz="0" w:space="0" w:color="auto"/>
        <w:right w:val="none" w:sz="0" w:space="0" w:color="auto"/>
      </w:divBdr>
    </w:div>
    <w:div w:id="1837726949">
      <w:bodyDiv w:val="1"/>
      <w:marLeft w:val="0"/>
      <w:marRight w:val="0"/>
      <w:marTop w:val="0"/>
      <w:marBottom w:val="0"/>
      <w:divBdr>
        <w:top w:val="none" w:sz="0" w:space="0" w:color="auto"/>
        <w:left w:val="none" w:sz="0" w:space="0" w:color="auto"/>
        <w:bottom w:val="none" w:sz="0" w:space="0" w:color="auto"/>
        <w:right w:val="none" w:sz="0" w:space="0" w:color="auto"/>
      </w:divBdr>
    </w:div>
    <w:div w:id="1840341628">
      <w:bodyDiv w:val="1"/>
      <w:marLeft w:val="0"/>
      <w:marRight w:val="0"/>
      <w:marTop w:val="0"/>
      <w:marBottom w:val="0"/>
      <w:divBdr>
        <w:top w:val="none" w:sz="0" w:space="0" w:color="auto"/>
        <w:left w:val="none" w:sz="0" w:space="0" w:color="auto"/>
        <w:bottom w:val="none" w:sz="0" w:space="0" w:color="auto"/>
        <w:right w:val="none" w:sz="0" w:space="0" w:color="auto"/>
      </w:divBdr>
    </w:div>
    <w:div w:id="1848861982">
      <w:bodyDiv w:val="1"/>
      <w:marLeft w:val="0"/>
      <w:marRight w:val="0"/>
      <w:marTop w:val="0"/>
      <w:marBottom w:val="0"/>
      <w:divBdr>
        <w:top w:val="none" w:sz="0" w:space="0" w:color="auto"/>
        <w:left w:val="none" w:sz="0" w:space="0" w:color="auto"/>
        <w:bottom w:val="none" w:sz="0" w:space="0" w:color="auto"/>
        <w:right w:val="none" w:sz="0" w:space="0" w:color="auto"/>
      </w:divBdr>
    </w:div>
    <w:div w:id="1851262163">
      <w:bodyDiv w:val="1"/>
      <w:marLeft w:val="0"/>
      <w:marRight w:val="0"/>
      <w:marTop w:val="0"/>
      <w:marBottom w:val="0"/>
      <w:divBdr>
        <w:top w:val="none" w:sz="0" w:space="0" w:color="auto"/>
        <w:left w:val="none" w:sz="0" w:space="0" w:color="auto"/>
        <w:bottom w:val="none" w:sz="0" w:space="0" w:color="auto"/>
        <w:right w:val="none" w:sz="0" w:space="0" w:color="auto"/>
      </w:divBdr>
    </w:div>
    <w:div w:id="1851601880">
      <w:bodyDiv w:val="1"/>
      <w:marLeft w:val="0"/>
      <w:marRight w:val="0"/>
      <w:marTop w:val="0"/>
      <w:marBottom w:val="0"/>
      <w:divBdr>
        <w:top w:val="none" w:sz="0" w:space="0" w:color="auto"/>
        <w:left w:val="none" w:sz="0" w:space="0" w:color="auto"/>
        <w:bottom w:val="none" w:sz="0" w:space="0" w:color="auto"/>
        <w:right w:val="none" w:sz="0" w:space="0" w:color="auto"/>
      </w:divBdr>
    </w:div>
    <w:div w:id="1855533026">
      <w:bodyDiv w:val="1"/>
      <w:marLeft w:val="0"/>
      <w:marRight w:val="0"/>
      <w:marTop w:val="0"/>
      <w:marBottom w:val="0"/>
      <w:divBdr>
        <w:top w:val="none" w:sz="0" w:space="0" w:color="auto"/>
        <w:left w:val="none" w:sz="0" w:space="0" w:color="auto"/>
        <w:bottom w:val="none" w:sz="0" w:space="0" w:color="auto"/>
        <w:right w:val="none" w:sz="0" w:space="0" w:color="auto"/>
      </w:divBdr>
    </w:div>
    <w:div w:id="1856261076">
      <w:bodyDiv w:val="1"/>
      <w:marLeft w:val="0"/>
      <w:marRight w:val="0"/>
      <w:marTop w:val="0"/>
      <w:marBottom w:val="0"/>
      <w:divBdr>
        <w:top w:val="none" w:sz="0" w:space="0" w:color="auto"/>
        <w:left w:val="none" w:sz="0" w:space="0" w:color="auto"/>
        <w:bottom w:val="none" w:sz="0" w:space="0" w:color="auto"/>
        <w:right w:val="none" w:sz="0" w:space="0" w:color="auto"/>
      </w:divBdr>
    </w:div>
    <w:div w:id="1860704768">
      <w:bodyDiv w:val="1"/>
      <w:marLeft w:val="0"/>
      <w:marRight w:val="0"/>
      <w:marTop w:val="0"/>
      <w:marBottom w:val="0"/>
      <w:divBdr>
        <w:top w:val="none" w:sz="0" w:space="0" w:color="auto"/>
        <w:left w:val="none" w:sz="0" w:space="0" w:color="auto"/>
        <w:bottom w:val="none" w:sz="0" w:space="0" w:color="auto"/>
        <w:right w:val="none" w:sz="0" w:space="0" w:color="auto"/>
      </w:divBdr>
    </w:div>
    <w:div w:id="1869223271">
      <w:bodyDiv w:val="1"/>
      <w:marLeft w:val="0"/>
      <w:marRight w:val="0"/>
      <w:marTop w:val="0"/>
      <w:marBottom w:val="0"/>
      <w:divBdr>
        <w:top w:val="none" w:sz="0" w:space="0" w:color="auto"/>
        <w:left w:val="none" w:sz="0" w:space="0" w:color="auto"/>
        <w:bottom w:val="none" w:sz="0" w:space="0" w:color="auto"/>
        <w:right w:val="none" w:sz="0" w:space="0" w:color="auto"/>
      </w:divBdr>
    </w:div>
    <w:div w:id="1874687686">
      <w:bodyDiv w:val="1"/>
      <w:marLeft w:val="0"/>
      <w:marRight w:val="0"/>
      <w:marTop w:val="0"/>
      <w:marBottom w:val="0"/>
      <w:divBdr>
        <w:top w:val="none" w:sz="0" w:space="0" w:color="auto"/>
        <w:left w:val="none" w:sz="0" w:space="0" w:color="auto"/>
        <w:bottom w:val="none" w:sz="0" w:space="0" w:color="auto"/>
        <w:right w:val="none" w:sz="0" w:space="0" w:color="auto"/>
      </w:divBdr>
    </w:div>
    <w:div w:id="1876038350">
      <w:bodyDiv w:val="1"/>
      <w:marLeft w:val="0"/>
      <w:marRight w:val="0"/>
      <w:marTop w:val="0"/>
      <w:marBottom w:val="0"/>
      <w:divBdr>
        <w:top w:val="none" w:sz="0" w:space="0" w:color="auto"/>
        <w:left w:val="none" w:sz="0" w:space="0" w:color="auto"/>
        <w:bottom w:val="none" w:sz="0" w:space="0" w:color="auto"/>
        <w:right w:val="none" w:sz="0" w:space="0" w:color="auto"/>
      </w:divBdr>
    </w:div>
    <w:div w:id="1891259037">
      <w:bodyDiv w:val="1"/>
      <w:marLeft w:val="0"/>
      <w:marRight w:val="0"/>
      <w:marTop w:val="0"/>
      <w:marBottom w:val="0"/>
      <w:divBdr>
        <w:top w:val="none" w:sz="0" w:space="0" w:color="auto"/>
        <w:left w:val="none" w:sz="0" w:space="0" w:color="auto"/>
        <w:bottom w:val="none" w:sz="0" w:space="0" w:color="auto"/>
        <w:right w:val="none" w:sz="0" w:space="0" w:color="auto"/>
      </w:divBdr>
    </w:div>
    <w:div w:id="1891765337">
      <w:bodyDiv w:val="1"/>
      <w:marLeft w:val="0"/>
      <w:marRight w:val="0"/>
      <w:marTop w:val="0"/>
      <w:marBottom w:val="0"/>
      <w:divBdr>
        <w:top w:val="none" w:sz="0" w:space="0" w:color="auto"/>
        <w:left w:val="none" w:sz="0" w:space="0" w:color="auto"/>
        <w:bottom w:val="none" w:sz="0" w:space="0" w:color="auto"/>
        <w:right w:val="none" w:sz="0" w:space="0" w:color="auto"/>
      </w:divBdr>
    </w:div>
    <w:div w:id="1905329996">
      <w:bodyDiv w:val="1"/>
      <w:marLeft w:val="0"/>
      <w:marRight w:val="0"/>
      <w:marTop w:val="0"/>
      <w:marBottom w:val="0"/>
      <w:divBdr>
        <w:top w:val="none" w:sz="0" w:space="0" w:color="auto"/>
        <w:left w:val="none" w:sz="0" w:space="0" w:color="auto"/>
        <w:bottom w:val="none" w:sz="0" w:space="0" w:color="auto"/>
        <w:right w:val="none" w:sz="0" w:space="0" w:color="auto"/>
      </w:divBdr>
    </w:div>
    <w:div w:id="1907301739">
      <w:bodyDiv w:val="1"/>
      <w:marLeft w:val="0"/>
      <w:marRight w:val="0"/>
      <w:marTop w:val="0"/>
      <w:marBottom w:val="0"/>
      <w:divBdr>
        <w:top w:val="none" w:sz="0" w:space="0" w:color="auto"/>
        <w:left w:val="none" w:sz="0" w:space="0" w:color="auto"/>
        <w:bottom w:val="none" w:sz="0" w:space="0" w:color="auto"/>
        <w:right w:val="none" w:sz="0" w:space="0" w:color="auto"/>
      </w:divBdr>
    </w:div>
    <w:div w:id="1908610658">
      <w:bodyDiv w:val="1"/>
      <w:marLeft w:val="0"/>
      <w:marRight w:val="0"/>
      <w:marTop w:val="0"/>
      <w:marBottom w:val="0"/>
      <w:divBdr>
        <w:top w:val="none" w:sz="0" w:space="0" w:color="auto"/>
        <w:left w:val="none" w:sz="0" w:space="0" w:color="auto"/>
        <w:bottom w:val="none" w:sz="0" w:space="0" w:color="auto"/>
        <w:right w:val="none" w:sz="0" w:space="0" w:color="auto"/>
      </w:divBdr>
    </w:div>
    <w:div w:id="1929922881">
      <w:bodyDiv w:val="1"/>
      <w:marLeft w:val="0"/>
      <w:marRight w:val="0"/>
      <w:marTop w:val="0"/>
      <w:marBottom w:val="0"/>
      <w:divBdr>
        <w:top w:val="none" w:sz="0" w:space="0" w:color="auto"/>
        <w:left w:val="none" w:sz="0" w:space="0" w:color="auto"/>
        <w:bottom w:val="none" w:sz="0" w:space="0" w:color="auto"/>
        <w:right w:val="none" w:sz="0" w:space="0" w:color="auto"/>
      </w:divBdr>
    </w:div>
    <w:div w:id="1937325146">
      <w:bodyDiv w:val="1"/>
      <w:marLeft w:val="0"/>
      <w:marRight w:val="0"/>
      <w:marTop w:val="0"/>
      <w:marBottom w:val="0"/>
      <w:divBdr>
        <w:top w:val="none" w:sz="0" w:space="0" w:color="auto"/>
        <w:left w:val="none" w:sz="0" w:space="0" w:color="auto"/>
        <w:bottom w:val="none" w:sz="0" w:space="0" w:color="auto"/>
        <w:right w:val="none" w:sz="0" w:space="0" w:color="auto"/>
      </w:divBdr>
    </w:div>
    <w:div w:id="1947686882">
      <w:bodyDiv w:val="1"/>
      <w:marLeft w:val="0"/>
      <w:marRight w:val="0"/>
      <w:marTop w:val="0"/>
      <w:marBottom w:val="0"/>
      <w:divBdr>
        <w:top w:val="none" w:sz="0" w:space="0" w:color="auto"/>
        <w:left w:val="none" w:sz="0" w:space="0" w:color="auto"/>
        <w:bottom w:val="none" w:sz="0" w:space="0" w:color="auto"/>
        <w:right w:val="none" w:sz="0" w:space="0" w:color="auto"/>
      </w:divBdr>
    </w:div>
    <w:div w:id="1954901786">
      <w:bodyDiv w:val="1"/>
      <w:marLeft w:val="0"/>
      <w:marRight w:val="0"/>
      <w:marTop w:val="0"/>
      <w:marBottom w:val="0"/>
      <w:divBdr>
        <w:top w:val="none" w:sz="0" w:space="0" w:color="auto"/>
        <w:left w:val="none" w:sz="0" w:space="0" w:color="auto"/>
        <w:bottom w:val="none" w:sz="0" w:space="0" w:color="auto"/>
        <w:right w:val="none" w:sz="0" w:space="0" w:color="auto"/>
      </w:divBdr>
    </w:div>
    <w:div w:id="1975527817">
      <w:bodyDiv w:val="1"/>
      <w:marLeft w:val="0"/>
      <w:marRight w:val="0"/>
      <w:marTop w:val="0"/>
      <w:marBottom w:val="0"/>
      <w:divBdr>
        <w:top w:val="none" w:sz="0" w:space="0" w:color="auto"/>
        <w:left w:val="none" w:sz="0" w:space="0" w:color="auto"/>
        <w:bottom w:val="none" w:sz="0" w:space="0" w:color="auto"/>
        <w:right w:val="none" w:sz="0" w:space="0" w:color="auto"/>
      </w:divBdr>
    </w:div>
    <w:div w:id="1976596814">
      <w:bodyDiv w:val="1"/>
      <w:marLeft w:val="0"/>
      <w:marRight w:val="0"/>
      <w:marTop w:val="0"/>
      <w:marBottom w:val="0"/>
      <w:divBdr>
        <w:top w:val="none" w:sz="0" w:space="0" w:color="auto"/>
        <w:left w:val="none" w:sz="0" w:space="0" w:color="auto"/>
        <w:bottom w:val="none" w:sz="0" w:space="0" w:color="auto"/>
        <w:right w:val="none" w:sz="0" w:space="0" w:color="auto"/>
      </w:divBdr>
    </w:div>
    <w:div w:id="1977755680">
      <w:bodyDiv w:val="1"/>
      <w:marLeft w:val="0"/>
      <w:marRight w:val="0"/>
      <w:marTop w:val="0"/>
      <w:marBottom w:val="0"/>
      <w:divBdr>
        <w:top w:val="none" w:sz="0" w:space="0" w:color="auto"/>
        <w:left w:val="none" w:sz="0" w:space="0" w:color="auto"/>
        <w:bottom w:val="none" w:sz="0" w:space="0" w:color="auto"/>
        <w:right w:val="none" w:sz="0" w:space="0" w:color="auto"/>
      </w:divBdr>
    </w:div>
    <w:div w:id="1978803173">
      <w:bodyDiv w:val="1"/>
      <w:marLeft w:val="0"/>
      <w:marRight w:val="0"/>
      <w:marTop w:val="0"/>
      <w:marBottom w:val="0"/>
      <w:divBdr>
        <w:top w:val="none" w:sz="0" w:space="0" w:color="auto"/>
        <w:left w:val="none" w:sz="0" w:space="0" w:color="auto"/>
        <w:bottom w:val="none" w:sz="0" w:space="0" w:color="auto"/>
        <w:right w:val="none" w:sz="0" w:space="0" w:color="auto"/>
      </w:divBdr>
    </w:div>
    <w:div w:id="1998069937">
      <w:bodyDiv w:val="1"/>
      <w:marLeft w:val="0"/>
      <w:marRight w:val="0"/>
      <w:marTop w:val="0"/>
      <w:marBottom w:val="0"/>
      <w:divBdr>
        <w:top w:val="none" w:sz="0" w:space="0" w:color="auto"/>
        <w:left w:val="none" w:sz="0" w:space="0" w:color="auto"/>
        <w:bottom w:val="none" w:sz="0" w:space="0" w:color="auto"/>
        <w:right w:val="none" w:sz="0" w:space="0" w:color="auto"/>
      </w:divBdr>
    </w:div>
    <w:div w:id="2002658422">
      <w:bodyDiv w:val="1"/>
      <w:marLeft w:val="0"/>
      <w:marRight w:val="0"/>
      <w:marTop w:val="0"/>
      <w:marBottom w:val="0"/>
      <w:divBdr>
        <w:top w:val="none" w:sz="0" w:space="0" w:color="auto"/>
        <w:left w:val="none" w:sz="0" w:space="0" w:color="auto"/>
        <w:bottom w:val="none" w:sz="0" w:space="0" w:color="auto"/>
        <w:right w:val="none" w:sz="0" w:space="0" w:color="auto"/>
      </w:divBdr>
    </w:div>
    <w:div w:id="2006275358">
      <w:bodyDiv w:val="1"/>
      <w:marLeft w:val="0"/>
      <w:marRight w:val="0"/>
      <w:marTop w:val="0"/>
      <w:marBottom w:val="0"/>
      <w:divBdr>
        <w:top w:val="none" w:sz="0" w:space="0" w:color="auto"/>
        <w:left w:val="none" w:sz="0" w:space="0" w:color="auto"/>
        <w:bottom w:val="none" w:sz="0" w:space="0" w:color="auto"/>
        <w:right w:val="none" w:sz="0" w:space="0" w:color="auto"/>
      </w:divBdr>
    </w:div>
    <w:div w:id="2008898346">
      <w:bodyDiv w:val="1"/>
      <w:marLeft w:val="0"/>
      <w:marRight w:val="0"/>
      <w:marTop w:val="0"/>
      <w:marBottom w:val="0"/>
      <w:divBdr>
        <w:top w:val="none" w:sz="0" w:space="0" w:color="auto"/>
        <w:left w:val="none" w:sz="0" w:space="0" w:color="auto"/>
        <w:bottom w:val="none" w:sz="0" w:space="0" w:color="auto"/>
        <w:right w:val="none" w:sz="0" w:space="0" w:color="auto"/>
      </w:divBdr>
    </w:div>
    <w:div w:id="2015110590">
      <w:bodyDiv w:val="1"/>
      <w:marLeft w:val="0"/>
      <w:marRight w:val="0"/>
      <w:marTop w:val="0"/>
      <w:marBottom w:val="0"/>
      <w:divBdr>
        <w:top w:val="none" w:sz="0" w:space="0" w:color="auto"/>
        <w:left w:val="none" w:sz="0" w:space="0" w:color="auto"/>
        <w:bottom w:val="none" w:sz="0" w:space="0" w:color="auto"/>
        <w:right w:val="none" w:sz="0" w:space="0" w:color="auto"/>
      </w:divBdr>
    </w:div>
    <w:div w:id="2034839877">
      <w:bodyDiv w:val="1"/>
      <w:marLeft w:val="0"/>
      <w:marRight w:val="0"/>
      <w:marTop w:val="0"/>
      <w:marBottom w:val="0"/>
      <w:divBdr>
        <w:top w:val="none" w:sz="0" w:space="0" w:color="auto"/>
        <w:left w:val="none" w:sz="0" w:space="0" w:color="auto"/>
        <w:bottom w:val="none" w:sz="0" w:space="0" w:color="auto"/>
        <w:right w:val="none" w:sz="0" w:space="0" w:color="auto"/>
      </w:divBdr>
    </w:div>
    <w:div w:id="2037266431">
      <w:bodyDiv w:val="1"/>
      <w:marLeft w:val="0"/>
      <w:marRight w:val="0"/>
      <w:marTop w:val="0"/>
      <w:marBottom w:val="0"/>
      <w:divBdr>
        <w:top w:val="none" w:sz="0" w:space="0" w:color="auto"/>
        <w:left w:val="none" w:sz="0" w:space="0" w:color="auto"/>
        <w:bottom w:val="none" w:sz="0" w:space="0" w:color="auto"/>
        <w:right w:val="none" w:sz="0" w:space="0" w:color="auto"/>
      </w:divBdr>
    </w:div>
    <w:div w:id="2037266701">
      <w:bodyDiv w:val="1"/>
      <w:marLeft w:val="0"/>
      <w:marRight w:val="0"/>
      <w:marTop w:val="0"/>
      <w:marBottom w:val="0"/>
      <w:divBdr>
        <w:top w:val="none" w:sz="0" w:space="0" w:color="auto"/>
        <w:left w:val="none" w:sz="0" w:space="0" w:color="auto"/>
        <w:bottom w:val="none" w:sz="0" w:space="0" w:color="auto"/>
        <w:right w:val="none" w:sz="0" w:space="0" w:color="auto"/>
      </w:divBdr>
    </w:div>
    <w:div w:id="2037734623">
      <w:bodyDiv w:val="1"/>
      <w:marLeft w:val="0"/>
      <w:marRight w:val="0"/>
      <w:marTop w:val="0"/>
      <w:marBottom w:val="0"/>
      <w:divBdr>
        <w:top w:val="none" w:sz="0" w:space="0" w:color="auto"/>
        <w:left w:val="none" w:sz="0" w:space="0" w:color="auto"/>
        <w:bottom w:val="none" w:sz="0" w:space="0" w:color="auto"/>
        <w:right w:val="none" w:sz="0" w:space="0" w:color="auto"/>
      </w:divBdr>
    </w:div>
    <w:div w:id="2042658037">
      <w:bodyDiv w:val="1"/>
      <w:marLeft w:val="0"/>
      <w:marRight w:val="0"/>
      <w:marTop w:val="0"/>
      <w:marBottom w:val="0"/>
      <w:divBdr>
        <w:top w:val="none" w:sz="0" w:space="0" w:color="auto"/>
        <w:left w:val="none" w:sz="0" w:space="0" w:color="auto"/>
        <w:bottom w:val="none" w:sz="0" w:space="0" w:color="auto"/>
        <w:right w:val="none" w:sz="0" w:space="0" w:color="auto"/>
      </w:divBdr>
    </w:div>
    <w:div w:id="2050450253">
      <w:bodyDiv w:val="1"/>
      <w:marLeft w:val="0"/>
      <w:marRight w:val="0"/>
      <w:marTop w:val="0"/>
      <w:marBottom w:val="0"/>
      <w:divBdr>
        <w:top w:val="none" w:sz="0" w:space="0" w:color="auto"/>
        <w:left w:val="none" w:sz="0" w:space="0" w:color="auto"/>
        <w:bottom w:val="none" w:sz="0" w:space="0" w:color="auto"/>
        <w:right w:val="none" w:sz="0" w:space="0" w:color="auto"/>
      </w:divBdr>
    </w:div>
    <w:div w:id="2060862121">
      <w:bodyDiv w:val="1"/>
      <w:marLeft w:val="0"/>
      <w:marRight w:val="0"/>
      <w:marTop w:val="0"/>
      <w:marBottom w:val="0"/>
      <w:divBdr>
        <w:top w:val="none" w:sz="0" w:space="0" w:color="auto"/>
        <w:left w:val="none" w:sz="0" w:space="0" w:color="auto"/>
        <w:bottom w:val="none" w:sz="0" w:space="0" w:color="auto"/>
        <w:right w:val="none" w:sz="0" w:space="0" w:color="auto"/>
      </w:divBdr>
    </w:div>
    <w:div w:id="2063558639">
      <w:bodyDiv w:val="1"/>
      <w:marLeft w:val="0"/>
      <w:marRight w:val="0"/>
      <w:marTop w:val="0"/>
      <w:marBottom w:val="0"/>
      <w:divBdr>
        <w:top w:val="none" w:sz="0" w:space="0" w:color="auto"/>
        <w:left w:val="none" w:sz="0" w:space="0" w:color="auto"/>
        <w:bottom w:val="none" w:sz="0" w:space="0" w:color="auto"/>
        <w:right w:val="none" w:sz="0" w:space="0" w:color="auto"/>
      </w:divBdr>
    </w:div>
    <w:div w:id="2064019548">
      <w:bodyDiv w:val="1"/>
      <w:marLeft w:val="0"/>
      <w:marRight w:val="0"/>
      <w:marTop w:val="0"/>
      <w:marBottom w:val="0"/>
      <w:divBdr>
        <w:top w:val="none" w:sz="0" w:space="0" w:color="auto"/>
        <w:left w:val="none" w:sz="0" w:space="0" w:color="auto"/>
        <w:bottom w:val="none" w:sz="0" w:space="0" w:color="auto"/>
        <w:right w:val="none" w:sz="0" w:space="0" w:color="auto"/>
      </w:divBdr>
    </w:div>
    <w:div w:id="2071069963">
      <w:bodyDiv w:val="1"/>
      <w:marLeft w:val="0"/>
      <w:marRight w:val="0"/>
      <w:marTop w:val="0"/>
      <w:marBottom w:val="0"/>
      <w:divBdr>
        <w:top w:val="none" w:sz="0" w:space="0" w:color="auto"/>
        <w:left w:val="none" w:sz="0" w:space="0" w:color="auto"/>
        <w:bottom w:val="none" w:sz="0" w:space="0" w:color="auto"/>
        <w:right w:val="none" w:sz="0" w:space="0" w:color="auto"/>
      </w:divBdr>
    </w:div>
    <w:div w:id="2072969414">
      <w:bodyDiv w:val="1"/>
      <w:marLeft w:val="0"/>
      <w:marRight w:val="0"/>
      <w:marTop w:val="0"/>
      <w:marBottom w:val="0"/>
      <w:divBdr>
        <w:top w:val="none" w:sz="0" w:space="0" w:color="auto"/>
        <w:left w:val="none" w:sz="0" w:space="0" w:color="auto"/>
        <w:bottom w:val="none" w:sz="0" w:space="0" w:color="auto"/>
        <w:right w:val="none" w:sz="0" w:space="0" w:color="auto"/>
      </w:divBdr>
    </w:div>
    <w:div w:id="2081902043">
      <w:bodyDiv w:val="1"/>
      <w:marLeft w:val="0"/>
      <w:marRight w:val="0"/>
      <w:marTop w:val="0"/>
      <w:marBottom w:val="0"/>
      <w:divBdr>
        <w:top w:val="none" w:sz="0" w:space="0" w:color="auto"/>
        <w:left w:val="none" w:sz="0" w:space="0" w:color="auto"/>
        <w:bottom w:val="none" w:sz="0" w:space="0" w:color="auto"/>
        <w:right w:val="none" w:sz="0" w:space="0" w:color="auto"/>
      </w:divBdr>
    </w:div>
    <w:div w:id="2082871844">
      <w:bodyDiv w:val="1"/>
      <w:marLeft w:val="0"/>
      <w:marRight w:val="0"/>
      <w:marTop w:val="0"/>
      <w:marBottom w:val="0"/>
      <w:divBdr>
        <w:top w:val="none" w:sz="0" w:space="0" w:color="auto"/>
        <w:left w:val="none" w:sz="0" w:space="0" w:color="auto"/>
        <w:bottom w:val="none" w:sz="0" w:space="0" w:color="auto"/>
        <w:right w:val="none" w:sz="0" w:space="0" w:color="auto"/>
      </w:divBdr>
    </w:div>
    <w:div w:id="2084637377">
      <w:bodyDiv w:val="1"/>
      <w:marLeft w:val="0"/>
      <w:marRight w:val="0"/>
      <w:marTop w:val="0"/>
      <w:marBottom w:val="0"/>
      <w:divBdr>
        <w:top w:val="none" w:sz="0" w:space="0" w:color="auto"/>
        <w:left w:val="none" w:sz="0" w:space="0" w:color="auto"/>
        <w:bottom w:val="none" w:sz="0" w:space="0" w:color="auto"/>
        <w:right w:val="none" w:sz="0" w:space="0" w:color="auto"/>
      </w:divBdr>
    </w:div>
    <w:div w:id="2095124423">
      <w:bodyDiv w:val="1"/>
      <w:marLeft w:val="0"/>
      <w:marRight w:val="0"/>
      <w:marTop w:val="0"/>
      <w:marBottom w:val="0"/>
      <w:divBdr>
        <w:top w:val="none" w:sz="0" w:space="0" w:color="auto"/>
        <w:left w:val="none" w:sz="0" w:space="0" w:color="auto"/>
        <w:bottom w:val="none" w:sz="0" w:space="0" w:color="auto"/>
        <w:right w:val="none" w:sz="0" w:space="0" w:color="auto"/>
      </w:divBdr>
    </w:div>
    <w:div w:id="2108769073">
      <w:bodyDiv w:val="1"/>
      <w:marLeft w:val="0"/>
      <w:marRight w:val="0"/>
      <w:marTop w:val="0"/>
      <w:marBottom w:val="0"/>
      <w:divBdr>
        <w:top w:val="none" w:sz="0" w:space="0" w:color="auto"/>
        <w:left w:val="none" w:sz="0" w:space="0" w:color="auto"/>
        <w:bottom w:val="none" w:sz="0" w:space="0" w:color="auto"/>
        <w:right w:val="none" w:sz="0" w:space="0" w:color="auto"/>
      </w:divBdr>
    </w:div>
    <w:div w:id="2118482613">
      <w:bodyDiv w:val="1"/>
      <w:marLeft w:val="0"/>
      <w:marRight w:val="0"/>
      <w:marTop w:val="0"/>
      <w:marBottom w:val="0"/>
      <w:divBdr>
        <w:top w:val="none" w:sz="0" w:space="0" w:color="auto"/>
        <w:left w:val="none" w:sz="0" w:space="0" w:color="auto"/>
        <w:bottom w:val="none" w:sz="0" w:space="0" w:color="auto"/>
        <w:right w:val="none" w:sz="0" w:space="0" w:color="auto"/>
      </w:divBdr>
    </w:div>
    <w:div w:id="2128429505">
      <w:bodyDiv w:val="1"/>
      <w:marLeft w:val="0"/>
      <w:marRight w:val="0"/>
      <w:marTop w:val="0"/>
      <w:marBottom w:val="0"/>
      <w:divBdr>
        <w:top w:val="none" w:sz="0" w:space="0" w:color="auto"/>
        <w:left w:val="none" w:sz="0" w:space="0" w:color="auto"/>
        <w:bottom w:val="none" w:sz="0" w:space="0" w:color="auto"/>
        <w:right w:val="none" w:sz="0" w:space="0" w:color="auto"/>
      </w:divBdr>
    </w:div>
    <w:div w:id="2130974223">
      <w:bodyDiv w:val="1"/>
      <w:marLeft w:val="0"/>
      <w:marRight w:val="0"/>
      <w:marTop w:val="0"/>
      <w:marBottom w:val="0"/>
      <w:divBdr>
        <w:top w:val="none" w:sz="0" w:space="0" w:color="auto"/>
        <w:left w:val="none" w:sz="0" w:space="0" w:color="auto"/>
        <w:bottom w:val="none" w:sz="0" w:space="0" w:color="auto"/>
        <w:right w:val="none" w:sz="0" w:space="0" w:color="auto"/>
      </w:divBdr>
    </w:div>
    <w:div w:id="21424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8EDDE-1B54-4F6E-A962-40B57F748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22079</Words>
  <Characters>125855</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amihajlovic</dc:creator>
  <cp:lastModifiedBy>mira.ristic</cp:lastModifiedBy>
  <cp:revision>3</cp:revision>
  <cp:lastPrinted>2022-08-08T04:59:00Z</cp:lastPrinted>
  <dcterms:created xsi:type="dcterms:W3CDTF">2024-12-04T07:37:00Z</dcterms:created>
  <dcterms:modified xsi:type="dcterms:W3CDTF">2024-12-04T07:37:00Z</dcterms:modified>
</cp:coreProperties>
</file>