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AC" w:rsidRDefault="00C74A50" w:rsidP="00DA30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</w:t>
      </w:r>
      <w:r w:rsidR="00F7749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 39. став (2)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 xml:space="preserve"> тачка 21) и члана 82. став (2)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Закона о локалној самоуправи („Службени гласник Града Бијељина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 xml:space="preserve">“, број: 97/16, 36/19 и 61/21), члана 29. став 1. тачка 18.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 о здравственој заштити („Службени гласник Републике Српске“, број: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 xml:space="preserve"> 57/22)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B724B">
        <w:rPr>
          <w:rFonts w:ascii="Times New Roman" w:hAnsi="Times New Roman" w:cs="Times New Roman"/>
          <w:sz w:val="24"/>
          <w:szCs w:val="24"/>
          <w:lang w:val="bs-Cyrl-BA"/>
        </w:rPr>
        <w:t>члана 39. став (2)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 xml:space="preserve"> тачка 24)</w:t>
      </w:r>
      <w:r w:rsidR="00DB724B">
        <w:rPr>
          <w:rFonts w:ascii="Times New Roman" w:hAnsi="Times New Roman" w:cs="Times New Roman"/>
          <w:sz w:val="24"/>
          <w:szCs w:val="24"/>
          <w:lang w:val="bs-Cyrl-BA"/>
        </w:rPr>
        <w:t xml:space="preserve"> и члана 90. став (2) Статута Града Бијељина („Службени гласник Града Бијељина“, број: </w:t>
      </w:r>
      <w:r w:rsidR="00F77493">
        <w:rPr>
          <w:rFonts w:ascii="Times New Roman" w:hAnsi="Times New Roman" w:cs="Times New Roman"/>
          <w:sz w:val="24"/>
          <w:szCs w:val="24"/>
          <w:lang w:val="bs-Cyrl-BA"/>
        </w:rPr>
        <w:t>0</w:t>
      </w:r>
      <w:r w:rsidR="00DB724B">
        <w:rPr>
          <w:rFonts w:ascii="Times New Roman" w:hAnsi="Times New Roman" w:cs="Times New Roman"/>
          <w:sz w:val="24"/>
          <w:szCs w:val="24"/>
          <w:lang w:val="bs-Cyrl-BA"/>
        </w:rPr>
        <w:t xml:space="preserve">9/17), члана </w:t>
      </w:r>
      <w:r w:rsidR="00F77493">
        <w:rPr>
          <w:rFonts w:ascii="Times New Roman" w:hAnsi="Times New Roman" w:cs="Times New Roman"/>
          <w:sz w:val="24"/>
          <w:szCs w:val="24"/>
          <w:lang w:val="bs-Cyrl-BA"/>
        </w:rPr>
        <w:t>5.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 xml:space="preserve"> став 1. тачка б.</w:t>
      </w:r>
      <w:r w:rsidR="00F77493">
        <w:rPr>
          <w:rFonts w:ascii="Times New Roman" w:hAnsi="Times New Roman" w:cs="Times New Roman"/>
          <w:sz w:val="24"/>
          <w:szCs w:val="24"/>
          <w:lang w:val="bs-Cyrl-BA"/>
        </w:rPr>
        <w:t xml:space="preserve"> Правилника о поступку утврђивања смрти лица („Службени гласник Републике Српске“, број: 65/10) и члана 3. став (3) Одлуке о мртвозорничкој служби на подручју Града Бијељина („Службени гласник Града Бијељина“, број: 02/17), Ску</w:t>
      </w:r>
      <w:r w:rsidR="00347AB0">
        <w:rPr>
          <w:rFonts w:ascii="Times New Roman" w:hAnsi="Times New Roman" w:cs="Times New Roman"/>
          <w:sz w:val="24"/>
          <w:szCs w:val="24"/>
          <w:lang w:val="bs-Cyrl-BA"/>
        </w:rPr>
        <w:t>пштина Града Бијељина, на</w:t>
      </w:r>
      <w:r w:rsidR="00347AB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E594A">
        <w:rPr>
          <w:rFonts w:ascii="Times New Roman" w:hAnsi="Times New Roman" w:cs="Times New Roman"/>
          <w:sz w:val="24"/>
          <w:szCs w:val="24"/>
          <w:lang w:val="sr-Cyrl-CS"/>
        </w:rPr>
        <w:t xml:space="preserve">14. </w:t>
      </w:r>
      <w:r w:rsidR="00F77493">
        <w:rPr>
          <w:rFonts w:ascii="Times New Roman" w:hAnsi="Times New Roman" w:cs="Times New Roman"/>
          <w:sz w:val="24"/>
          <w:szCs w:val="24"/>
          <w:lang w:val="bs-Cyrl-BA"/>
        </w:rPr>
        <w:t>сједн</w:t>
      </w:r>
      <w:r w:rsidR="000E594A">
        <w:rPr>
          <w:rFonts w:ascii="Times New Roman" w:hAnsi="Times New Roman" w:cs="Times New Roman"/>
          <w:sz w:val="24"/>
          <w:szCs w:val="24"/>
          <w:lang w:val="bs-Cyrl-BA"/>
        </w:rPr>
        <w:t>ици, одржаној 29. јуна 2022. године</w:t>
      </w:r>
      <w:r w:rsidR="00030CA3">
        <w:rPr>
          <w:rFonts w:ascii="Times New Roman" w:hAnsi="Times New Roman" w:cs="Times New Roman"/>
          <w:sz w:val="24"/>
          <w:szCs w:val="24"/>
          <w:lang w:val="bs-Cyrl-BA"/>
        </w:rPr>
        <w:t>, донијела је</w:t>
      </w:r>
    </w:p>
    <w:p w:rsidR="00F15F6E" w:rsidRPr="009C0E98" w:rsidRDefault="009C0E98" w:rsidP="009C0E98">
      <w:pPr>
        <w:pStyle w:val="NoSpacing"/>
        <w:tabs>
          <w:tab w:val="left" w:pos="2280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    </w:t>
      </w:r>
      <w:r w:rsidR="0000026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9142A" w:rsidRDefault="00000267" w:rsidP="00F914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Р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Ј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Ш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Њ</w:t>
      </w:r>
      <w:r w:rsidR="00F9142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15F6E"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Е </w:t>
      </w:r>
    </w:p>
    <w:p w:rsidR="00F9142A" w:rsidRDefault="00F15F6E" w:rsidP="00F914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О ИЗМЈЕНИ РЈЕШЕЊА </w:t>
      </w:r>
    </w:p>
    <w:p w:rsidR="00F15F6E" w:rsidRPr="00F15F6E" w:rsidRDefault="00F15F6E" w:rsidP="00F9142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F15F6E">
        <w:rPr>
          <w:rFonts w:ascii="Times New Roman" w:hAnsi="Times New Roman" w:cs="Times New Roman"/>
          <w:b/>
          <w:sz w:val="24"/>
          <w:szCs w:val="24"/>
          <w:lang w:val="bs-Cyrl-BA"/>
        </w:rPr>
        <w:t>О ИМЕНОВАЊУ МРТВОЗОРНИКА НА ПОДРУЧЈУ ГРАДА БИЈЕЉИНА</w:t>
      </w:r>
    </w:p>
    <w:p w:rsidR="00F15F6E" w:rsidRDefault="00F15F6E" w:rsidP="00F9142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30CA3" w:rsidRDefault="00030CA3" w:rsidP="00F9142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030CA3" w:rsidRDefault="00030CA3" w:rsidP="00F9142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C228B1" w:rsidRDefault="00F9142A" w:rsidP="00030C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1.</w:t>
      </w:r>
    </w:p>
    <w:p w:rsidR="00030CA3" w:rsidRPr="00030CA3" w:rsidRDefault="00030CA3" w:rsidP="00030CA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9C0E98" w:rsidRPr="009C0E98" w:rsidRDefault="00F9142A" w:rsidP="00030CA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 Рјешењу о именовању мртвозорника на подручју Града Бијељина, број: 01-111-114/</w:t>
      </w:r>
      <w:r w:rsidR="00FB0295">
        <w:rPr>
          <w:rFonts w:ascii="Times New Roman" w:hAnsi="Times New Roman" w:cs="Times New Roman"/>
          <w:sz w:val="24"/>
          <w:szCs w:val="24"/>
          <w:lang w:val="bs-Cyrl-BA"/>
        </w:rPr>
        <w:t>1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7 од 09.03.2017. године и број: 01-111-201/17 од 27.06.2017. године („Службени гласник Града Бијељина“, број: 14/17), у члану 1. став (1) 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 xml:space="preserve">тачка </w:t>
      </w:r>
      <w:r w:rsidR="007F746E">
        <w:rPr>
          <w:rFonts w:ascii="Times New Roman" w:hAnsi="Times New Roman" w:cs="Times New Roman"/>
          <w:sz w:val="24"/>
          <w:szCs w:val="24"/>
        </w:rPr>
        <w:t>3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>. мијења се и гласи:</w:t>
      </w:r>
    </w:p>
    <w:p w:rsidR="008F4289" w:rsidRPr="00000267" w:rsidRDefault="005E643C" w:rsidP="00030C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7F74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1248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B035D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CB035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CA6847">
        <w:rPr>
          <w:rFonts w:ascii="Times New Roman" w:hAnsi="Times New Roman" w:cs="Times New Roman"/>
          <w:sz w:val="24"/>
          <w:szCs w:val="24"/>
        </w:rPr>
        <w:t>Далиборка</w:t>
      </w:r>
      <w:proofErr w:type="spellEnd"/>
      <w:r w:rsidR="00CA68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847">
        <w:rPr>
          <w:rFonts w:ascii="Times New Roman" w:hAnsi="Times New Roman" w:cs="Times New Roman"/>
          <w:sz w:val="24"/>
          <w:szCs w:val="24"/>
        </w:rPr>
        <w:t>Голубовић</w:t>
      </w:r>
      <w:proofErr w:type="spellEnd"/>
      <w:r w:rsidR="00CA68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847">
        <w:rPr>
          <w:rFonts w:ascii="Times New Roman" w:hAnsi="Times New Roman" w:cs="Times New Roman"/>
          <w:sz w:val="24"/>
          <w:szCs w:val="24"/>
        </w:rPr>
        <w:t>Панић</w:t>
      </w:r>
      <w:proofErr w:type="spellEnd"/>
      <w:r w:rsidR="008F4289">
        <w:rPr>
          <w:rFonts w:ascii="Times New Roman" w:hAnsi="Times New Roman" w:cs="Times New Roman"/>
          <w:sz w:val="24"/>
          <w:szCs w:val="24"/>
          <w:lang w:val="bs-Cyrl-BA"/>
        </w:rPr>
        <w:t xml:space="preserve">, специјалиста </w:t>
      </w:r>
      <w:r w:rsidR="007F746E">
        <w:rPr>
          <w:rFonts w:ascii="Times New Roman" w:hAnsi="Times New Roman" w:cs="Times New Roman"/>
          <w:sz w:val="24"/>
          <w:szCs w:val="24"/>
          <w:lang w:val="bs-Cyrl-BA"/>
        </w:rPr>
        <w:t>породичне медицине, радник Дома здравља Бијељина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 xml:space="preserve"> – мртвозорник“.</w:t>
      </w:r>
    </w:p>
    <w:p w:rsidR="008F4289" w:rsidRDefault="008F4289" w:rsidP="008F4289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2.</w:t>
      </w:r>
    </w:p>
    <w:p w:rsidR="008F4289" w:rsidRDefault="008F4289" w:rsidP="00030CA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Остали дијелови Рјешења остају непромијењени.</w:t>
      </w:r>
    </w:p>
    <w:p w:rsidR="008F4289" w:rsidRDefault="008F4289" w:rsidP="008F4289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 3.</w:t>
      </w:r>
    </w:p>
    <w:p w:rsidR="008F4289" w:rsidRDefault="00030CA3" w:rsidP="008F4289">
      <w:pPr>
        <w:tabs>
          <w:tab w:val="left" w:pos="3630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осмог дана од дана објављивања у „Службеном гласнику Града Бијељина“.</w:t>
      </w:r>
      <w:r w:rsidR="008F4289"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8F4289" w:rsidRDefault="008F4289" w:rsidP="008F4289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8F4289" w:rsidRPr="00C228B1" w:rsidRDefault="008F4289" w:rsidP="008F4289">
      <w:pPr>
        <w:pStyle w:val="NoSpacing"/>
        <w:tabs>
          <w:tab w:val="left" w:pos="345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C228B1">
        <w:rPr>
          <w:rFonts w:ascii="Times New Roman" w:hAnsi="Times New Roman" w:cs="Times New Roman"/>
          <w:b/>
          <w:sz w:val="24"/>
          <w:szCs w:val="24"/>
          <w:lang w:val="sr-Cyrl-BA"/>
        </w:rPr>
        <w:t>СКУПШТИНА ГРАДА БИЈЕЉИНА</w:t>
      </w:r>
    </w:p>
    <w:p w:rsidR="00030CA3" w:rsidRPr="00000267" w:rsidRDefault="00000267" w:rsidP="00030C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030CA3" w:rsidTr="00545CD4">
        <w:tc>
          <w:tcPr>
            <w:tcW w:w="3794" w:type="dxa"/>
            <w:hideMark/>
          </w:tcPr>
          <w:p w:rsidR="00030CA3" w:rsidRDefault="00A053EB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</w:t>
            </w:r>
            <w:r>
              <w:rPr>
                <w:rFonts w:ascii="Times New Roman" w:hAnsi="Times New Roman"/>
                <w:sz w:val="24"/>
                <w:szCs w:val="24"/>
              </w:rPr>
              <w:t>111</w:t>
            </w:r>
            <w:r w:rsidR="00103C02">
              <w:rPr>
                <w:rFonts w:ascii="Times New Roman" w:hAnsi="Times New Roman"/>
                <w:sz w:val="24"/>
                <w:szCs w:val="24"/>
                <w:lang w:val="sr-Cyrl-CS"/>
              </w:rPr>
              <w:t>-102</w:t>
            </w:r>
            <w:r w:rsidR="00030CA3"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030CA3" w:rsidRDefault="00030CA3" w:rsidP="00545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30CA3" w:rsidTr="00545CD4">
        <w:tc>
          <w:tcPr>
            <w:tcW w:w="3794" w:type="dxa"/>
            <w:hideMark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30CA3" w:rsidTr="00545CD4">
        <w:tc>
          <w:tcPr>
            <w:tcW w:w="3794" w:type="dxa"/>
            <w:hideMark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A053EB">
              <w:rPr>
                <w:rFonts w:ascii="Times New Roman" w:hAnsi="Times New Roman"/>
                <w:sz w:val="24"/>
                <w:szCs w:val="24"/>
              </w:rPr>
              <w:t xml:space="preserve">29.06.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30CA3" w:rsidTr="00545CD4">
        <w:tc>
          <w:tcPr>
            <w:tcW w:w="3794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030CA3" w:rsidRPr="00625A83" w:rsidRDefault="00030CA3" w:rsidP="00545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03C0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030CA3" w:rsidTr="00545CD4">
        <w:tc>
          <w:tcPr>
            <w:tcW w:w="3794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30CA3" w:rsidRDefault="00030CA3" w:rsidP="00545C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030CA3" w:rsidRDefault="00030CA3" w:rsidP="00545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289" w:rsidRPr="00030CA3" w:rsidRDefault="008F4289" w:rsidP="00000267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F4289" w:rsidRPr="00030CA3" w:rsidSect="00347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74A50"/>
    <w:rsid w:val="00000267"/>
    <w:rsid w:val="00030CA3"/>
    <w:rsid w:val="000A376A"/>
    <w:rsid w:val="000E594A"/>
    <w:rsid w:val="000F131E"/>
    <w:rsid w:val="00103C02"/>
    <w:rsid w:val="001248E6"/>
    <w:rsid w:val="00292CFF"/>
    <w:rsid w:val="00347AB0"/>
    <w:rsid w:val="00347EAC"/>
    <w:rsid w:val="003A5B41"/>
    <w:rsid w:val="003B5835"/>
    <w:rsid w:val="004076AA"/>
    <w:rsid w:val="004B6C00"/>
    <w:rsid w:val="004C24D8"/>
    <w:rsid w:val="004C3CEA"/>
    <w:rsid w:val="005E643C"/>
    <w:rsid w:val="00756A10"/>
    <w:rsid w:val="007A09E6"/>
    <w:rsid w:val="007F746E"/>
    <w:rsid w:val="00830825"/>
    <w:rsid w:val="00874A1C"/>
    <w:rsid w:val="008B4D7B"/>
    <w:rsid w:val="008C5893"/>
    <w:rsid w:val="008F4289"/>
    <w:rsid w:val="009304A6"/>
    <w:rsid w:val="009B0C67"/>
    <w:rsid w:val="009C0E98"/>
    <w:rsid w:val="009D011C"/>
    <w:rsid w:val="00A053EB"/>
    <w:rsid w:val="00A54055"/>
    <w:rsid w:val="00A7654C"/>
    <w:rsid w:val="00AC6113"/>
    <w:rsid w:val="00C10EFF"/>
    <w:rsid w:val="00C228B1"/>
    <w:rsid w:val="00C74A50"/>
    <w:rsid w:val="00CA6847"/>
    <w:rsid w:val="00CA7B03"/>
    <w:rsid w:val="00CB035D"/>
    <w:rsid w:val="00D05B71"/>
    <w:rsid w:val="00D95D0C"/>
    <w:rsid w:val="00DA30BA"/>
    <w:rsid w:val="00DB724B"/>
    <w:rsid w:val="00E05BE1"/>
    <w:rsid w:val="00E83C89"/>
    <w:rsid w:val="00ED1670"/>
    <w:rsid w:val="00F15F6E"/>
    <w:rsid w:val="00F77493"/>
    <w:rsid w:val="00F9142A"/>
    <w:rsid w:val="00FB0295"/>
    <w:rsid w:val="00FC44A5"/>
    <w:rsid w:val="00FC7BB9"/>
    <w:rsid w:val="00FD4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4A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zoran.radic</dc:creator>
  <cp:lastModifiedBy>mira.ristic</cp:lastModifiedBy>
  <cp:revision>7</cp:revision>
  <cp:lastPrinted>2022-06-30T08:16:00Z</cp:lastPrinted>
  <dcterms:created xsi:type="dcterms:W3CDTF">2022-06-09T11:02:00Z</dcterms:created>
  <dcterms:modified xsi:type="dcterms:W3CDTF">2022-07-04T09:13:00Z</dcterms:modified>
</cp:coreProperties>
</file>