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BB" w:rsidRPr="00B31AA0" w:rsidRDefault="004467CB" w:rsidP="00B5651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C1FBB" w:rsidRPr="00B31AA0">
        <w:rPr>
          <w:rFonts w:ascii="Times New Roman" w:hAnsi="Times New Roman" w:cs="Times New Roman"/>
          <w:sz w:val="24"/>
          <w:szCs w:val="24"/>
        </w:rPr>
        <w:t xml:space="preserve"> тачка 2) Закона о локалној самоуправи („Службени гласник Републике Српске“, број: 97/16, 36/19 и 61/21) и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1FBB" w:rsidRPr="00B31A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C1FBB" w:rsidRPr="00B31AA0">
        <w:rPr>
          <w:rFonts w:ascii="Times New Roman" w:hAnsi="Times New Roman" w:cs="Times New Roman"/>
          <w:sz w:val="24"/>
          <w:szCs w:val="24"/>
        </w:rPr>
        <w:t xml:space="preserve"> тачка 2) Статута Града Бијељина („Службени гласник Града Бијељина“, број: 9/17), а у вези са чланом 2. став 1. тачка в) Закона о буџетском систему Републике Српске („Службени гласник Републике Српске“, број: 121/12, 52/14, 103/15 и 15/16) и члана 2. став 1. тачка л) Закона о трезору („Службени гласник Републике Српске“, број: 28/13), Скупштина Гра</w:t>
      </w:r>
      <w:r w:rsidR="00B56510">
        <w:rPr>
          <w:rFonts w:ascii="Times New Roman" w:hAnsi="Times New Roman" w:cs="Times New Roman"/>
          <w:sz w:val="24"/>
          <w:szCs w:val="24"/>
        </w:rPr>
        <w:t xml:space="preserve">да Бијељина на </w:t>
      </w:r>
      <w:r w:rsidR="00B56510">
        <w:rPr>
          <w:rFonts w:ascii="Times New Roman" w:hAnsi="Times New Roman" w:cs="Times New Roman"/>
          <w:sz w:val="24"/>
          <w:szCs w:val="24"/>
          <w:lang w:val="sr-Cyrl-CS"/>
        </w:rPr>
        <w:t>17.</w:t>
      </w:r>
      <w:r w:rsidR="004C1FBB" w:rsidRPr="00B31AA0">
        <w:rPr>
          <w:rFonts w:ascii="Times New Roman" w:hAnsi="Times New Roman" w:cs="Times New Roman"/>
          <w:sz w:val="24"/>
          <w:szCs w:val="24"/>
        </w:rPr>
        <w:t xml:space="preserve"> сједници одржаној дана </w:t>
      </w:r>
      <w:r w:rsidR="00B56510">
        <w:rPr>
          <w:rFonts w:ascii="Times New Roman" w:hAnsi="Times New Roman" w:cs="Times New Roman"/>
          <w:sz w:val="24"/>
          <w:szCs w:val="24"/>
          <w:lang w:val="sr-Cyrl-BA"/>
        </w:rPr>
        <w:t xml:space="preserve">7. децембра </w:t>
      </w:r>
      <w:r w:rsidR="004C1FBB" w:rsidRPr="00B31AA0">
        <w:rPr>
          <w:rFonts w:ascii="Times New Roman" w:hAnsi="Times New Roman" w:cs="Times New Roman"/>
          <w:sz w:val="24"/>
          <w:szCs w:val="24"/>
        </w:rPr>
        <w:t>202</w:t>
      </w:r>
      <w:r w:rsidR="004C1FBB" w:rsidRPr="00B31AA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C1FBB" w:rsidRPr="00B31AA0">
        <w:rPr>
          <w:rFonts w:ascii="Times New Roman" w:hAnsi="Times New Roman" w:cs="Times New Roman"/>
          <w:sz w:val="24"/>
          <w:szCs w:val="24"/>
        </w:rPr>
        <w:t xml:space="preserve">. године, донијела је </w:t>
      </w:r>
    </w:p>
    <w:p w:rsidR="004C1FBB" w:rsidRPr="00B31AA0" w:rsidRDefault="004C1FBB" w:rsidP="004C1FBB">
      <w:pPr>
        <w:rPr>
          <w:rFonts w:ascii="Times New Roman" w:hAnsi="Times New Roman" w:cs="Times New Roman"/>
          <w:sz w:val="24"/>
          <w:szCs w:val="24"/>
        </w:rPr>
      </w:pPr>
    </w:p>
    <w:p w:rsidR="004C1FBB" w:rsidRPr="00B56510" w:rsidRDefault="004C1FBB" w:rsidP="004C1F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510">
        <w:rPr>
          <w:rFonts w:ascii="Times New Roman" w:hAnsi="Times New Roman" w:cs="Times New Roman"/>
          <w:b/>
          <w:sz w:val="24"/>
          <w:szCs w:val="24"/>
        </w:rPr>
        <w:t xml:space="preserve">О Д Л У К У </w:t>
      </w:r>
    </w:p>
    <w:p w:rsidR="004C1FBB" w:rsidRDefault="004C1FBB" w:rsidP="004C1FB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56510">
        <w:rPr>
          <w:rFonts w:ascii="Times New Roman" w:hAnsi="Times New Roman" w:cs="Times New Roman"/>
          <w:b/>
          <w:sz w:val="24"/>
          <w:szCs w:val="24"/>
        </w:rPr>
        <w:t xml:space="preserve">О УКЉУЧИВАЊУ У ТРЕЗОРСКИ СИСТЕМ ПОСЛОВАЊА ОДСЈЕКА ЗА </w:t>
      </w:r>
      <w:r w:rsidRPr="00B5651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ИНФОРМАЦИОНЕ ТЕХНОЛОГИЈЕ </w:t>
      </w:r>
      <w:r w:rsidRPr="00B56510">
        <w:rPr>
          <w:rFonts w:ascii="Times New Roman" w:hAnsi="Times New Roman" w:cs="Times New Roman"/>
          <w:b/>
          <w:sz w:val="24"/>
          <w:szCs w:val="24"/>
        </w:rPr>
        <w:t xml:space="preserve">ГРАДСКЕ УПРАВЕ </w:t>
      </w:r>
      <w:r w:rsidRPr="00B5651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ГРАДА </w:t>
      </w:r>
      <w:r w:rsidRPr="00B56510">
        <w:rPr>
          <w:rFonts w:ascii="Times New Roman" w:hAnsi="Times New Roman" w:cs="Times New Roman"/>
          <w:b/>
          <w:sz w:val="24"/>
          <w:szCs w:val="24"/>
        </w:rPr>
        <w:t>БИЈЕЉИНА</w:t>
      </w:r>
    </w:p>
    <w:p w:rsidR="00B56510" w:rsidRPr="00B56510" w:rsidRDefault="00B56510" w:rsidP="004C1FB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56510" w:rsidRDefault="00B56510" w:rsidP="00B56510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Члан 1.</w:t>
      </w:r>
    </w:p>
    <w:p w:rsidR="00B56510" w:rsidRPr="004C09D2" w:rsidRDefault="00B56510" w:rsidP="00B56510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6507BE" w:rsidRPr="006507BE" w:rsidRDefault="004C1FBB" w:rsidP="006507B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1AA0">
        <w:rPr>
          <w:rFonts w:ascii="Times New Roman" w:hAnsi="Times New Roman" w:cs="Times New Roman"/>
          <w:sz w:val="24"/>
          <w:szCs w:val="24"/>
        </w:rPr>
        <w:t xml:space="preserve">Овом Одлуком Одсјек за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информационе технологије </w:t>
      </w:r>
      <w:r w:rsidRPr="00B31AA0">
        <w:rPr>
          <w:rFonts w:ascii="Times New Roman" w:hAnsi="Times New Roman" w:cs="Times New Roman"/>
          <w:sz w:val="24"/>
          <w:szCs w:val="24"/>
        </w:rPr>
        <w:t xml:space="preserve">Градске управе 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r w:rsidRPr="00B31AA0">
        <w:rPr>
          <w:rFonts w:ascii="Times New Roman" w:hAnsi="Times New Roman" w:cs="Times New Roman"/>
          <w:sz w:val="24"/>
          <w:szCs w:val="24"/>
        </w:rPr>
        <w:t>Бијељина укључује се у трезорски систем пословања Града Бијељина са даном 01. јануар 202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B31AA0">
        <w:rPr>
          <w:rFonts w:ascii="Times New Roman" w:hAnsi="Times New Roman" w:cs="Times New Roman"/>
          <w:sz w:val="24"/>
          <w:szCs w:val="24"/>
        </w:rPr>
        <w:t>. године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B56510" w:rsidRDefault="00B56510" w:rsidP="00B56510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2</w:t>
      </w:r>
      <w:r w:rsidRPr="004C09D2">
        <w:rPr>
          <w:rFonts w:ascii="Times New Roman" w:hAnsi="Times New Roman" w:cs="Times New Roman"/>
          <w:lang w:val="sr-Cyrl-CS"/>
        </w:rPr>
        <w:t>.</w:t>
      </w:r>
    </w:p>
    <w:p w:rsidR="00B56510" w:rsidRPr="004C09D2" w:rsidRDefault="00B56510" w:rsidP="00B56510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C1FBB" w:rsidRPr="00B31AA0" w:rsidRDefault="004C1FBB" w:rsidP="0025657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AA0">
        <w:rPr>
          <w:rFonts w:ascii="Times New Roman" w:hAnsi="Times New Roman" w:cs="Times New Roman"/>
          <w:sz w:val="24"/>
          <w:szCs w:val="24"/>
        </w:rPr>
        <w:t>Одјељење за финансије Градске управе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Града</w:t>
      </w:r>
      <w:r w:rsidRPr="00B31AA0">
        <w:rPr>
          <w:rFonts w:ascii="Times New Roman" w:hAnsi="Times New Roman" w:cs="Times New Roman"/>
          <w:sz w:val="24"/>
          <w:szCs w:val="24"/>
        </w:rPr>
        <w:t xml:space="preserve"> Бијељина дужно је да заједно са надлежним министарствима обави све потребне активности којима се обезбјеђује трезорски</w:t>
      </w:r>
      <w:r w:rsidRPr="00B31AA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A0">
        <w:rPr>
          <w:rFonts w:ascii="Times New Roman" w:hAnsi="Times New Roman" w:cs="Times New Roman"/>
          <w:sz w:val="24"/>
          <w:szCs w:val="24"/>
        </w:rPr>
        <w:t>систем пословања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Одсјека</w:t>
      </w:r>
      <w:r w:rsidRPr="00B31AA0">
        <w:rPr>
          <w:rFonts w:ascii="Times New Roman" w:hAnsi="Times New Roman" w:cs="Times New Roman"/>
          <w:sz w:val="24"/>
          <w:szCs w:val="24"/>
        </w:rPr>
        <w:t xml:space="preserve">, а које укључују прилагођавање интерних аката, обуке за трезорско пословање, примјену прописа о трезорском пословању и друге неопходне радње. </w:t>
      </w:r>
    </w:p>
    <w:p w:rsidR="00B56510" w:rsidRDefault="00B56510" w:rsidP="00B56510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3</w:t>
      </w:r>
      <w:r w:rsidRPr="004C09D2">
        <w:rPr>
          <w:rFonts w:ascii="Times New Roman" w:hAnsi="Times New Roman" w:cs="Times New Roman"/>
          <w:lang w:val="sr-Cyrl-CS"/>
        </w:rPr>
        <w:t>.</w:t>
      </w:r>
    </w:p>
    <w:p w:rsidR="00B56510" w:rsidRPr="004C09D2" w:rsidRDefault="00B56510" w:rsidP="00B56510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C1FBB" w:rsidRPr="00B56510" w:rsidRDefault="004C1FBB" w:rsidP="00B5651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31AA0">
        <w:rPr>
          <w:rFonts w:ascii="Times New Roman" w:hAnsi="Times New Roman" w:cs="Times New Roman"/>
          <w:sz w:val="24"/>
          <w:szCs w:val="24"/>
        </w:rPr>
        <w:t>Ова Одлука ступа на снагу осмог дана од дана објављивања у „Службеном гласнику Града Бијељина“.</w:t>
      </w:r>
    </w:p>
    <w:p w:rsidR="004C1FBB" w:rsidRDefault="004C1FBB" w:rsidP="004C1F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6510" w:rsidRPr="00B56510" w:rsidRDefault="00B56510" w:rsidP="004C1F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B56510" w:rsidTr="00491473">
        <w:tc>
          <w:tcPr>
            <w:tcW w:w="3794" w:type="dxa"/>
            <w:hideMark/>
          </w:tcPr>
          <w:p w:rsidR="00B56510" w:rsidRDefault="006507BE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01-022-59</w:t>
            </w:r>
            <w:r w:rsidR="00B56510"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B56510" w:rsidRDefault="00B56510" w:rsidP="00491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56510" w:rsidTr="00491473">
        <w:tc>
          <w:tcPr>
            <w:tcW w:w="3794" w:type="dxa"/>
            <w:hideMark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56510" w:rsidTr="00491473">
        <w:tc>
          <w:tcPr>
            <w:tcW w:w="3794" w:type="dxa"/>
            <w:hideMark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7. децембар 2022. године</w:t>
            </w:r>
          </w:p>
        </w:tc>
        <w:tc>
          <w:tcPr>
            <w:tcW w:w="1727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56510" w:rsidTr="00491473">
        <w:tc>
          <w:tcPr>
            <w:tcW w:w="3794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B56510" w:rsidRPr="00625A83" w:rsidRDefault="00B56510" w:rsidP="00491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A0A1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56510" w:rsidTr="00491473">
        <w:tc>
          <w:tcPr>
            <w:tcW w:w="3794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B56510" w:rsidRDefault="00B56510" w:rsidP="004914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B56510" w:rsidRDefault="00B56510" w:rsidP="004914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1FBB" w:rsidRPr="006507BE" w:rsidRDefault="004C1FBB" w:rsidP="006507B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C1FBB" w:rsidRPr="006507BE" w:rsidSect="009569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760B0"/>
    <w:rsid w:val="00256579"/>
    <w:rsid w:val="002934A6"/>
    <w:rsid w:val="004467CB"/>
    <w:rsid w:val="004C1FBB"/>
    <w:rsid w:val="00637574"/>
    <w:rsid w:val="006507BE"/>
    <w:rsid w:val="006A0A17"/>
    <w:rsid w:val="007760B0"/>
    <w:rsid w:val="008C33D0"/>
    <w:rsid w:val="008C5820"/>
    <w:rsid w:val="00956928"/>
    <w:rsid w:val="00B471E3"/>
    <w:rsid w:val="00B56510"/>
    <w:rsid w:val="00F112DA"/>
    <w:rsid w:val="00F94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C1FBB"/>
    <w:rPr>
      <w:b/>
      <w:bCs/>
    </w:rPr>
  </w:style>
  <w:style w:type="paragraph" w:styleId="ListParagraph">
    <w:name w:val="List Paragraph"/>
    <w:basedOn w:val="Normal"/>
    <w:uiPriority w:val="34"/>
    <w:qFormat/>
    <w:rsid w:val="00B47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10</cp:revision>
  <cp:lastPrinted>2022-12-08T09:26:00Z</cp:lastPrinted>
  <dcterms:created xsi:type="dcterms:W3CDTF">2022-11-05T17:50:00Z</dcterms:created>
  <dcterms:modified xsi:type="dcterms:W3CDTF">2022-12-08T09:28:00Z</dcterms:modified>
</cp:coreProperties>
</file>