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A0" w:rsidRPr="00B31AA0" w:rsidRDefault="00B31AA0" w:rsidP="000A1F7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На основу члана 39. став 2. тачка 2) Закона о локалној самоуправи („Службени гласник Републике Српске“, број: 97/16, 36/19 и 61/21) и члана 39. став 2. тачка 2) Статута Града Бијељина („Службени гласник Града Бијељина“, број: 9/17), а у вези са чланом 2. став 1. тачка в) Закона о буџетском систему Републике Српске („Службени гласник Републике Српске“, број: 121/12, 52/14, 103/15 и 15/16) и члана 2. став 1. тачка л) Закона о трезору („Службени гласник Републике Српске“, број: 28/13), Скупштина Града Бијељина</w:t>
      </w:r>
      <w:r w:rsidR="002A4B0E">
        <w:rPr>
          <w:rFonts w:ascii="Times New Roman" w:hAnsi="Times New Roman" w:cs="Times New Roman"/>
          <w:sz w:val="24"/>
          <w:szCs w:val="24"/>
        </w:rPr>
        <w:t xml:space="preserve"> на својој </w:t>
      </w:r>
      <w:r w:rsidR="002A4B0E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Pr="00B31AA0">
        <w:rPr>
          <w:rFonts w:ascii="Times New Roman" w:hAnsi="Times New Roman" w:cs="Times New Roman"/>
          <w:sz w:val="24"/>
          <w:szCs w:val="24"/>
        </w:rPr>
        <w:t xml:space="preserve">. сједници одржаној дана </w:t>
      </w:r>
      <w:r w:rsidR="002A4B0E">
        <w:rPr>
          <w:rFonts w:ascii="Times New Roman" w:hAnsi="Times New Roman" w:cs="Times New Roman"/>
          <w:sz w:val="24"/>
          <w:szCs w:val="24"/>
          <w:lang w:val="sr-Cyrl-BA"/>
        </w:rPr>
        <w:t xml:space="preserve">7. децембра </w:t>
      </w:r>
      <w:r w:rsidRPr="00B31AA0">
        <w:rPr>
          <w:rFonts w:ascii="Times New Roman" w:hAnsi="Times New Roman" w:cs="Times New Roman"/>
          <w:sz w:val="24"/>
          <w:szCs w:val="24"/>
        </w:rPr>
        <w:t>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B31AA0">
        <w:rPr>
          <w:rFonts w:ascii="Times New Roman" w:hAnsi="Times New Roman" w:cs="Times New Roman"/>
          <w:sz w:val="24"/>
          <w:szCs w:val="24"/>
        </w:rPr>
        <w:t xml:space="preserve">. године, донијела је </w:t>
      </w:r>
    </w:p>
    <w:p w:rsidR="00B31AA0" w:rsidRPr="00B31AA0" w:rsidRDefault="00B31AA0">
      <w:pPr>
        <w:rPr>
          <w:rFonts w:ascii="Times New Roman" w:hAnsi="Times New Roman" w:cs="Times New Roman"/>
          <w:sz w:val="24"/>
          <w:szCs w:val="24"/>
        </w:rPr>
      </w:pPr>
    </w:p>
    <w:p w:rsidR="00B31AA0" w:rsidRPr="00BB0F0F" w:rsidRDefault="00B31AA0" w:rsidP="00B31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F0F">
        <w:rPr>
          <w:rFonts w:ascii="Times New Roman" w:hAnsi="Times New Roman" w:cs="Times New Roman"/>
          <w:b/>
          <w:sz w:val="24"/>
          <w:szCs w:val="24"/>
        </w:rPr>
        <w:t xml:space="preserve">О Д Л У К У </w:t>
      </w:r>
    </w:p>
    <w:p w:rsidR="00B31AA0" w:rsidRPr="00BB0F0F" w:rsidRDefault="00B31AA0" w:rsidP="00B31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F0F">
        <w:rPr>
          <w:rFonts w:ascii="Times New Roman" w:hAnsi="Times New Roman" w:cs="Times New Roman"/>
          <w:b/>
          <w:sz w:val="24"/>
          <w:szCs w:val="24"/>
        </w:rPr>
        <w:t xml:space="preserve">О УКЉУЧИВАЊУ У ТРЕЗОРСКИ СИСТЕМ ПОСЛОВАЊА ОДСЈЕКА ЗА </w:t>
      </w:r>
      <w:r w:rsidRPr="00BB0F0F">
        <w:rPr>
          <w:rFonts w:ascii="Times New Roman" w:hAnsi="Times New Roman" w:cs="Times New Roman"/>
          <w:b/>
          <w:sz w:val="24"/>
          <w:szCs w:val="24"/>
          <w:lang w:val="sr-Cyrl-BA"/>
        </w:rPr>
        <w:t>ПОСЛОВЕ МЈЕСНИХ ЗАЈЕДНИЦА</w:t>
      </w:r>
      <w:r w:rsidRPr="00BB0F0F">
        <w:rPr>
          <w:rFonts w:ascii="Times New Roman" w:hAnsi="Times New Roman" w:cs="Times New Roman"/>
          <w:b/>
          <w:sz w:val="24"/>
          <w:szCs w:val="24"/>
        </w:rPr>
        <w:t xml:space="preserve"> ГРАДСКЕ УПРАВЕ </w:t>
      </w:r>
      <w:r w:rsidRPr="00BB0F0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ГРАДА </w:t>
      </w:r>
      <w:r w:rsidRPr="00BB0F0F">
        <w:rPr>
          <w:rFonts w:ascii="Times New Roman" w:hAnsi="Times New Roman" w:cs="Times New Roman"/>
          <w:b/>
          <w:sz w:val="24"/>
          <w:szCs w:val="24"/>
        </w:rPr>
        <w:t>БИЈЕЉИНА</w:t>
      </w:r>
    </w:p>
    <w:p w:rsidR="002A4B0E" w:rsidRDefault="002A4B0E" w:rsidP="002A4B0E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Члан 1.</w:t>
      </w:r>
    </w:p>
    <w:p w:rsidR="002A4B0E" w:rsidRDefault="002A4B0E" w:rsidP="002A4B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B31AA0" w:rsidRPr="00B31AA0" w:rsidRDefault="00B31AA0" w:rsidP="002A4B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 xml:space="preserve">Овом Одлуком Одсјек за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послове мјесних заједница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Градске управе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 w:rsidRPr="00B31AA0">
        <w:rPr>
          <w:rFonts w:ascii="Times New Roman" w:hAnsi="Times New Roman" w:cs="Times New Roman"/>
          <w:sz w:val="24"/>
          <w:szCs w:val="24"/>
        </w:rPr>
        <w:t>Бијељина укључује се у трезорски систем пословања Града Бијељина са даном 01. јануар 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B31AA0">
        <w:rPr>
          <w:rFonts w:ascii="Times New Roman" w:hAnsi="Times New Roman" w:cs="Times New Roman"/>
          <w:sz w:val="24"/>
          <w:szCs w:val="24"/>
        </w:rPr>
        <w:t>. године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2A4B0E" w:rsidRDefault="002A4B0E" w:rsidP="002A4B0E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2</w:t>
      </w:r>
      <w:r w:rsidRPr="004C09D2">
        <w:rPr>
          <w:rFonts w:ascii="Times New Roman" w:hAnsi="Times New Roman" w:cs="Times New Roman"/>
          <w:lang w:val="sr-Cyrl-CS"/>
        </w:rPr>
        <w:t>.</w:t>
      </w:r>
    </w:p>
    <w:p w:rsidR="002A4B0E" w:rsidRDefault="002A4B0E" w:rsidP="002A4B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B31AA0" w:rsidRPr="00B31AA0" w:rsidRDefault="00B31AA0" w:rsidP="002A4B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Одјељење за финансије Градске управе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Града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Бијељина дужно је да заједно са надлежним министарствима обави све потребне активности којима се обезбјеђује трезорски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</w:rPr>
        <w:t>систем пословања</w:t>
      </w:r>
      <w:r w:rsidR="00061054">
        <w:rPr>
          <w:rFonts w:ascii="Times New Roman" w:hAnsi="Times New Roman" w:cs="Times New Roman"/>
          <w:sz w:val="24"/>
          <w:szCs w:val="24"/>
        </w:rPr>
        <w:t xml:space="preserve"> </w:t>
      </w:r>
      <w:r w:rsidR="00061054"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B31AA0">
        <w:rPr>
          <w:rFonts w:ascii="Times New Roman" w:hAnsi="Times New Roman" w:cs="Times New Roman"/>
          <w:sz w:val="24"/>
          <w:szCs w:val="24"/>
        </w:rPr>
        <w:t xml:space="preserve">, а које укључују прилагођавање интерних аката, обуке за трезорско пословање, примјену прописа о трезорском пословању и друге неопходне радње. </w:t>
      </w:r>
    </w:p>
    <w:p w:rsidR="002A4B0E" w:rsidRDefault="002A4B0E" w:rsidP="002A4B0E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3</w:t>
      </w:r>
      <w:r w:rsidRPr="004C09D2">
        <w:rPr>
          <w:rFonts w:ascii="Times New Roman" w:hAnsi="Times New Roman" w:cs="Times New Roman"/>
          <w:lang w:val="sr-Cyrl-CS"/>
        </w:rPr>
        <w:t>.</w:t>
      </w:r>
    </w:p>
    <w:p w:rsidR="002A4B0E" w:rsidRDefault="002A4B0E" w:rsidP="002A4B0E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E3AE4" w:rsidRDefault="00B31AA0" w:rsidP="002A4B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1AA0" w:rsidRDefault="00B31AA0" w:rsidP="00B31AA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2A4B0E" w:rsidTr="00102084">
        <w:tc>
          <w:tcPr>
            <w:tcW w:w="3794" w:type="dxa"/>
            <w:hideMark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</w:t>
            </w:r>
            <w:r w:rsidR="000A1F7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01-022-60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A4B0E" w:rsidRDefault="002A4B0E" w:rsidP="001020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A4B0E" w:rsidTr="00102084">
        <w:tc>
          <w:tcPr>
            <w:tcW w:w="3794" w:type="dxa"/>
            <w:hideMark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A4B0E" w:rsidTr="00102084">
        <w:tc>
          <w:tcPr>
            <w:tcW w:w="3794" w:type="dxa"/>
            <w:hideMark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7. децембар 2022. године</w:t>
            </w:r>
          </w:p>
        </w:tc>
        <w:tc>
          <w:tcPr>
            <w:tcW w:w="1727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A4B0E" w:rsidTr="00102084">
        <w:tc>
          <w:tcPr>
            <w:tcW w:w="3794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A4B0E" w:rsidRPr="00625A83" w:rsidRDefault="002A4B0E" w:rsidP="001020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5247A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2A4B0E" w:rsidTr="00102084">
        <w:tc>
          <w:tcPr>
            <w:tcW w:w="3794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2A4B0E" w:rsidRDefault="002A4B0E" w:rsidP="00102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2A4B0E" w:rsidRDefault="002A4B0E" w:rsidP="001020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42A2" w:rsidRPr="002A4B0E" w:rsidRDefault="00C442A2" w:rsidP="00C442A2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sectPr w:rsidR="00C442A2" w:rsidRPr="002A4B0E" w:rsidSect="005F45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B31AA0"/>
    <w:rsid w:val="00033CDB"/>
    <w:rsid w:val="00061054"/>
    <w:rsid w:val="000A1F74"/>
    <w:rsid w:val="001661CD"/>
    <w:rsid w:val="002934A6"/>
    <w:rsid w:val="002A2B82"/>
    <w:rsid w:val="002A4B0E"/>
    <w:rsid w:val="003D34F9"/>
    <w:rsid w:val="00447B14"/>
    <w:rsid w:val="005247AB"/>
    <w:rsid w:val="005F45CB"/>
    <w:rsid w:val="008C5820"/>
    <w:rsid w:val="00923956"/>
    <w:rsid w:val="0093758D"/>
    <w:rsid w:val="00B31AA0"/>
    <w:rsid w:val="00B71703"/>
    <w:rsid w:val="00BB0F0F"/>
    <w:rsid w:val="00C44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10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10</cp:revision>
  <cp:lastPrinted>2022-12-08T09:31:00Z</cp:lastPrinted>
  <dcterms:created xsi:type="dcterms:W3CDTF">2022-11-04T19:05:00Z</dcterms:created>
  <dcterms:modified xsi:type="dcterms:W3CDTF">2022-12-08T09:32:00Z</dcterms:modified>
</cp:coreProperties>
</file>