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43" w:rsidRDefault="00D85443" w:rsidP="00D85443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CS"/>
        </w:rPr>
        <w:t xml:space="preserve"> </w:t>
      </w:r>
      <w:r>
        <w:rPr>
          <w:lang w:val="sr-Cyrl-BA"/>
        </w:rPr>
        <w:t>став 1. тачка г. Закона о експропријацији ("Службени гласник РС" број: 112/06; 37/07; 66/08; 110/08; и 79/15), члана 39. став (2) тачка 25) Закона о локалној самоуправи ("Службени гласник Републике Српске ", број: 97/16, 36/19 и 61/21) и члана 39.</w:t>
      </w:r>
      <w:r w:rsidR="003E7252">
        <w:rPr>
          <w:lang w:val="sr-Cyrl-BA"/>
        </w:rPr>
        <w:t xml:space="preserve"> </w:t>
      </w:r>
      <w:r>
        <w:rPr>
          <w:lang w:val="sr-Cyrl-BA"/>
        </w:rPr>
        <w:t>став (2) тачка 28) Статута Града Бијељина ("Службени гласник Града Бијељина", број 9/17), Ску</w:t>
      </w:r>
      <w:r w:rsidR="00FB6AEA">
        <w:rPr>
          <w:lang w:val="sr-Cyrl-BA"/>
        </w:rPr>
        <w:t xml:space="preserve">пштина Града Бијељина на 20. </w:t>
      </w:r>
      <w:r>
        <w:rPr>
          <w:lang w:val="sr-Cyrl-BA"/>
        </w:rPr>
        <w:t>сједници одржаној дана 23. марта 202</w:t>
      </w:r>
      <w:r>
        <w:rPr>
          <w:lang w:val="sr-Cyrl-CS"/>
        </w:rPr>
        <w:t>3</w:t>
      </w:r>
      <w:r>
        <w:rPr>
          <w:lang w:val="sr-Cyrl-BA"/>
        </w:rPr>
        <w:t xml:space="preserve">. године, донијела је </w:t>
      </w:r>
    </w:p>
    <w:p w:rsidR="009D2B3F" w:rsidRDefault="009D2B3F" w:rsidP="009D2B3F"/>
    <w:p w:rsidR="009D2B3F" w:rsidRDefault="009D2B3F" w:rsidP="003E7252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9D2B3F" w:rsidRPr="003E7252" w:rsidRDefault="003E7252" w:rsidP="009D2B3F">
      <w:pPr>
        <w:jc w:val="center"/>
        <w:rPr>
          <w:b/>
          <w:lang w:val="sr-Cyrl-BA"/>
        </w:rPr>
      </w:pPr>
      <w:r>
        <w:rPr>
          <w:b/>
          <w:lang w:val="sr-Cyrl-BA"/>
        </w:rPr>
        <w:t>ОДЛУКУ</w:t>
      </w:r>
    </w:p>
    <w:p w:rsidR="009D2B3F" w:rsidRPr="003E7252" w:rsidRDefault="009D2B3F" w:rsidP="009D2B3F">
      <w:pPr>
        <w:jc w:val="center"/>
        <w:rPr>
          <w:b/>
        </w:rPr>
      </w:pPr>
    </w:p>
    <w:p w:rsidR="009D2B3F" w:rsidRPr="003E7252" w:rsidRDefault="009D2B3F" w:rsidP="009D2B3F">
      <w:pPr>
        <w:jc w:val="center"/>
        <w:rPr>
          <w:b/>
          <w:lang w:val="sr-Cyrl-BA"/>
        </w:rPr>
      </w:pPr>
      <w:r w:rsidRPr="003E7252">
        <w:rPr>
          <w:b/>
          <w:lang w:val="sr-Cyrl-BA"/>
        </w:rPr>
        <w:t xml:space="preserve">О ОБЕЗБЈЕЂИВАЊУ ГАРАНЦИЈЕ ОД БАНКЕ ЗА ПРОВОЂЕЊЕ ПОСТУПКА ЕКСПРОПРИЈАЦИЈЕ ЗА САОБРАЋАЈНИЦУ </w:t>
      </w:r>
    </w:p>
    <w:p w:rsidR="009D2B3F" w:rsidRPr="003E7252" w:rsidRDefault="009D2B3F" w:rsidP="003E7252">
      <w:pPr>
        <w:rPr>
          <w:lang w:val="sr-Cyrl-CS"/>
        </w:rPr>
      </w:pPr>
    </w:p>
    <w:p w:rsidR="003E7252" w:rsidRPr="00641A02" w:rsidRDefault="003E7252" w:rsidP="003E7252">
      <w:pPr>
        <w:jc w:val="center"/>
        <w:rPr>
          <w:lang w:val="sr-Cyrl-BA"/>
        </w:rPr>
      </w:pPr>
      <w:r w:rsidRPr="00641A02">
        <w:rPr>
          <w:lang w:val="sr-Cyrl-BA"/>
        </w:rPr>
        <w:t>Члан 1.</w:t>
      </w:r>
    </w:p>
    <w:p w:rsidR="009D2B3F" w:rsidRDefault="009D2B3F" w:rsidP="009D2B3F">
      <w:pPr>
        <w:rPr>
          <w:lang w:val="sr-Cyrl-BA"/>
        </w:rPr>
      </w:pPr>
    </w:p>
    <w:p w:rsidR="009D2B3F" w:rsidRDefault="009D2B3F" w:rsidP="003E7252">
      <w:pPr>
        <w:ind w:firstLine="708"/>
        <w:jc w:val="both"/>
        <w:rPr>
          <w:b/>
          <w:bCs/>
          <w:lang w:val="sr-Cyrl-BA"/>
        </w:rPr>
      </w:pPr>
      <w:r>
        <w:rPr>
          <w:lang w:val="sr-Cyrl-BA"/>
        </w:rPr>
        <w:t>Град  Бијељина обезбије</w:t>
      </w:r>
      <w:r w:rsidR="00542BBB">
        <w:rPr>
          <w:lang w:val="sr-Cyrl-BA"/>
        </w:rPr>
        <w:t xml:space="preserve">диће  Гаранцију од </w:t>
      </w:r>
      <w:r w:rsidR="00542BBB">
        <w:rPr>
          <w:lang w:val="sr-Latn-BA"/>
        </w:rPr>
        <w:t xml:space="preserve">Uni Credut Bank </w:t>
      </w:r>
      <w:r>
        <w:rPr>
          <w:lang w:val="sr-Cyrl-BA"/>
        </w:rPr>
        <w:t xml:space="preserve">  у износу од 120.000,00КМ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 xml:space="preserve">у складу са  Одлуком о основаности утврђивања општег интереса број 04/1-012-2-542/18 од 18.03.2018. године , Одлуком Скупштине Града 01-022-5/18 од 7.2.2018. године и Процјеном ЈП "Дирекција за развој и изградњу града " д.о.о.Бијељина  број: И-25/18. године од 22.01.2018.. године, </w:t>
      </w:r>
      <w:r>
        <w:rPr>
          <w:b/>
          <w:bCs/>
          <w:lang w:val="sr-Cyrl-BA"/>
        </w:rPr>
        <w:t>у сврху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провођења поступка експропријације ради реализације изградње дијела саобраћајнице од улице Хајдук Станкове до спортског комплекса стадиона "Радник"Бијељина .</w:t>
      </w:r>
    </w:p>
    <w:p w:rsidR="009D2B3F" w:rsidRPr="003E7252" w:rsidRDefault="009D2B3F" w:rsidP="003E7252">
      <w:pPr>
        <w:rPr>
          <w:lang w:val="sr-Cyrl-CS"/>
        </w:rPr>
      </w:pPr>
    </w:p>
    <w:p w:rsidR="003E7252" w:rsidRPr="00641A02" w:rsidRDefault="003E7252" w:rsidP="003E7252">
      <w:pPr>
        <w:jc w:val="center"/>
        <w:rPr>
          <w:lang w:val="sr-Cyrl-BA"/>
        </w:rPr>
      </w:pPr>
      <w:r>
        <w:rPr>
          <w:lang w:val="sr-Cyrl-BA"/>
        </w:rPr>
        <w:t>Члан 2</w:t>
      </w:r>
      <w:r w:rsidRPr="00641A02">
        <w:rPr>
          <w:lang w:val="sr-Cyrl-BA"/>
        </w:rPr>
        <w:t>.</w:t>
      </w:r>
    </w:p>
    <w:p w:rsidR="009D2B3F" w:rsidRDefault="009D2B3F" w:rsidP="009D2B3F">
      <w:pPr>
        <w:jc w:val="both"/>
        <w:rPr>
          <w:lang w:val="sr-Cyrl-BA"/>
        </w:rPr>
      </w:pPr>
    </w:p>
    <w:p w:rsidR="009D2B3F" w:rsidRDefault="00542BBB" w:rsidP="003E7252">
      <w:pPr>
        <w:ind w:firstLine="708"/>
        <w:jc w:val="both"/>
        <w:rPr>
          <w:lang w:val="sr-Cyrl-BA"/>
        </w:rPr>
      </w:pPr>
      <w:r>
        <w:rPr>
          <w:lang w:val="sr-Latn-BA"/>
        </w:rPr>
        <w:t xml:space="preserve">Uni Credit Bank </w:t>
      </w:r>
      <w:r w:rsidR="009D2B3F">
        <w:rPr>
          <w:lang w:val="sr-Cyrl-BA"/>
        </w:rPr>
        <w:t xml:space="preserve">  ће   издати гаранцију по следећим условима: </w:t>
      </w:r>
    </w:p>
    <w:p w:rsidR="009D2B3F" w:rsidRDefault="00E45967" w:rsidP="009D2B3F">
      <w:pPr>
        <w:jc w:val="both"/>
        <w:rPr>
          <w:lang w:val="sr-Cyrl-BA"/>
        </w:rPr>
      </w:pPr>
      <w:r>
        <w:rPr>
          <w:lang w:val="sr-Cyrl-BA"/>
        </w:rPr>
        <w:t>-накнада 0,</w:t>
      </w:r>
      <w:r>
        <w:t>60</w:t>
      </w:r>
      <w:r w:rsidR="009D2B3F">
        <w:rPr>
          <w:lang w:val="sr-Cyrl-BA"/>
        </w:rPr>
        <w:t>% једнок</w:t>
      </w:r>
      <w:r>
        <w:rPr>
          <w:lang w:val="sr-Cyrl-BA"/>
        </w:rPr>
        <w:t xml:space="preserve">ратно што износи </w:t>
      </w:r>
      <w:r>
        <w:t>720</w:t>
      </w:r>
      <w:r>
        <w:rPr>
          <w:lang w:val="sr-Cyrl-BA"/>
        </w:rPr>
        <w:t>,00КМ и 0,</w:t>
      </w:r>
      <w:r>
        <w:t>30</w:t>
      </w:r>
      <w:r>
        <w:rPr>
          <w:lang w:val="sr-Cyrl-BA"/>
        </w:rPr>
        <w:t>% по кварталу,</w:t>
      </w:r>
      <w:r w:rsidR="003E7252">
        <w:rPr>
          <w:lang w:val="sr-Cyrl-BA"/>
        </w:rPr>
        <w:t xml:space="preserve"> </w:t>
      </w:r>
      <w:r>
        <w:rPr>
          <w:lang w:val="sr-Cyrl-BA"/>
        </w:rPr>
        <w:t>што износи</w:t>
      </w:r>
      <w:r>
        <w:t>1.440</w:t>
      </w:r>
      <w:r>
        <w:rPr>
          <w:lang w:val="sr-Cyrl-BA"/>
        </w:rPr>
        <w:t>,00КМ, укупно</w:t>
      </w:r>
      <w:r>
        <w:t xml:space="preserve"> 2.160</w:t>
      </w:r>
      <w:r>
        <w:rPr>
          <w:lang w:val="sr-Cyrl-BA"/>
        </w:rPr>
        <w:t xml:space="preserve"> </w:t>
      </w:r>
      <w:r w:rsidR="009D2B3F">
        <w:rPr>
          <w:lang w:val="sr-Cyrl-BA"/>
        </w:rPr>
        <w:t>,00КМ.</w:t>
      </w:r>
    </w:p>
    <w:p w:rsidR="009D2B3F" w:rsidRDefault="009D2B3F" w:rsidP="009D2B3F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9D2B3F" w:rsidRDefault="00E02F74" w:rsidP="009D2B3F">
      <w:pPr>
        <w:jc w:val="both"/>
        <w:rPr>
          <w:lang w:val="sr-Latn-BA"/>
        </w:rPr>
      </w:pPr>
      <w:r>
        <w:rPr>
          <w:lang w:val="sr-Latn-BA"/>
        </w:rPr>
        <w:t>Рок важења Гаранције  : 1</w:t>
      </w:r>
      <w:r w:rsidR="009D2B3F">
        <w:rPr>
          <w:lang w:val="sr-Latn-BA"/>
        </w:rPr>
        <w:t xml:space="preserve"> година </w:t>
      </w:r>
    </w:p>
    <w:p w:rsidR="009D2B3F" w:rsidRDefault="009D2B3F" w:rsidP="009D2B3F">
      <w:pPr>
        <w:rPr>
          <w:lang w:val="sr-Cyrl-BA"/>
        </w:rPr>
      </w:pPr>
    </w:p>
    <w:p w:rsidR="003E7252" w:rsidRPr="00641A02" w:rsidRDefault="003E7252" w:rsidP="003E7252">
      <w:pPr>
        <w:jc w:val="center"/>
        <w:rPr>
          <w:lang w:val="sr-Cyrl-BA"/>
        </w:rPr>
      </w:pPr>
      <w:r>
        <w:rPr>
          <w:lang w:val="sr-Cyrl-BA"/>
        </w:rPr>
        <w:t>Члан 3</w:t>
      </w:r>
      <w:r w:rsidRPr="00641A02">
        <w:rPr>
          <w:lang w:val="sr-Cyrl-BA"/>
        </w:rPr>
        <w:t>.</w:t>
      </w:r>
    </w:p>
    <w:p w:rsidR="009D2B3F" w:rsidRDefault="009D2B3F" w:rsidP="009D2B3F">
      <w:pPr>
        <w:rPr>
          <w:b/>
          <w:bCs/>
          <w:lang w:val="sr-Cyrl-BA"/>
        </w:rPr>
      </w:pPr>
    </w:p>
    <w:p w:rsidR="009D2B3F" w:rsidRPr="003E7252" w:rsidRDefault="009D2B3F" w:rsidP="003E7252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9D2B3F" w:rsidRPr="003E7252" w:rsidRDefault="003E7252" w:rsidP="003E7252">
      <w:pPr>
        <w:jc w:val="center"/>
        <w:rPr>
          <w:lang w:val="sr-Cyrl-BA"/>
        </w:rPr>
      </w:pPr>
      <w:r>
        <w:rPr>
          <w:lang w:val="sr-Cyrl-BA"/>
        </w:rPr>
        <w:t>Члан 4</w:t>
      </w:r>
      <w:r w:rsidRPr="00641A02">
        <w:rPr>
          <w:lang w:val="sr-Cyrl-BA"/>
        </w:rPr>
        <w:t>.</w:t>
      </w:r>
    </w:p>
    <w:p w:rsidR="009D2B3F" w:rsidRDefault="009D2B3F" w:rsidP="009D2B3F">
      <w:pPr>
        <w:rPr>
          <w:b/>
          <w:bCs/>
          <w:lang w:val="sr-Cyrl-BA"/>
        </w:rPr>
      </w:pPr>
    </w:p>
    <w:p w:rsidR="003E7252" w:rsidRDefault="003E7252" w:rsidP="003E7252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FB6AEA" w:rsidRPr="003E7252" w:rsidRDefault="00FB6AEA" w:rsidP="003E7252">
      <w:pPr>
        <w:jc w:val="both"/>
        <w:rPr>
          <w:lang w:val="sr-Cyrl-CS"/>
        </w:rPr>
      </w:pPr>
    </w:p>
    <w:p w:rsidR="003E7252" w:rsidRDefault="003E7252" w:rsidP="003E725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СКУПШТИНА  ГРАДА  БИЈЕЉИНА</w:t>
      </w:r>
    </w:p>
    <w:p w:rsidR="003E7252" w:rsidRDefault="003E7252" w:rsidP="003E7252">
      <w:pPr>
        <w:jc w:val="both"/>
        <w:rPr>
          <w:lang w:val="sr-Cyrl-CS"/>
        </w:rPr>
      </w:pPr>
    </w:p>
    <w:p w:rsidR="003E7252" w:rsidRDefault="003E7252" w:rsidP="003E7252">
      <w:pPr>
        <w:jc w:val="both"/>
        <w:rPr>
          <w:lang w:val="sr-Cyrl-CS"/>
        </w:rPr>
      </w:pPr>
      <w:r>
        <w:rPr>
          <w:lang w:val="sr-Cyrl-CS"/>
        </w:rPr>
        <w:t>Број: 01-022-</w:t>
      </w:r>
      <w:r w:rsidR="00FB6AEA">
        <w:rPr>
          <w:lang w:val="sr-Cyrl-CS"/>
        </w:rPr>
        <w:t>6</w:t>
      </w:r>
      <w:r>
        <w:rPr>
          <w:lang w:val="sr-Cyrl-CS"/>
        </w:rPr>
        <w:t>/23                                                              П Р Е Д С Ј Е Д Н И К</w:t>
      </w:r>
    </w:p>
    <w:p w:rsidR="003E7252" w:rsidRDefault="003E7252" w:rsidP="003E7252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3E7252" w:rsidRDefault="003E7252" w:rsidP="003E7252">
      <w:pPr>
        <w:jc w:val="both"/>
        <w:rPr>
          <w:lang w:val="sr-Cyrl-CS"/>
        </w:rPr>
      </w:pPr>
      <w:r>
        <w:rPr>
          <w:lang w:val="sr-Cyrl-CS"/>
        </w:rPr>
        <w:t xml:space="preserve">Датум: 23. март </w:t>
      </w:r>
      <w:r>
        <w:t>20</w:t>
      </w:r>
      <w:r>
        <w:rPr>
          <w:lang w:val="sr-Cyrl-CS"/>
        </w:rPr>
        <w:t xml:space="preserve">23. године                                          </w:t>
      </w:r>
    </w:p>
    <w:p w:rsidR="009D2B3F" w:rsidRPr="00FB6AEA" w:rsidRDefault="003E7252" w:rsidP="00FB6AE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Александар Ђурђевић</w:t>
      </w:r>
      <w:r w:rsidR="00B2612F">
        <w:rPr>
          <w:lang w:val="sr-Cyrl-CS"/>
        </w:rPr>
        <w:t>, с.р.</w:t>
      </w:r>
    </w:p>
    <w:p w:rsidR="00470FAB" w:rsidRDefault="00470FAB"/>
    <w:sectPr w:rsidR="00470FAB" w:rsidSect="00D23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FA" w:rsidRDefault="008230FA" w:rsidP="00A559B6">
      <w:r>
        <w:separator/>
      </w:r>
    </w:p>
  </w:endnote>
  <w:endnote w:type="continuationSeparator" w:id="0">
    <w:p w:rsidR="008230FA" w:rsidRDefault="008230FA" w:rsidP="00A55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FA" w:rsidRDefault="008230FA" w:rsidP="00A559B6">
      <w:r>
        <w:separator/>
      </w:r>
    </w:p>
  </w:footnote>
  <w:footnote w:type="continuationSeparator" w:id="0">
    <w:p w:rsidR="008230FA" w:rsidRDefault="008230FA" w:rsidP="00A55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A559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B3F"/>
    <w:rsid w:val="000A2B38"/>
    <w:rsid w:val="00251D05"/>
    <w:rsid w:val="003E7252"/>
    <w:rsid w:val="004666EE"/>
    <w:rsid w:val="00470FAB"/>
    <w:rsid w:val="00542BBB"/>
    <w:rsid w:val="008230FA"/>
    <w:rsid w:val="00944B65"/>
    <w:rsid w:val="009C42A7"/>
    <w:rsid w:val="009D2B3F"/>
    <w:rsid w:val="00A559B6"/>
    <w:rsid w:val="00B2612F"/>
    <w:rsid w:val="00D23E86"/>
    <w:rsid w:val="00D85443"/>
    <w:rsid w:val="00E02F74"/>
    <w:rsid w:val="00E45967"/>
    <w:rsid w:val="00FB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BB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BB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5215-DFA9-49A9-AA5E-8F421783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6</cp:revision>
  <cp:lastPrinted>2023-03-24T06:20:00Z</cp:lastPrinted>
  <dcterms:created xsi:type="dcterms:W3CDTF">2023-01-18T09:42:00Z</dcterms:created>
  <dcterms:modified xsi:type="dcterms:W3CDTF">2023-03-24T06:20:00Z</dcterms:modified>
</cp:coreProperties>
</file>