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32" w:rsidRPr="000E7D3B" w:rsidRDefault="006A7F32" w:rsidP="006A7F32">
      <w:pPr>
        <w:jc w:val="right"/>
        <w:rPr>
          <w:b/>
          <w:bCs/>
          <w:sz w:val="22"/>
          <w:szCs w:val="22"/>
          <w:u w:val="single"/>
          <w:lang w:val="sr-Cyrl-CS"/>
        </w:rPr>
      </w:pPr>
      <w:r>
        <w:rPr>
          <w:lang w:val="sr-Cyrl-CS"/>
        </w:rPr>
        <w:tab/>
      </w:r>
    </w:p>
    <w:p w:rsidR="006A7F32" w:rsidRDefault="006A7F32" w:rsidP="006A7F32">
      <w:pPr>
        <w:pStyle w:val="p0"/>
        <w:tabs>
          <w:tab w:val="left" w:pos="7864"/>
        </w:tabs>
        <w:jc w:val="both"/>
        <w:rPr>
          <w:lang w:val="sr-Cyrl-CS"/>
        </w:rPr>
      </w:pPr>
    </w:p>
    <w:p w:rsidR="00C413B8" w:rsidRDefault="00C413B8" w:rsidP="00C413B8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</w:t>
      </w:r>
      <w:r w:rsidR="00110934">
        <w:rPr>
          <w:lang w:val="sr-Cyrl-CS"/>
        </w:rPr>
        <w:t xml:space="preserve">(2) тачка </w:t>
      </w:r>
      <w:r>
        <w:rPr>
          <w:lang w:val="sr-Cyrl-CS"/>
        </w:rPr>
        <w:t>6</w:t>
      </w:r>
      <w:r w:rsidR="00110934">
        <w:rPr>
          <w:lang w:val="sr-Cyrl-CS"/>
        </w:rPr>
        <w:t>)</w:t>
      </w:r>
      <w:r>
        <w:rPr>
          <w:lang w:val="sr-Cyrl-CS"/>
        </w:rPr>
        <w:t xml:space="preserve">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="00F01BFC">
        <w:rPr>
          <w:color w:val="231F20"/>
          <w:lang w:val="sr-Cyrl-CS"/>
        </w:rPr>
        <w:t xml:space="preserve">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 w:rsidR="003C6341">
        <w:rPr>
          <w:bCs/>
          <w:lang w:val="sr-Cyrl-CS"/>
        </w:rPr>
        <w:t xml:space="preserve"> 38. став (2)</w:t>
      </w:r>
      <w:r>
        <w:rPr>
          <w:bCs/>
          <w:lang w:val="sr-Cyrl-CS"/>
        </w:rPr>
        <w:t xml:space="preserve">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,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="003C6341">
        <w:rPr>
          <w:color w:val="231F20"/>
          <w:lang w:val="sr-Cyrl-CS"/>
        </w:rPr>
        <w:t>.</w:t>
      </w:r>
      <w:r w:rsidRPr="003D7868">
        <w:rPr>
          <w:color w:val="231F20"/>
        </w:rPr>
        <w:t xml:space="preserve"> </w:t>
      </w:r>
      <w:r w:rsidR="003C6341">
        <w:rPr>
          <w:color w:val="231F20"/>
          <w:lang w:val="sr-Cyrl-CS"/>
        </w:rPr>
        <w:t>став (2) тачка 6)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</w:t>
      </w:r>
      <w:r w:rsidR="00C9675C">
        <w:rPr>
          <w:color w:val="231F20"/>
          <w:lang w:val="sr-Cyrl-CS"/>
        </w:rPr>
        <w:t>ина града Бијељина на</w:t>
      </w:r>
      <w:r w:rsidR="000E3E92">
        <w:rPr>
          <w:color w:val="231F20"/>
          <w:lang w:val="sr-Cyrl-CS"/>
        </w:rPr>
        <w:t xml:space="preserve"> 31.сједници одржане дана 28. августа 2019. године </w:t>
      </w:r>
      <w:r>
        <w:rPr>
          <w:color w:val="231F20"/>
          <w:lang w:val="sr-Cyrl-CS"/>
        </w:rPr>
        <w:t>донијела је</w:t>
      </w:r>
    </w:p>
    <w:p w:rsidR="00C413B8" w:rsidRDefault="00C413B8" w:rsidP="00C413B8">
      <w:pPr>
        <w:pStyle w:val="p0"/>
        <w:jc w:val="both"/>
        <w:rPr>
          <w:color w:val="231F20"/>
          <w:lang w:val="sr-Cyrl-CS"/>
        </w:rPr>
      </w:pPr>
    </w:p>
    <w:p w:rsidR="00A83B7B" w:rsidRPr="00766D03" w:rsidRDefault="00A83B7B" w:rsidP="00C413B8">
      <w:pPr>
        <w:pStyle w:val="p0"/>
        <w:jc w:val="both"/>
        <w:rPr>
          <w:color w:val="231F20"/>
          <w:lang w:val="sr-Cyrl-CS"/>
        </w:rPr>
      </w:pPr>
    </w:p>
    <w:p w:rsidR="00C413B8" w:rsidRPr="00CB5327" w:rsidRDefault="00C413B8" w:rsidP="00C413B8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C413B8" w:rsidRPr="0041652F" w:rsidRDefault="00C413B8" w:rsidP="00C413B8">
      <w:pPr>
        <w:jc w:val="center"/>
        <w:rPr>
          <w:b/>
          <w:color w:val="231F20"/>
          <w:lang w:val="sr-Cyrl-BA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>
        <w:rPr>
          <w:b/>
          <w:lang w:val="sr-Cyrl-BA"/>
        </w:rPr>
        <w:t xml:space="preserve">ПРОСТОРНОГ ПЛАНА ГРАДА </w:t>
      </w:r>
      <w:r w:rsidRPr="00020ED4">
        <w:rPr>
          <w:b/>
          <w:color w:val="231F20"/>
          <w:lang w:val="sr-Cyrl-CS"/>
        </w:rPr>
        <w:t>БИЈЕЉИН</w:t>
      </w:r>
      <w:r>
        <w:rPr>
          <w:b/>
          <w:color w:val="231F20"/>
          <w:lang w:val="sr-Cyrl-CS"/>
        </w:rPr>
        <w:t>А</w:t>
      </w:r>
      <w:r w:rsidRPr="00CB5327">
        <w:rPr>
          <w:b/>
          <w:lang w:val="sr-Cyrl-CS"/>
        </w:rPr>
        <w:t xml:space="preserve"> </w:t>
      </w:r>
    </w:p>
    <w:p w:rsidR="00C413B8" w:rsidRPr="003C65A3" w:rsidRDefault="00C413B8" w:rsidP="00C413B8">
      <w:pPr>
        <w:jc w:val="center"/>
        <w:rPr>
          <w:lang w:val="sr-Cyrl-BA"/>
        </w:rPr>
      </w:pPr>
    </w:p>
    <w:p w:rsidR="00C413B8" w:rsidRDefault="00C413B8" w:rsidP="00C413B8">
      <w:pPr>
        <w:jc w:val="center"/>
        <w:rPr>
          <w:lang w:val="sr-Cyrl-CS"/>
        </w:rPr>
      </w:pPr>
      <w:r>
        <w:rPr>
          <w:lang w:val="sr-Cyrl-CS"/>
        </w:rPr>
        <w:t xml:space="preserve">Члан 1. </w:t>
      </w:r>
    </w:p>
    <w:p w:rsidR="00C413B8" w:rsidRDefault="00C413B8" w:rsidP="00C413B8">
      <w:pPr>
        <w:ind w:left="709"/>
        <w:rPr>
          <w:lang w:val="sr-Cyrl-CS"/>
        </w:rPr>
      </w:pPr>
      <w:r>
        <w:rPr>
          <w:lang w:val="sr-Cyrl-CS"/>
        </w:rPr>
        <w:t>Усваја се Просторни план Града Бијељина.</w:t>
      </w:r>
    </w:p>
    <w:p w:rsidR="00C413B8" w:rsidRDefault="00C413B8" w:rsidP="00C413B8">
      <w:pPr>
        <w:jc w:val="center"/>
        <w:rPr>
          <w:lang w:val="sr-Cyrl-CS"/>
        </w:rPr>
      </w:pPr>
    </w:p>
    <w:p w:rsidR="00C413B8" w:rsidRDefault="00C413B8" w:rsidP="00C413B8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C413B8" w:rsidRDefault="00C413B8" w:rsidP="00C413B8">
      <w:pPr>
        <w:ind w:firstLine="709"/>
        <w:rPr>
          <w:lang w:val="sr-Cyrl-CS"/>
        </w:rPr>
      </w:pPr>
      <w:r>
        <w:rPr>
          <w:lang w:val="sr-Cyrl-CS"/>
        </w:rPr>
        <w:t>Просторни план Града Бијељина садржи графички и текстуални дио.</w:t>
      </w:r>
    </w:p>
    <w:p w:rsidR="00C413B8" w:rsidRDefault="00C413B8" w:rsidP="00C413B8">
      <w:pPr>
        <w:ind w:firstLine="709"/>
        <w:rPr>
          <w:lang w:val="sr-Cyrl-CS"/>
        </w:rPr>
      </w:pPr>
      <w:r>
        <w:rPr>
          <w:lang w:val="sr-Cyrl-CS"/>
        </w:rPr>
        <w:t>Текстуални дио плана састоји се од сљедећих поглавља:</w:t>
      </w:r>
    </w:p>
    <w:p w:rsidR="00C413B8" w:rsidRDefault="00C413B8" w:rsidP="00C413B8">
      <w:pPr>
        <w:numPr>
          <w:ilvl w:val="0"/>
          <w:numId w:val="5"/>
        </w:numPr>
        <w:suppressAutoHyphens/>
        <w:ind w:left="0" w:firstLine="284"/>
        <w:rPr>
          <w:lang w:val="sr-Cyrl-CS"/>
        </w:rPr>
      </w:pPr>
      <w:r>
        <w:rPr>
          <w:lang w:val="sr-Cyrl-CS"/>
        </w:rPr>
        <w:t>Становништво,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Систем и функције насеља,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Изграђеност и функционисање простора,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Природни услови,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Намјене продуктивних земљишта,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Заштита природе, културно-историјског наслеђа и животне средине,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Правила уређења, коришћења и грађења простора,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Смјернице за реализацију плана,</w:t>
      </w:r>
    </w:p>
    <w:p w:rsidR="00C413B8" w:rsidRDefault="00C413B8" w:rsidP="00C413B8">
      <w:pPr>
        <w:ind w:left="709"/>
        <w:rPr>
          <w:lang w:val="sr-Cyrl-CS"/>
        </w:rPr>
      </w:pPr>
      <w:r>
        <w:rPr>
          <w:lang w:val="sr-Cyrl-CS"/>
        </w:rPr>
        <w:t>Графички дио плана састоји се од сљедећих прилога:</w:t>
      </w:r>
    </w:p>
    <w:p w:rsidR="00C413B8" w:rsidRDefault="00C413B8" w:rsidP="00C413B8">
      <w:pPr>
        <w:ind w:left="284"/>
        <w:rPr>
          <w:lang w:val="sr-Cyrl-CS"/>
        </w:rPr>
      </w:pPr>
      <w:r>
        <w:rPr>
          <w:lang w:val="sr-Cyrl-CS"/>
        </w:rPr>
        <w:t>А.    КАРТЕ СТАЊА</w:t>
      </w:r>
    </w:p>
    <w:p w:rsidR="00C413B8" w:rsidRPr="007813E2" w:rsidRDefault="00C413B8" w:rsidP="00C413B8">
      <w:pPr>
        <w:numPr>
          <w:ilvl w:val="0"/>
          <w:numId w:val="6"/>
        </w:numPr>
        <w:suppressAutoHyphens/>
        <w:ind w:left="426" w:hanging="142"/>
        <w:rPr>
          <w:lang w:val="sr-Cyrl-CS"/>
        </w:rPr>
      </w:pPr>
      <w:r>
        <w:rPr>
          <w:lang w:val="sr-Cyrl-CS"/>
        </w:rPr>
        <w:t>Инжењерско-геолошка карта,</w:t>
      </w:r>
    </w:p>
    <w:p w:rsidR="00C413B8" w:rsidRDefault="00C413B8" w:rsidP="00C413B8">
      <w:pPr>
        <w:numPr>
          <w:ilvl w:val="1"/>
          <w:numId w:val="6"/>
        </w:numPr>
        <w:suppressAutoHyphens/>
      </w:pPr>
      <w:r>
        <w:t>Хидрогеолошке карактеристике,</w:t>
      </w:r>
    </w:p>
    <w:p w:rsidR="00C413B8" w:rsidRPr="007813E2" w:rsidRDefault="00C413B8" w:rsidP="00C413B8">
      <w:pPr>
        <w:numPr>
          <w:ilvl w:val="1"/>
          <w:numId w:val="6"/>
        </w:numPr>
        <w:suppressAutoHyphens/>
      </w:pPr>
      <w:r>
        <w:t>Сеизмолошка карта,</w:t>
      </w:r>
    </w:p>
    <w:p w:rsidR="00C413B8" w:rsidRDefault="00C413B8" w:rsidP="00C413B8">
      <w:pPr>
        <w:numPr>
          <w:ilvl w:val="0"/>
          <w:numId w:val="6"/>
        </w:numPr>
        <w:suppressAutoHyphens/>
        <w:ind w:left="426" w:hanging="142"/>
        <w:rPr>
          <w:lang w:val="sr-Cyrl-CS"/>
        </w:rPr>
      </w:pPr>
      <w:r>
        <w:rPr>
          <w:lang w:val="sr-Cyrl-CS"/>
        </w:rPr>
        <w:t>Намјена простора,</w:t>
      </w:r>
    </w:p>
    <w:p w:rsid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Пољоприведно и шумско земљиште,</w:t>
      </w:r>
    </w:p>
    <w:p w:rsid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Приказ грађевинског земљишта,</w:t>
      </w:r>
    </w:p>
    <w:p w:rsid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План саобраћајне инфраструктуре,</w:t>
      </w:r>
    </w:p>
    <w:p w:rsid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Просторни размјештај привредних дјелатности,</w:t>
      </w:r>
    </w:p>
    <w:p w:rsid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Просторни размјештај друштвених дјелатности,</w:t>
      </w:r>
    </w:p>
    <w:p w:rsidR="00C413B8" w:rsidRDefault="00C413B8" w:rsidP="00C413B8">
      <w:pPr>
        <w:numPr>
          <w:ilvl w:val="0"/>
          <w:numId w:val="6"/>
        </w:numPr>
        <w:suppressAutoHyphens/>
        <w:ind w:left="426" w:hanging="142"/>
        <w:rPr>
          <w:lang w:val="sr-Cyrl-CS"/>
        </w:rPr>
      </w:pPr>
      <w:r>
        <w:rPr>
          <w:lang w:val="sr-Cyrl-CS"/>
        </w:rPr>
        <w:t>Мреже насеља и саобраћаја,</w:t>
      </w:r>
    </w:p>
    <w:p w:rsidR="00C413B8" w:rsidRP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(3.2) Катастарске општине и насаљена мјеста,</w:t>
      </w:r>
    </w:p>
    <w:p w:rsidR="00C413B8" w:rsidRDefault="00C413B8" w:rsidP="00C413B8">
      <w:pPr>
        <w:ind w:left="284"/>
        <w:rPr>
          <w:lang w:val="sr-Cyrl-CS"/>
        </w:rPr>
      </w:pPr>
      <w:r>
        <w:rPr>
          <w:lang w:val="sr-Cyrl-CS"/>
        </w:rPr>
        <w:t>Б.    КАРТЕ ПЛАНИРАНОГ РЈЕШЕЊА</w:t>
      </w:r>
    </w:p>
    <w:p w:rsidR="00C413B8" w:rsidRDefault="00C413B8" w:rsidP="00C413B8">
      <w:pPr>
        <w:numPr>
          <w:ilvl w:val="0"/>
          <w:numId w:val="7"/>
        </w:numPr>
        <w:suppressAutoHyphens/>
        <w:ind w:left="284" w:firstLine="0"/>
        <w:rPr>
          <w:lang w:val="sr-Cyrl-CS"/>
        </w:rPr>
      </w:pPr>
      <w:r>
        <w:rPr>
          <w:lang w:val="sr-Cyrl-CS"/>
        </w:rPr>
        <w:t>План намјене површина,</w:t>
      </w:r>
    </w:p>
    <w:p w:rsidR="00C413B8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Грађевинско и ванграђевинско земљиште,</w:t>
      </w:r>
    </w:p>
    <w:p w:rsidR="00C413B8" w:rsidRPr="007813E2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Извод из измјене и допуне Просторног Плана Републике Српске</w:t>
      </w:r>
    </w:p>
    <w:p w:rsidR="00C413B8" w:rsidRDefault="00C413B8" w:rsidP="00C413B8">
      <w:pPr>
        <w:numPr>
          <w:ilvl w:val="0"/>
          <w:numId w:val="7"/>
        </w:numPr>
        <w:suppressAutoHyphens/>
        <w:ind w:left="284" w:firstLine="0"/>
        <w:rPr>
          <w:lang w:val="sr-Cyrl-CS"/>
        </w:rPr>
      </w:pPr>
      <w:r>
        <w:rPr>
          <w:lang w:val="sr-Cyrl-CS"/>
        </w:rPr>
        <w:t>Мрежа насеља,</w:t>
      </w:r>
    </w:p>
    <w:p w:rsidR="00C413B8" w:rsidRDefault="00C413B8" w:rsidP="00C413B8">
      <w:pPr>
        <w:numPr>
          <w:ilvl w:val="0"/>
          <w:numId w:val="7"/>
        </w:numPr>
        <w:suppressAutoHyphens/>
        <w:ind w:left="284" w:firstLine="0"/>
        <w:rPr>
          <w:lang w:val="sr-Cyrl-CS"/>
        </w:rPr>
      </w:pPr>
      <w:r>
        <w:rPr>
          <w:lang w:val="sr-Cyrl-CS"/>
        </w:rPr>
        <w:t>Инфраструктурни системи,</w:t>
      </w:r>
    </w:p>
    <w:p w:rsidR="00C413B8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Саобраћајна инфраструктура-планирано стање,</w:t>
      </w:r>
    </w:p>
    <w:p w:rsidR="00C413B8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Хидротехничка инфраструктура,</w:t>
      </w:r>
    </w:p>
    <w:p w:rsidR="00C413B8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Електроенергетска и телекомуникациона инфраструктура,</w:t>
      </w:r>
    </w:p>
    <w:p w:rsidR="00C413B8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Енергетска инфраструктура</w:t>
      </w:r>
    </w:p>
    <w:p w:rsidR="00C413B8" w:rsidRDefault="00C413B8" w:rsidP="00C413B8">
      <w:pPr>
        <w:numPr>
          <w:ilvl w:val="0"/>
          <w:numId w:val="7"/>
        </w:numPr>
        <w:suppressAutoHyphens/>
        <w:rPr>
          <w:lang w:val="sr-Cyrl-CS"/>
        </w:rPr>
      </w:pPr>
      <w:r>
        <w:rPr>
          <w:lang w:val="sr-Cyrl-CS"/>
        </w:rPr>
        <w:t>Заштићени простори са зонама заштите и мјерама за заштиту,</w:t>
      </w:r>
    </w:p>
    <w:p w:rsidR="00C413B8" w:rsidRDefault="00C413B8" w:rsidP="00C413B8">
      <w:pPr>
        <w:ind w:left="690"/>
        <w:rPr>
          <w:lang w:val="sr-Cyrl-CS"/>
        </w:rPr>
      </w:pPr>
      <w:r>
        <w:rPr>
          <w:lang w:val="sr-Cyrl-CS"/>
        </w:rPr>
        <w:t>4.1. Извори загађења животне средине</w:t>
      </w:r>
    </w:p>
    <w:p w:rsidR="0011287F" w:rsidRDefault="00C413B8" w:rsidP="0011287F">
      <w:pPr>
        <w:ind w:left="284"/>
        <w:rPr>
          <w:lang w:val="sr-Cyrl-CS"/>
        </w:rPr>
      </w:pPr>
      <w:r>
        <w:rPr>
          <w:lang w:val="sr-Cyrl-CS"/>
        </w:rPr>
        <w:t>5.    Карта спровођења плана.</w:t>
      </w:r>
    </w:p>
    <w:p w:rsidR="00C413B8" w:rsidRPr="0011287F" w:rsidRDefault="00C413B8" w:rsidP="0011287F">
      <w:pPr>
        <w:jc w:val="center"/>
        <w:rPr>
          <w:lang w:val="sr-Cyrl-CS"/>
        </w:rPr>
      </w:pPr>
      <w:r w:rsidRPr="0011287F">
        <w:rPr>
          <w:lang w:val="sr-Cyrl-BA"/>
        </w:rPr>
        <w:t>Члан 3.</w:t>
      </w:r>
    </w:p>
    <w:p w:rsidR="00C413B8" w:rsidRPr="00CB5327" w:rsidRDefault="00C413B8" w:rsidP="00C413B8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 xml:space="preserve">Носилац израде </w:t>
      </w:r>
      <w:r>
        <w:rPr>
          <w:lang w:val="sr-Cyrl-BA"/>
        </w:rPr>
        <w:t>Просторног плана Града Бијељина</w:t>
      </w:r>
      <w:r w:rsidRPr="008F7EFC">
        <w:rPr>
          <w:lang w:val="sr-Cyrl-CS"/>
        </w:rPr>
        <w:t xml:space="preserve"> </w:t>
      </w:r>
      <w:r>
        <w:rPr>
          <w:lang w:val="sr-Cyrl-CS"/>
        </w:rPr>
        <w:t>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 xml:space="preserve">Ј.П. „Дирекција за изградњу </w:t>
      </w:r>
      <w:r w:rsidR="00B54659">
        <w:rPr>
          <w:lang w:val="sr-Cyrl-CS"/>
        </w:rPr>
        <w:t xml:space="preserve">и развој града“ Д.О.О. Бијељина </w:t>
      </w:r>
      <w:r>
        <w:rPr>
          <w:lang w:val="sr-Cyrl-CS"/>
        </w:rPr>
        <w:t>и исти су план израдили у августу 2019. године.</w:t>
      </w:r>
    </w:p>
    <w:p w:rsidR="00C413B8" w:rsidRPr="00C413B8" w:rsidRDefault="00C413B8" w:rsidP="0011287F">
      <w:pPr>
        <w:pStyle w:val="Title"/>
        <w:rPr>
          <w:rFonts w:ascii="Times New Roman" w:hAnsi="Times New Roman"/>
          <w:b w:val="0"/>
          <w:bCs w:val="0"/>
          <w:sz w:val="24"/>
          <w:lang w:val="sr-Cyrl-BA"/>
        </w:rPr>
      </w:pPr>
      <w:r>
        <w:rPr>
          <w:rFonts w:ascii="Times New Roman" w:hAnsi="Times New Roman"/>
          <w:b w:val="0"/>
          <w:sz w:val="24"/>
          <w:lang w:val="sr-Cyrl-BA"/>
        </w:rPr>
        <w:t>Члан 4.</w:t>
      </w:r>
    </w:p>
    <w:p w:rsidR="00C413B8" w:rsidRDefault="00C413B8" w:rsidP="00C413B8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C413B8" w:rsidRPr="00C413B8" w:rsidRDefault="00C413B8" w:rsidP="0011287F">
      <w:pPr>
        <w:pStyle w:val="Title"/>
        <w:rPr>
          <w:rFonts w:ascii="Times New Roman" w:hAnsi="Times New Roman"/>
          <w:b w:val="0"/>
          <w:bCs w:val="0"/>
          <w:sz w:val="24"/>
          <w:lang w:val="sr-Cyrl-BA"/>
        </w:rPr>
      </w:pPr>
      <w:r>
        <w:rPr>
          <w:rFonts w:ascii="Times New Roman" w:hAnsi="Times New Roman"/>
          <w:b w:val="0"/>
          <w:sz w:val="24"/>
          <w:lang w:val="sr-Cyrl-BA"/>
        </w:rPr>
        <w:t>Члан 5.</w:t>
      </w:r>
    </w:p>
    <w:p w:rsidR="00C413B8" w:rsidRDefault="00F00690" w:rsidP="00C413B8">
      <w:pPr>
        <w:ind w:firstLine="720"/>
        <w:jc w:val="both"/>
      </w:pPr>
      <w:r>
        <w:t xml:space="preserve">Ова </w:t>
      </w:r>
      <w:r>
        <w:rPr>
          <w:lang w:val="sr-Cyrl-BA"/>
        </w:rPr>
        <w:t>о</w:t>
      </w:r>
      <w:r w:rsidR="00C413B8">
        <w:t>длука ступа на снагу осмог дана од дана објављивања у Службеном гласнику Града  Бијељина.</w:t>
      </w:r>
    </w:p>
    <w:p w:rsidR="00C413B8" w:rsidRPr="00B9118F" w:rsidRDefault="00C413B8" w:rsidP="00C413B8">
      <w:pPr>
        <w:rPr>
          <w:lang w:val="sr-Cyrl-BA"/>
        </w:rPr>
      </w:pPr>
    </w:p>
    <w:p w:rsidR="00C413B8" w:rsidRPr="00B9118F" w:rsidRDefault="00C413B8" w:rsidP="00C413B8">
      <w:pPr>
        <w:rPr>
          <w:lang w:val="sr-Cyrl-BA"/>
        </w:rPr>
      </w:pPr>
    </w:p>
    <w:p w:rsidR="00C413B8" w:rsidRDefault="00C413B8" w:rsidP="00C413B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C413B8" w:rsidRDefault="00C413B8" w:rsidP="00C413B8">
      <w:pPr>
        <w:jc w:val="center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0E3E92" w:rsidTr="000E3E92">
        <w:tc>
          <w:tcPr>
            <w:tcW w:w="3794" w:type="dxa"/>
            <w:hideMark/>
          </w:tcPr>
          <w:p w:rsidR="000E3E92" w:rsidRDefault="000E3E92">
            <w:pPr>
              <w:spacing w:line="276" w:lineRule="auto"/>
              <w:jc w:val="both"/>
            </w:pPr>
            <w:r>
              <w:rPr>
                <w:lang w:val="sr-Cyrl-CS"/>
              </w:rPr>
              <w:t>Број: 01-022-</w:t>
            </w:r>
            <w:r w:rsidR="004D32DE">
              <w:rPr>
                <w:lang w:val="sr-Cyrl-CS"/>
              </w:rPr>
              <w:t>62</w:t>
            </w:r>
            <w:r>
              <w:rPr>
                <w:lang w:val="sr-Cyrl-CS"/>
              </w:rPr>
              <w:t>/19</w:t>
            </w:r>
          </w:p>
        </w:tc>
        <w:tc>
          <w:tcPr>
            <w:tcW w:w="1727" w:type="dxa"/>
          </w:tcPr>
          <w:p w:rsidR="000E3E92" w:rsidRDefault="000E3E92">
            <w:pPr>
              <w:spacing w:line="276" w:lineRule="auto"/>
              <w:jc w:val="both"/>
            </w:pPr>
          </w:p>
        </w:tc>
        <w:tc>
          <w:tcPr>
            <w:tcW w:w="4055" w:type="dxa"/>
            <w:hideMark/>
          </w:tcPr>
          <w:p w:rsidR="000E3E92" w:rsidRDefault="000E3E92">
            <w:pPr>
              <w:spacing w:line="276" w:lineRule="auto"/>
              <w:jc w:val="center"/>
            </w:pPr>
            <w:r>
              <w:t>П Р Е Д С Ј Е Д Н И К</w:t>
            </w:r>
          </w:p>
        </w:tc>
      </w:tr>
      <w:tr w:rsidR="000E3E92" w:rsidTr="000E3E92">
        <w:tc>
          <w:tcPr>
            <w:tcW w:w="3794" w:type="dxa"/>
            <w:hideMark/>
          </w:tcPr>
          <w:p w:rsidR="000E3E92" w:rsidRDefault="000E3E92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0E3E92" w:rsidRDefault="000E3E92">
            <w:pPr>
              <w:spacing w:line="276" w:lineRule="auto"/>
              <w:jc w:val="both"/>
            </w:pPr>
          </w:p>
        </w:tc>
        <w:tc>
          <w:tcPr>
            <w:tcW w:w="4055" w:type="dxa"/>
            <w:hideMark/>
          </w:tcPr>
          <w:p w:rsidR="000E3E92" w:rsidRDefault="000E3E92">
            <w:pPr>
              <w:spacing w:line="276" w:lineRule="auto"/>
              <w:jc w:val="both"/>
            </w:pPr>
            <w:r>
              <w:t>СКУПШТИНЕ ГРАДА БИЈЕЉИНА</w:t>
            </w:r>
          </w:p>
        </w:tc>
      </w:tr>
      <w:tr w:rsidR="000E3E92" w:rsidTr="000E3E92">
        <w:tc>
          <w:tcPr>
            <w:tcW w:w="3794" w:type="dxa"/>
            <w:hideMark/>
          </w:tcPr>
          <w:p w:rsidR="000E3E92" w:rsidRDefault="000E3E92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28. август 2019. године</w:t>
            </w:r>
          </w:p>
        </w:tc>
        <w:tc>
          <w:tcPr>
            <w:tcW w:w="1727" w:type="dxa"/>
          </w:tcPr>
          <w:p w:rsidR="000E3E92" w:rsidRDefault="000E3E92">
            <w:pPr>
              <w:spacing w:line="276" w:lineRule="auto"/>
              <w:jc w:val="both"/>
            </w:pPr>
          </w:p>
        </w:tc>
        <w:tc>
          <w:tcPr>
            <w:tcW w:w="4055" w:type="dxa"/>
          </w:tcPr>
          <w:p w:rsidR="000E3E92" w:rsidRDefault="000E3E92">
            <w:pPr>
              <w:spacing w:line="276" w:lineRule="auto"/>
              <w:jc w:val="both"/>
              <w:rPr>
                <w:lang w:val="sr-Cyrl-CS"/>
              </w:rPr>
            </w:pPr>
          </w:p>
        </w:tc>
      </w:tr>
      <w:tr w:rsidR="000E3E92" w:rsidTr="000E3E92">
        <w:tc>
          <w:tcPr>
            <w:tcW w:w="3794" w:type="dxa"/>
          </w:tcPr>
          <w:p w:rsidR="000E3E92" w:rsidRDefault="000E3E92">
            <w:pPr>
              <w:spacing w:line="276" w:lineRule="auto"/>
              <w:jc w:val="both"/>
            </w:pPr>
          </w:p>
        </w:tc>
        <w:tc>
          <w:tcPr>
            <w:tcW w:w="1727" w:type="dxa"/>
          </w:tcPr>
          <w:p w:rsidR="000E3E92" w:rsidRDefault="000E3E92">
            <w:pPr>
              <w:spacing w:line="276" w:lineRule="auto"/>
              <w:jc w:val="both"/>
            </w:pPr>
          </w:p>
        </w:tc>
        <w:tc>
          <w:tcPr>
            <w:tcW w:w="4055" w:type="dxa"/>
            <w:hideMark/>
          </w:tcPr>
          <w:p w:rsidR="000E3E92" w:rsidRDefault="000E3E92">
            <w:pPr>
              <w:spacing w:line="276" w:lineRule="auto"/>
              <w:jc w:val="center"/>
              <w:rPr>
                <w:lang w:val="sr-Cyrl-CS"/>
              </w:rPr>
            </w:pPr>
            <w:r>
              <w:t>Славиша Маркови</w:t>
            </w:r>
            <w:r>
              <w:rPr>
                <w:lang w:val="sr-Cyrl-CS"/>
              </w:rPr>
              <w:t>ћ</w:t>
            </w:r>
            <w:r w:rsidR="00B8547B">
              <w:rPr>
                <w:lang w:val="sr-Cyrl-CS"/>
              </w:rPr>
              <w:t>,с.р</w:t>
            </w:r>
            <w:r w:rsidR="008A2959">
              <w:rPr>
                <w:lang w:val="sr-Cyrl-CS"/>
              </w:rPr>
              <w:t>.</w:t>
            </w:r>
          </w:p>
        </w:tc>
      </w:tr>
    </w:tbl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413B8" w:rsidRPr="002019B9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C413B8" w:rsidRDefault="00C413B8" w:rsidP="00C413B8">
      <w:pPr>
        <w:rPr>
          <w:b/>
          <w:bCs/>
          <w:sz w:val="26"/>
          <w:szCs w:val="26"/>
          <w:lang w:val="sr-Cyrl-BA"/>
        </w:rPr>
      </w:pPr>
    </w:p>
    <w:p w:rsidR="00C413B8" w:rsidRDefault="00C413B8" w:rsidP="00C413B8">
      <w:pPr>
        <w:rPr>
          <w:lang w:val="sr-Cyrl-BA"/>
        </w:rPr>
      </w:pPr>
    </w:p>
    <w:p w:rsidR="00C413B8" w:rsidRDefault="00C413B8" w:rsidP="00C413B8">
      <w:pPr>
        <w:jc w:val="center"/>
        <w:rPr>
          <w:lang w:val="sr-Cyrl-BA"/>
        </w:rPr>
      </w:pPr>
    </w:p>
    <w:p w:rsidR="0011287F" w:rsidRDefault="0011287F" w:rsidP="00C413B8">
      <w:pPr>
        <w:jc w:val="center"/>
        <w:rPr>
          <w:b/>
          <w:lang w:val="sr-Cyrl-BA"/>
        </w:rPr>
      </w:pPr>
    </w:p>
    <w:p w:rsidR="0011287F" w:rsidRDefault="0011287F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sectPr w:rsidR="00A83B7B" w:rsidSect="00A83B7B">
      <w:footerReference w:type="default" r:id="rId7"/>
      <w:pgSz w:w="11906" w:h="16838"/>
      <w:pgMar w:top="964" w:right="964" w:bottom="96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EC5" w:rsidRDefault="000C4EC5" w:rsidP="000106BD">
      <w:r>
        <w:separator/>
      </w:r>
    </w:p>
  </w:endnote>
  <w:endnote w:type="continuationSeparator" w:id="1">
    <w:p w:rsidR="000C4EC5" w:rsidRDefault="000C4EC5" w:rsidP="00010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16"/>
      <w:docPartObj>
        <w:docPartGallery w:val="Page Numbers (Bottom of Page)"/>
        <w:docPartUnique/>
      </w:docPartObj>
    </w:sdtPr>
    <w:sdtContent>
      <w:p w:rsidR="00D77335" w:rsidRDefault="000340B6">
        <w:pPr>
          <w:pStyle w:val="Footer"/>
          <w:jc w:val="right"/>
        </w:pPr>
        <w:r>
          <w:fldChar w:fldCharType="begin"/>
        </w:r>
        <w:r w:rsidR="00D824B8">
          <w:instrText xml:space="preserve"> PAGE   \* MERGEFORMAT </w:instrText>
        </w:r>
        <w:r>
          <w:fldChar w:fldCharType="separate"/>
        </w:r>
        <w:r w:rsidR="008A2959">
          <w:rPr>
            <w:noProof/>
          </w:rPr>
          <w:t>2</w:t>
        </w:r>
        <w:r>
          <w:fldChar w:fldCharType="end"/>
        </w:r>
      </w:p>
    </w:sdtContent>
  </w:sdt>
  <w:p w:rsidR="00D77335" w:rsidRDefault="000C4E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EC5" w:rsidRDefault="000C4EC5" w:rsidP="000106BD">
      <w:r>
        <w:separator/>
      </w:r>
    </w:p>
  </w:footnote>
  <w:footnote w:type="continuationSeparator" w:id="1">
    <w:p w:rsidR="000C4EC5" w:rsidRDefault="000C4EC5" w:rsidP="000106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6988"/>
    <w:multiLevelType w:val="multilevel"/>
    <w:tmpl w:val="503C9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B82A7A"/>
    <w:multiLevelType w:val="hybridMultilevel"/>
    <w:tmpl w:val="430A6C4E"/>
    <w:lvl w:ilvl="0" w:tplc="D3785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A1CF7"/>
    <w:multiLevelType w:val="hybridMultilevel"/>
    <w:tmpl w:val="BD46CA46"/>
    <w:lvl w:ilvl="0" w:tplc="D3785B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913A08"/>
    <w:multiLevelType w:val="multilevel"/>
    <w:tmpl w:val="32AA025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4">
    <w:nsid w:val="5F297540"/>
    <w:multiLevelType w:val="hybridMultilevel"/>
    <w:tmpl w:val="BD72313E"/>
    <w:lvl w:ilvl="0" w:tplc="D3785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DC4AF4"/>
    <w:multiLevelType w:val="multilevel"/>
    <w:tmpl w:val="1736CB92"/>
    <w:lvl w:ilvl="0">
      <w:start w:val="1"/>
      <w:numFmt w:val="decimal"/>
      <w:lvlText w:val="%1."/>
      <w:lvlJc w:val="left"/>
      <w:pPr>
        <w:ind w:left="105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0" w:hanging="1800"/>
      </w:pPr>
      <w:rPr>
        <w:rFonts w:hint="default"/>
      </w:rPr>
    </w:lvl>
  </w:abstractNum>
  <w:abstractNum w:abstractNumId="6">
    <w:nsid w:val="697918CD"/>
    <w:multiLevelType w:val="hybridMultilevel"/>
    <w:tmpl w:val="3A3428E8"/>
    <w:lvl w:ilvl="0" w:tplc="101A000F">
      <w:start w:val="1"/>
      <w:numFmt w:val="decimal"/>
      <w:lvlText w:val="%1."/>
      <w:lvlJc w:val="left"/>
      <w:pPr>
        <w:ind w:left="1429" w:hanging="360"/>
      </w:pPr>
    </w:lvl>
    <w:lvl w:ilvl="1" w:tplc="101A0019" w:tentative="1">
      <w:start w:val="1"/>
      <w:numFmt w:val="lowerLetter"/>
      <w:lvlText w:val="%2."/>
      <w:lvlJc w:val="left"/>
      <w:pPr>
        <w:ind w:left="2149" w:hanging="360"/>
      </w:pPr>
    </w:lvl>
    <w:lvl w:ilvl="2" w:tplc="101A001B" w:tentative="1">
      <w:start w:val="1"/>
      <w:numFmt w:val="lowerRoman"/>
      <w:lvlText w:val="%3."/>
      <w:lvlJc w:val="right"/>
      <w:pPr>
        <w:ind w:left="2869" w:hanging="180"/>
      </w:pPr>
    </w:lvl>
    <w:lvl w:ilvl="3" w:tplc="101A000F" w:tentative="1">
      <w:start w:val="1"/>
      <w:numFmt w:val="decimal"/>
      <w:lvlText w:val="%4."/>
      <w:lvlJc w:val="left"/>
      <w:pPr>
        <w:ind w:left="3589" w:hanging="360"/>
      </w:pPr>
    </w:lvl>
    <w:lvl w:ilvl="4" w:tplc="101A0019" w:tentative="1">
      <w:start w:val="1"/>
      <w:numFmt w:val="lowerLetter"/>
      <w:lvlText w:val="%5."/>
      <w:lvlJc w:val="left"/>
      <w:pPr>
        <w:ind w:left="4309" w:hanging="360"/>
      </w:pPr>
    </w:lvl>
    <w:lvl w:ilvl="5" w:tplc="101A001B" w:tentative="1">
      <w:start w:val="1"/>
      <w:numFmt w:val="lowerRoman"/>
      <w:lvlText w:val="%6."/>
      <w:lvlJc w:val="right"/>
      <w:pPr>
        <w:ind w:left="5029" w:hanging="180"/>
      </w:pPr>
    </w:lvl>
    <w:lvl w:ilvl="6" w:tplc="101A000F" w:tentative="1">
      <w:start w:val="1"/>
      <w:numFmt w:val="decimal"/>
      <w:lvlText w:val="%7."/>
      <w:lvlJc w:val="left"/>
      <w:pPr>
        <w:ind w:left="5749" w:hanging="360"/>
      </w:pPr>
    </w:lvl>
    <w:lvl w:ilvl="7" w:tplc="101A0019" w:tentative="1">
      <w:start w:val="1"/>
      <w:numFmt w:val="lowerLetter"/>
      <w:lvlText w:val="%8."/>
      <w:lvlJc w:val="left"/>
      <w:pPr>
        <w:ind w:left="6469" w:hanging="360"/>
      </w:pPr>
    </w:lvl>
    <w:lvl w:ilvl="8" w:tplc="10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3B8"/>
    <w:rsid w:val="000106BD"/>
    <w:rsid w:val="000313B5"/>
    <w:rsid w:val="000340B6"/>
    <w:rsid w:val="0007410D"/>
    <w:rsid w:val="000C4EC5"/>
    <w:rsid w:val="000D5176"/>
    <w:rsid w:val="000E3E92"/>
    <w:rsid w:val="000F3953"/>
    <w:rsid w:val="000F670D"/>
    <w:rsid w:val="00110934"/>
    <w:rsid w:val="0011287F"/>
    <w:rsid w:val="00151EAA"/>
    <w:rsid w:val="00190B5C"/>
    <w:rsid w:val="00226B94"/>
    <w:rsid w:val="002454E1"/>
    <w:rsid w:val="003C6341"/>
    <w:rsid w:val="0045427D"/>
    <w:rsid w:val="004D32DE"/>
    <w:rsid w:val="00572BC1"/>
    <w:rsid w:val="0058387E"/>
    <w:rsid w:val="00600CB0"/>
    <w:rsid w:val="00684F1F"/>
    <w:rsid w:val="006A7F32"/>
    <w:rsid w:val="00785040"/>
    <w:rsid w:val="007C2C06"/>
    <w:rsid w:val="007E2310"/>
    <w:rsid w:val="00830CF4"/>
    <w:rsid w:val="008A2959"/>
    <w:rsid w:val="009C325C"/>
    <w:rsid w:val="009E4361"/>
    <w:rsid w:val="00A56557"/>
    <w:rsid w:val="00A83B7B"/>
    <w:rsid w:val="00AA6F2E"/>
    <w:rsid w:val="00AC4C01"/>
    <w:rsid w:val="00B53E72"/>
    <w:rsid w:val="00B54659"/>
    <w:rsid w:val="00B8547B"/>
    <w:rsid w:val="00BD0129"/>
    <w:rsid w:val="00BE3EE2"/>
    <w:rsid w:val="00C22B71"/>
    <w:rsid w:val="00C413B8"/>
    <w:rsid w:val="00C9675C"/>
    <w:rsid w:val="00D824B8"/>
    <w:rsid w:val="00DB14DC"/>
    <w:rsid w:val="00DE5636"/>
    <w:rsid w:val="00E12B22"/>
    <w:rsid w:val="00E61A63"/>
    <w:rsid w:val="00EB02A1"/>
    <w:rsid w:val="00F00690"/>
    <w:rsid w:val="00F01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3B8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customStyle="1" w:styleId="p0">
    <w:name w:val="p0"/>
    <w:basedOn w:val="Normal"/>
    <w:rsid w:val="00C413B8"/>
  </w:style>
  <w:style w:type="paragraph" w:styleId="Footer">
    <w:name w:val="footer"/>
    <w:basedOn w:val="Normal"/>
    <w:link w:val="FooterChar"/>
    <w:uiPriority w:val="99"/>
    <w:unhideWhenUsed/>
    <w:rsid w:val="00C413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3B8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17</cp:revision>
  <cp:lastPrinted>2019-08-28T08:58:00Z</cp:lastPrinted>
  <dcterms:created xsi:type="dcterms:W3CDTF">2019-08-20T11:25:00Z</dcterms:created>
  <dcterms:modified xsi:type="dcterms:W3CDTF">2019-08-28T08:59:00Z</dcterms:modified>
</cp:coreProperties>
</file>