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82" w:rsidRPr="00D329F2" w:rsidRDefault="009D1282" w:rsidP="009D1282">
      <w:pPr>
        <w:jc w:val="right"/>
        <w:rPr>
          <w:b/>
          <w:lang w:val="sr-Latn-CS"/>
        </w:rPr>
      </w:pPr>
    </w:p>
    <w:p w:rsidR="009D1282" w:rsidRDefault="009D1282" w:rsidP="009D1282">
      <w:pPr>
        <w:ind w:firstLine="720"/>
        <w:jc w:val="both"/>
        <w:rPr>
          <w:lang w:val="ru-RU"/>
        </w:rPr>
      </w:pPr>
      <w:r>
        <w:rPr>
          <w:lang w:val="sr-Cyrl-CS"/>
        </w:rPr>
        <w:t>На основу</w:t>
      </w:r>
      <w:r w:rsidRPr="004859DA">
        <w:rPr>
          <w:lang w:val="sr-Cyrl-CS"/>
        </w:rPr>
        <w:t xml:space="preserve"> </w:t>
      </w:r>
      <w:r>
        <w:rPr>
          <w:lang w:val="sr-Cyrl-CS"/>
        </w:rPr>
        <w:t>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>
        <w:rPr>
          <w:lang w:val="sr-Cyrl-CS"/>
        </w:rPr>
        <w:t>(2) тачка 13</w:t>
      </w:r>
      <w:r>
        <w:rPr>
          <w:lang w:val="sr-Latn-CS"/>
        </w:rPr>
        <w:t>)</w:t>
      </w:r>
      <w:r>
        <w:rPr>
          <w:lang w:val="sr-Cyrl-CS"/>
        </w:rPr>
        <w:t xml:space="preserve"> Закона о локалној самоуправи („Службени гласник Републике Српске“, број: 97/16 и</w:t>
      </w:r>
      <w:r>
        <w:rPr>
          <w:lang w:val="sr-Latn-CS"/>
        </w:rPr>
        <w:t xml:space="preserve"> 36/19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>
        <w:t>члана</w:t>
      </w:r>
      <w:r>
        <w:rPr>
          <w:lang w:val="sr-Cyrl-CS"/>
        </w:rPr>
        <w:t xml:space="preserve"> 348.</w:t>
      </w:r>
      <w:r w:rsidR="008F4B10">
        <w:rPr>
          <w:lang w:val="sr-Cyrl-CS"/>
        </w:rPr>
        <w:t xml:space="preserve"> с</w:t>
      </w:r>
      <w:r w:rsidR="008F4B10">
        <w:rPr>
          <w:lang w:val="sr-Latn-CS"/>
        </w:rPr>
        <w:t xml:space="preserve">тав </w:t>
      </w:r>
      <w:r w:rsidR="008F4B10">
        <w:rPr>
          <w:lang w:val="sr-Cyrl-CS"/>
        </w:rPr>
        <w:t>(1) и (2)</w:t>
      </w:r>
      <w:r>
        <w:rPr>
          <w:lang w:val="sr-Cyrl-CS"/>
        </w:rPr>
        <w:t xml:space="preserve"> Закона о стварним правима („Службени гласник Републике Српске“, број: 124/08, 3/09, 58/09, 95/11 и </w:t>
      </w:r>
      <w:r>
        <w:t>60/15</w:t>
      </w:r>
      <w:r>
        <w:rPr>
          <w:lang w:val="sr-Cyrl-CS"/>
        </w:rPr>
        <w:t>)</w:t>
      </w:r>
      <w:r>
        <w:rPr>
          <w:lang w:val="sr-Latn-CS"/>
        </w:rPr>
        <w:t xml:space="preserve">, </w:t>
      </w:r>
      <w:r>
        <w:rPr>
          <w:lang w:val="sr-Cyrl-CS"/>
        </w:rPr>
        <w:t>члана 5.</w:t>
      </w:r>
      <w:r>
        <w:rPr>
          <w:lang w:val="sr-Latn-CS"/>
        </w:rPr>
        <w:t xml:space="preserve"> </w:t>
      </w:r>
      <w:r>
        <w:rPr>
          <w:lang w:val="sr-Cyrl-CS"/>
        </w:rPr>
        <w:t>став (1) тачка б)</w:t>
      </w:r>
      <w:r w:rsidR="000A0B7B">
        <w:rPr>
          <w:lang w:val="sr-Cyrl-CS"/>
        </w:rPr>
        <w:t xml:space="preserve"> </w:t>
      </w:r>
      <w:r>
        <w:rPr>
          <w:lang w:val="sr-Cyrl-CS"/>
        </w:rPr>
        <w:t xml:space="preserve">Правилника  о  поступку  </w:t>
      </w:r>
      <w:r>
        <w:rPr>
          <w:lang w:val="sr-Latn-CS"/>
        </w:rPr>
        <w:t>j</w:t>
      </w:r>
      <w:r>
        <w:rPr>
          <w:lang w:val="sr-Cyrl-CS"/>
        </w:rPr>
        <w:t>авног  конкурса  за  располагање 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r>
        <w:t xml:space="preserve">ужбени </w:t>
      </w:r>
      <w:r>
        <w:rPr>
          <w:lang w:val="sr-Cyrl-CS"/>
        </w:rPr>
        <w:t>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20/12) и члана 39. став (2) тачка 14) Статута </w:t>
      </w:r>
      <w:r>
        <w:rPr>
          <w:lang w:val="sr-Latn-CS"/>
        </w:rPr>
        <w:t>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ијељина“, број: 9/17), Скупштина Града Бијељина на</w:t>
      </w:r>
      <w:r w:rsidR="00367BFA">
        <w:rPr>
          <w:lang w:val="sr-Cyrl-CS"/>
        </w:rPr>
        <w:t xml:space="preserve"> 31.</w:t>
      </w:r>
      <w:r>
        <w:rPr>
          <w:lang w:val="sr-Cyrl-CS"/>
        </w:rPr>
        <w:t xml:space="preserve"> сједниц</w:t>
      </w:r>
      <w:r w:rsidR="00367BFA">
        <w:rPr>
          <w:lang w:val="sr-Cyrl-CS"/>
        </w:rPr>
        <w:t xml:space="preserve">и одржаној дана 28.августа </w:t>
      </w:r>
      <w:r>
        <w:rPr>
          <w:lang w:val="sr-Cyrl-CS"/>
        </w:rPr>
        <w:t>201</w:t>
      </w:r>
      <w: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/>
    <w:p w:rsidR="009D1282" w:rsidRDefault="009D1282" w:rsidP="009D1282">
      <w:pPr>
        <w:jc w:val="center"/>
        <w:rPr>
          <w:b/>
          <w:lang w:val="sr-Cyrl-CS"/>
        </w:rPr>
      </w:pPr>
      <w:r w:rsidRPr="00443124">
        <w:rPr>
          <w:b/>
          <w:lang w:val="sr-Cyrl-CS"/>
        </w:rPr>
        <w:t>О Д Л У К У</w:t>
      </w:r>
    </w:p>
    <w:p w:rsidR="009D1282" w:rsidRPr="006F72C8" w:rsidRDefault="009D1282" w:rsidP="009D1282">
      <w:pPr>
        <w:jc w:val="center"/>
        <w:rPr>
          <w:b/>
          <w:lang w:val="sr-Cyrl-CS"/>
        </w:rPr>
      </w:pPr>
      <w:r w:rsidRPr="006F72C8">
        <w:rPr>
          <w:b/>
          <w:lang w:val="sr-Cyrl-CS"/>
        </w:rPr>
        <w:t xml:space="preserve">О НАЧИНУ И УСЛОВИМА ЈАВНЕ ПРОДАЈЕ НЕПОКРЕТНОСТИ ОЗНАЧЕНЕ КАО К.П. БРОЈ </w:t>
      </w:r>
      <w:r w:rsidR="003B01ED">
        <w:rPr>
          <w:b/>
          <w:lang w:val="sr-Cyrl-CS"/>
        </w:rPr>
        <w:t>1429/41</w:t>
      </w:r>
      <w:r w:rsidRPr="006F72C8">
        <w:rPr>
          <w:b/>
          <w:lang w:val="sr-Cyrl-CS"/>
        </w:rPr>
        <w:t xml:space="preserve">, К.О. </w:t>
      </w:r>
      <w:r w:rsidR="003B01ED">
        <w:rPr>
          <w:b/>
          <w:lang w:val="sr-Cyrl-CS"/>
        </w:rPr>
        <w:t>ОБАРСКА ВЕЛИКА</w:t>
      </w:r>
    </w:p>
    <w:p w:rsidR="009D1282" w:rsidRDefault="009D1282" w:rsidP="009D1282">
      <w:pPr>
        <w:tabs>
          <w:tab w:val="left" w:pos="285"/>
        </w:tabs>
        <w:rPr>
          <w:b/>
          <w:lang w:val="sr-Cyrl-CS"/>
        </w:rPr>
      </w:pPr>
    </w:p>
    <w:p w:rsidR="00965785" w:rsidRPr="008E1C88" w:rsidRDefault="00965785" w:rsidP="009D1282">
      <w:pPr>
        <w:tabs>
          <w:tab w:val="left" w:pos="285"/>
        </w:tabs>
        <w:rPr>
          <w:sz w:val="28"/>
          <w:szCs w:val="28"/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Под условима и на начин регулисан овом Одлуком спровешће се усменим јавним надметањем – лицитацијом (у даљем тексту: лицитација) продаја непокретности у својини Града Бијељина</w:t>
      </w:r>
      <w:r>
        <w:t>,</w:t>
      </w:r>
      <w:r>
        <w:rPr>
          <w:lang w:val="sr-Cyrl-CS"/>
        </w:rPr>
        <w:t xml:space="preserve"> </w:t>
      </w:r>
      <w:r>
        <w:t>означен</w:t>
      </w:r>
      <w:r w:rsidR="00D9754F">
        <w:rPr>
          <w:lang w:val="sr-Cyrl-CS"/>
        </w:rPr>
        <w:t>е</w:t>
      </w:r>
      <w:r>
        <w:rPr>
          <w:lang w:val="sr-Cyrl-CS"/>
        </w:rPr>
        <w:t xml:space="preserve"> </w:t>
      </w:r>
      <w:r>
        <w:t>као</w:t>
      </w:r>
      <w:r>
        <w:rPr>
          <w:lang w:val="sr-Cyrl-CS"/>
        </w:rPr>
        <w:t>: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Pr="008E1C88" w:rsidRDefault="009D1282" w:rsidP="009D1282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E7267">
        <w:rPr>
          <w:lang w:val="sr-Cyrl-CS"/>
        </w:rPr>
        <w:t xml:space="preserve">к.п. број </w:t>
      </w:r>
      <w:r w:rsidR="003B01ED">
        <w:rPr>
          <w:lang w:val="sr-Cyrl-CS"/>
        </w:rPr>
        <w:t>1429/41</w:t>
      </w:r>
      <w:r w:rsidRPr="00DE7267">
        <w:rPr>
          <w:lang w:val="sr-Cyrl-CS"/>
        </w:rPr>
        <w:t>,</w:t>
      </w:r>
      <w:r w:rsidR="003B01ED">
        <w:rPr>
          <w:lang w:val="sr-Cyrl-CS"/>
        </w:rPr>
        <w:t xml:space="preserve"> звн. „Гај“</w:t>
      </w:r>
      <w:r w:rsidRPr="00DE7267">
        <w:rPr>
          <w:lang w:val="sr-Cyrl-CS"/>
        </w:rPr>
        <w:t xml:space="preserve"> </w:t>
      </w:r>
      <w:r w:rsidR="003B01ED">
        <w:rPr>
          <w:lang w:val="sr-Cyrl-CS"/>
        </w:rPr>
        <w:t>у нарави њива 2</w:t>
      </w:r>
      <w:r w:rsidR="002F74A9">
        <w:rPr>
          <w:lang w:val="sr-Cyrl-CS"/>
        </w:rPr>
        <w:t xml:space="preserve">. класе, укупне површине </w:t>
      </w:r>
      <w:r w:rsidR="003B01ED">
        <w:rPr>
          <w:lang w:val="sr-Cyrl-CS"/>
        </w:rPr>
        <w:t>966</w:t>
      </w:r>
      <w:r w:rsidRPr="00DE7267">
        <w:rPr>
          <w:lang w:val="sr-Cyrl-CS"/>
        </w:rPr>
        <w:t xml:space="preserve"> м2</w:t>
      </w:r>
      <w:r>
        <w:rPr>
          <w:lang w:val="sr-Cyrl-CS"/>
        </w:rPr>
        <w:t>,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уписане  у  </w:t>
      </w:r>
      <w:r w:rsidR="003B01ED">
        <w:rPr>
          <w:lang w:val="sr-Cyrl-CS"/>
        </w:rPr>
        <w:t>Лист непокретности</w:t>
      </w:r>
      <w:r w:rsidR="00D9754F">
        <w:rPr>
          <w:lang w:val="sr-Cyrl-CS"/>
        </w:rPr>
        <w:t xml:space="preserve"> – </w:t>
      </w:r>
      <w:r w:rsidR="00F21EA9">
        <w:rPr>
          <w:lang w:val="sr-Latn-CS"/>
        </w:rPr>
        <w:t>извод</w:t>
      </w:r>
      <w:r w:rsidR="00D9754F">
        <w:rPr>
          <w:lang w:val="sr-Cyrl-CS"/>
        </w:rPr>
        <w:t xml:space="preserve">, </w:t>
      </w:r>
      <w:r>
        <w:rPr>
          <w:lang w:val="sr-Cyrl-CS"/>
        </w:rPr>
        <w:t xml:space="preserve">број </w:t>
      </w:r>
      <w:r w:rsidR="003B01ED">
        <w:rPr>
          <w:lang w:val="sr-Cyrl-CS"/>
        </w:rPr>
        <w:t>4247</w:t>
      </w:r>
      <w:r>
        <w:rPr>
          <w:lang w:val="sr-Cyrl-CS"/>
        </w:rPr>
        <w:t xml:space="preserve">, к.о. </w:t>
      </w:r>
      <w:r w:rsidR="003B01ED">
        <w:rPr>
          <w:lang w:val="sr-Cyrl-CS"/>
        </w:rPr>
        <w:t>Обарска Велика</w:t>
      </w:r>
      <w:r>
        <w:rPr>
          <w:lang w:val="sr-Cyrl-CS"/>
        </w:rPr>
        <w:t xml:space="preserve"> на име </w:t>
      </w:r>
      <w:r w:rsidR="00D9754F">
        <w:rPr>
          <w:lang w:val="sr-Cyrl-CS"/>
        </w:rPr>
        <w:t>Града Бијељина</w:t>
      </w:r>
      <w:r w:rsidR="0016126E">
        <w:rPr>
          <w:lang w:val="sr-Cyrl-CS"/>
        </w:rPr>
        <w:t>,</w:t>
      </w:r>
      <w:r>
        <w:rPr>
          <w:lang w:val="sr-Cyrl-CS"/>
        </w:rPr>
        <w:t xml:space="preserve"> као посједника са 1/1 дијела и у зк.ул.бр. </w:t>
      </w:r>
      <w:r w:rsidR="003B01ED">
        <w:rPr>
          <w:lang w:val="sr-Cyrl-CS"/>
        </w:rPr>
        <w:t>3660</w:t>
      </w:r>
      <w:r>
        <w:rPr>
          <w:lang w:val="sr-Cyrl-CS"/>
        </w:rPr>
        <w:t xml:space="preserve">, к.о. </w:t>
      </w:r>
      <w:r w:rsidR="003B01ED">
        <w:rPr>
          <w:lang w:val="sr-Cyrl-CS"/>
        </w:rPr>
        <w:t xml:space="preserve">Обарска Велика </w:t>
      </w:r>
      <w:r>
        <w:rPr>
          <w:lang w:val="sr-Cyrl-CS"/>
        </w:rPr>
        <w:t xml:space="preserve">у корист </w:t>
      </w:r>
      <w:r w:rsidR="0016126E">
        <w:rPr>
          <w:lang w:val="sr-Cyrl-CS"/>
        </w:rPr>
        <w:t>Града Бијељина,</w:t>
      </w:r>
      <w:r>
        <w:rPr>
          <w:lang w:val="sr-Cyrl-CS"/>
        </w:rPr>
        <w:t xml:space="preserve"> као носиоца права својине са 1/1 дијела, без терета. 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2.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3B01ED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Према налазу ЈП „Дирекције за развој и изградњу града Бијељина“ д.о.о. Бијељина, број: И-</w:t>
      </w:r>
      <w:r w:rsidR="003B01ED">
        <w:rPr>
          <w:lang w:val="sr-Cyrl-CS"/>
        </w:rPr>
        <w:t>561</w:t>
      </w:r>
      <w:r w:rsidR="00F21EA9">
        <w:rPr>
          <w:lang w:val="sr-Cyrl-CS"/>
        </w:rPr>
        <w:t>/19</w:t>
      </w:r>
      <w:r>
        <w:rPr>
          <w:lang w:val="sr-Cyrl-CS"/>
        </w:rPr>
        <w:t xml:space="preserve"> од </w:t>
      </w:r>
      <w:r w:rsidR="003B01ED">
        <w:rPr>
          <w:lang w:val="sr-Cyrl-CS"/>
        </w:rPr>
        <w:t>19.08</w:t>
      </w:r>
      <w:r>
        <w:rPr>
          <w:lang w:val="sr-Cyrl-CS"/>
        </w:rPr>
        <w:t>.2019. године предметна парцела је у обухвату</w:t>
      </w:r>
      <w:r w:rsidR="003B01ED">
        <w:rPr>
          <w:lang w:val="sr-Cyrl-CS"/>
        </w:rPr>
        <w:t xml:space="preserve"> спроведбеног документа просторног уређења, измјене Плана парцелације „Центар Велике Обарске“ („Службени гласник Града Бијељина“, 22/17) у грађевинском реону к.о. Велике Обарске и намијењена је за стамбену изградњу, а тржишна вриједност</w:t>
      </w:r>
      <w:r w:rsidR="007C0F69">
        <w:rPr>
          <w:lang w:val="sr-Cyrl-CS"/>
        </w:rPr>
        <w:t xml:space="preserve"> непокретности означене као к.п. број 1429/41, к.о. Обарска Велика, износи 10,00 КМ/м2, што за површину од 966 м2, износи укупно 9.660,00 КМ (словима: деветхиљадашестстотинашездесетконвертибилнихмарака).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За учешће у поступку лицитације учесници су дужни уплатити на име кауције износ од 10% од почетне продајне цијене непокретности, с тим што тај износ не може бити испод 1.000,00 КМ, тако да за парцелу означену као </w:t>
      </w:r>
      <w:r w:rsidR="007C0F69">
        <w:rPr>
          <w:lang w:val="sr-Cyrl-CS"/>
        </w:rPr>
        <w:t xml:space="preserve">1429/41, к.о. Обарска Велика </w:t>
      </w:r>
      <w:r>
        <w:rPr>
          <w:lang w:val="sr-Cyrl-CS"/>
        </w:rPr>
        <w:t>кауциј</w:t>
      </w:r>
      <w:r w:rsidR="00BC3EAA">
        <w:rPr>
          <w:lang w:val="sr-Cyrl-CS"/>
        </w:rPr>
        <w:t>а</w:t>
      </w:r>
      <w:r>
        <w:rPr>
          <w:lang w:val="sr-Cyrl-CS"/>
        </w:rPr>
        <w:t xml:space="preserve"> износи 1.000,00 КМ.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Уплата  се  врши  на  јединствен  рачун  трезора  Града  Бијељина  број 555-001-00777777-70 прије почетка лицитационог поступка, а доказ о извршеној уплати  доставља се  Комисији.</w:t>
      </w:r>
    </w:p>
    <w:p w:rsidR="008F4B10" w:rsidRDefault="008F4B10" w:rsidP="009D1282">
      <w:pPr>
        <w:jc w:val="both"/>
        <w:rPr>
          <w:lang w:val="sr-Cyrl-CS"/>
        </w:rPr>
      </w:pPr>
    </w:p>
    <w:p w:rsidR="0051007D" w:rsidRDefault="0051007D" w:rsidP="009D1282">
      <w:pPr>
        <w:jc w:val="both"/>
        <w:rPr>
          <w:lang w:val="sr-Cyrl-CS"/>
        </w:rPr>
      </w:pPr>
    </w:p>
    <w:p w:rsidR="000A0B7B" w:rsidRPr="00B67B08" w:rsidRDefault="000A0B7B" w:rsidP="009D1282">
      <w:pPr>
        <w:jc w:val="both"/>
        <w:rPr>
          <w:lang w:val="sr-Cyrl-CS"/>
        </w:rPr>
      </w:pPr>
    </w:p>
    <w:p w:rsidR="009D1282" w:rsidRPr="003E2BC8" w:rsidRDefault="009D1282" w:rsidP="009D1282">
      <w:pPr>
        <w:jc w:val="center"/>
        <w:rPr>
          <w:b/>
          <w:lang w:val="sr-Cyrl-CS"/>
        </w:rPr>
      </w:pPr>
      <w:r w:rsidRPr="003E2BC8">
        <w:rPr>
          <w:b/>
          <w:lang w:val="sr-Cyrl-CS"/>
        </w:rPr>
        <w:lastRenderedPageBreak/>
        <w:t>Члан 4.</w:t>
      </w:r>
    </w:p>
    <w:p w:rsidR="009D1282" w:rsidRDefault="009D1282" w:rsidP="009D1282">
      <w:pPr>
        <w:rPr>
          <w:b/>
          <w:lang w:val="sr-Latn-CS"/>
        </w:rPr>
      </w:pPr>
    </w:p>
    <w:p w:rsidR="00B6624F" w:rsidRDefault="009D1282" w:rsidP="008F4B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Продајну цијену наведене непокретности учесник лицитације, са којим ће се закључити уговор, обавезан је уплатити </w:t>
      </w:r>
      <w:r>
        <w:t xml:space="preserve">у року од </w:t>
      </w:r>
      <w:r>
        <w:rPr>
          <w:lang w:val="sr-Cyrl-CS"/>
        </w:rPr>
        <w:t>15</w:t>
      </w:r>
      <w:r>
        <w:t xml:space="preserve"> дана од дана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рачун продавца, а предаја непокретности у посјед купцу извршиће се у року од 8 (осам) дана </w:t>
      </w:r>
      <w:r>
        <w:t xml:space="preserve">по </w:t>
      </w:r>
      <w:r>
        <w:rPr>
          <w:lang w:val="sr-Cyrl-CS"/>
        </w:rPr>
        <w:t>уплат</w:t>
      </w:r>
      <w:r>
        <w:t>и</w:t>
      </w:r>
      <w:r>
        <w:rPr>
          <w:lang w:val="sr-Cyrl-CS"/>
        </w:rPr>
        <w:t xml:space="preserve"> купопродајне цијене, о чему ће се сачинити записник</w:t>
      </w:r>
      <w:r>
        <w:t>.</w:t>
      </w:r>
    </w:p>
    <w:p w:rsidR="008F4B10" w:rsidRPr="008F4B10" w:rsidRDefault="008F4B10" w:rsidP="008F4B10">
      <w:pPr>
        <w:ind w:firstLine="720"/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16126E" w:rsidRPr="001E65CF" w:rsidRDefault="009D1282" w:rsidP="009D1282">
      <w:pPr>
        <w:jc w:val="both"/>
        <w:rPr>
          <w:lang w:val="sr-Latn-CS"/>
        </w:rPr>
      </w:pPr>
      <w:r>
        <w:rPr>
          <w:lang w:val="sr-Cyrl-CS"/>
        </w:rPr>
        <w:t xml:space="preserve">          Поступак лицитације непокре</w:t>
      </w:r>
      <w:r w:rsidR="00B6624F">
        <w:rPr>
          <w:lang w:val="sr-Cyrl-CS"/>
        </w:rPr>
        <w:t>тности у својини Града Бијељина</w:t>
      </w:r>
      <w:r>
        <w:rPr>
          <w:lang w:val="sr-Cyrl-CS"/>
        </w:rPr>
        <w:t xml:space="preserve"> спровешће   Комисија за </w:t>
      </w:r>
      <w:r>
        <w:t xml:space="preserve">спровођење  јавног  конкурса за  продају, односно  оптерећење  правом  грађења непокретности  у  својини  </w:t>
      </w:r>
      <w:r>
        <w:rPr>
          <w:lang w:val="sr-Cyrl-CS"/>
        </w:rPr>
        <w:t>Града</w:t>
      </w:r>
      <w:r>
        <w:t xml:space="preserve"> Бијељина </w:t>
      </w:r>
      <w:r>
        <w:rPr>
          <w:lang w:val="sr-Cyrl-CS"/>
        </w:rPr>
        <w:t>(„ Службени  гласник Града Бијељина“, број 18/16).</w:t>
      </w:r>
    </w:p>
    <w:p w:rsidR="000A0B7B" w:rsidRDefault="000A0B7B" w:rsidP="009D1282">
      <w:pPr>
        <w:jc w:val="both"/>
        <w:rPr>
          <w:lang w:val="sr-Cyrl-CS"/>
        </w:rPr>
      </w:pPr>
    </w:p>
    <w:p w:rsidR="000A0B7B" w:rsidRPr="000A0B7B" w:rsidRDefault="000A0B7B" w:rsidP="000A0B7B">
      <w:pPr>
        <w:jc w:val="center"/>
        <w:rPr>
          <w:b/>
          <w:lang w:val="sr-Cyrl-CS"/>
        </w:rPr>
      </w:pPr>
      <w:r w:rsidRPr="000A0B7B">
        <w:rPr>
          <w:b/>
          <w:lang w:val="sr-Cyrl-CS"/>
        </w:rPr>
        <w:t xml:space="preserve">Члан 6. 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Pr="002C6391" w:rsidRDefault="009D1282" w:rsidP="009D1282">
      <w:pPr>
        <w:jc w:val="both"/>
        <w:rPr>
          <w:b/>
        </w:rPr>
      </w:pPr>
      <w:r>
        <w:rPr>
          <w:lang w:val="sr-Cyrl-BA"/>
        </w:rPr>
        <w:t xml:space="preserve">          Објава Огласа за продају непокретности лицитацијом из члана 1. Одлуке извршиће се у „Семберским новинама“, Дневним новинама ДОО </w:t>
      </w:r>
      <w:r w:rsidRPr="00BD1D51">
        <w:rPr>
          <w:lang w:val="sr-Cyrl-BA"/>
        </w:rPr>
        <w:t>„ОСЛОБОЂЕЊЕ СЕРВИСИ“ Сарајево</w:t>
      </w:r>
      <w:r>
        <w:rPr>
          <w:lang w:val="sr-Cyrl-BA"/>
        </w:rPr>
        <w:t xml:space="preserve">, Огласној плочи Градске управе Града Бијељина и веб страници Града Бијељина. </w:t>
      </w:r>
    </w:p>
    <w:p w:rsidR="009D1282" w:rsidRDefault="009D1282" w:rsidP="009D1282">
      <w:pPr>
        <w:rPr>
          <w:lang w:val="sr-Cyrl-CS"/>
        </w:rPr>
      </w:pPr>
    </w:p>
    <w:p w:rsidR="009D1282" w:rsidRDefault="000A0B7B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7</w:t>
      </w:r>
      <w:r w:rsidR="009D1282" w:rsidRPr="008A1DD6">
        <w:rPr>
          <w:b/>
          <w:lang w:val="sr-Cyrl-CS"/>
        </w:rPr>
        <w:t>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9D1282" w:rsidRPr="008A1DD6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Овлашћује се Градоначелник Града Бијељина да по окончању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D1282" w:rsidRDefault="009D1282" w:rsidP="009D1282">
      <w:pPr>
        <w:ind w:firstLine="720"/>
        <w:jc w:val="both"/>
        <w:rPr>
          <w:lang w:val="sr-Cyrl-CS"/>
        </w:rPr>
      </w:pPr>
    </w:p>
    <w:p w:rsidR="009D1282" w:rsidRPr="008A1DD6" w:rsidRDefault="009D1282" w:rsidP="009D1282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 xml:space="preserve">Члан </w:t>
      </w:r>
      <w:r w:rsidR="000A0B7B">
        <w:rPr>
          <w:b/>
          <w:lang w:val="sr-Cyrl-CS"/>
        </w:rPr>
        <w:t>8</w:t>
      </w:r>
      <w:r w:rsidRPr="008A1DD6">
        <w:rPr>
          <w:b/>
          <w:lang w:val="sr-Cyrl-CS"/>
        </w:rPr>
        <w:t>.</w:t>
      </w:r>
    </w:p>
    <w:p w:rsidR="009D1282" w:rsidRDefault="009D1282" w:rsidP="009D1282">
      <w:pPr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>
        <w:t xml:space="preserve">Трошкове израде </w:t>
      </w:r>
      <w:r>
        <w:rPr>
          <w:lang w:val="sr-Cyrl-CS"/>
        </w:rPr>
        <w:t xml:space="preserve">Уговора  о  купопродаји  као  и  књижења  истог  у  јавним  евиденцијама  непокретности  </w:t>
      </w:r>
      <w:r>
        <w:t>сноси купац.</w:t>
      </w:r>
    </w:p>
    <w:p w:rsidR="009D1282" w:rsidRDefault="009D1282" w:rsidP="009D1282">
      <w:pPr>
        <w:ind w:firstLine="720"/>
        <w:jc w:val="both"/>
        <w:rPr>
          <w:lang w:val="sr-Cyrl-CS"/>
        </w:rPr>
      </w:pPr>
    </w:p>
    <w:p w:rsidR="009D1282" w:rsidRPr="008A1DD6" w:rsidRDefault="009D1282" w:rsidP="009D1282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 xml:space="preserve">Члан  </w:t>
      </w:r>
      <w:r w:rsidR="000A0B7B">
        <w:rPr>
          <w:b/>
          <w:lang w:val="sr-Cyrl-CS"/>
        </w:rPr>
        <w:t>9</w:t>
      </w:r>
      <w:r w:rsidRPr="008A1DD6">
        <w:rPr>
          <w:b/>
          <w:lang w:val="sr-Cyrl-CS"/>
        </w:rPr>
        <w:t>.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Ова Одлука ступа на снагу осмог дана од дана објављивања у „Службеном гласнику Града  Бијељина“.</w:t>
      </w:r>
    </w:p>
    <w:p w:rsidR="009D1282" w:rsidRDefault="009D1282" w:rsidP="009D1282">
      <w:pPr>
        <w:rPr>
          <w:lang w:val="sr-Cyrl-BA"/>
        </w:rPr>
      </w:pPr>
    </w:p>
    <w:p w:rsidR="009D1282" w:rsidRDefault="009D1282" w:rsidP="009D1282">
      <w:pPr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  <w:r>
        <w:rPr>
          <w:lang w:val="sr-Cyrl-CS"/>
        </w:rPr>
        <w:t>СКУПШТИНА ГРАДА  БИЈЕЉИНА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rPr>
          <w:lang w:val="sr-Cyrl-CS"/>
        </w:rPr>
      </w:pPr>
    </w:p>
    <w:tbl>
      <w:tblPr>
        <w:tblW w:w="0" w:type="auto"/>
        <w:tblLook w:val="04A0"/>
      </w:tblPr>
      <w:tblGrid>
        <w:gridCol w:w="3679"/>
        <w:gridCol w:w="1658"/>
        <w:gridCol w:w="3950"/>
      </w:tblGrid>
      <w:tr w:rsidR="00E322A8" w:rsidTr="00E322A8">
        <w:tc>
          <w:tcPr>
            <w:tcW w:w="3794" w:type="dxa"/>
            <w:hideMark/>
          </w:tcPr>
          <w:p w:rsidR="00E322A8" w:rsidRDefault="00E322A8">
            <w:pPr>
              <w:jc w:val="both"/>
            </w:pPr>
            <w:r>
              <w:rPr>
                <w:lang w:val="sr-Cyrl-CS"/>
              </w:rPr>
              <w:t>Број: 01-022-</w:t>
            </w:r>
            <w:r w:rsidR="002C2564">
              <w:rPr>
                <w:lang w:val="sr-Cyrl-CS"/>
              </w:rPr>
              <w:t>66</w:t>
            </w:r>
            <w:r>
              <w:rPr>
                <w:lang w:val="sr-Cyrl-CS"/>
              </w:rPr>
              <w:t>/19</w:t>
            </w:r>
          </w:p>
        </w:tc>
        <w:tc>
          <w:tcPr>
            <w:tcW w:w="1727" w:type="dxa"/>
          </w:tcPr>
          <w:p w:rsidR="00E322A8" w:rsidRDefault="00E322A8">
            <w:pPr>
              <w:jc w:val="both"/>
            </w:pPr>
          </w:p>
        </w:tc>
        <w:tc>
          <w:tcPr>
            <w:tcW w:w="4055" w:type="dxa"/>
            <w:hideMark/>
          </w:tcPr>
          <w:p w:rsidR="00E322A8" w:rsidRDefault="00E322A8">
            <w:pPr>
              <w:jc w:val="center"/>
            </w:pPr>
            <w:r>
              <w:t>П Р Е Д С Ј Е Д Н И К</w:t>
            </w:r>
          </w:p>
        </w:tc>
      </w:tr>
      <w:tr w:rsidR="00E322A8" w:rsidTr="00E322A8">
        <w:tc>
          <w:tcPr>
            <w:tcW w:w="3794" w:type="dxa"/>
            <w:hideMark/>
          </w:tcPr>
          <w:p w:rsidR="00E322A8" w:rsidRDefault="00E322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322A8" w:rsidRDefault="00E322A8">
            <w:pPr>
              <w:jc w:val="both"/>
            </w:pPr>
          </w:p>
        </w:tc>
        <w:tc>
          <w:tcPr>
            <w:tcW w:w="4055" w:type="dxa"/>
            <w:hideMark/>
          </w:tcPr>
          <w:p w:rsidR="00E322A8" w:rsidRDefault="00E322A8">
            <w:pPr>
              <w:jc w:val="both"/>
            </w:pPr>
            <w:r>
              <w:t>СКУПШТИНЕ ГРАДА БИЈЕЉИНА</w:t>
            </w:r>
          </w:p>
        </w:tc>
      </w:tr>
      <w:tr w:rsidR="00E322A8" w:rsidTr="00E322A8">
        <w:tc>
          <w:tcPr>
            <w:tcW w:w="3794" w:type="dxa"/>
            <w:hideMark/>
          </w:tcPr>
          <w:p w:rsidR="00E322A8" w:rsidRDefault="00E322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28. август 2019. године</w:t>
            </w:r>
          </w:p>
        </w:tc>
        <w:tc>
          <w:tcPr>
            <w:tcW w:w="1727" w:type="dxa"/>
          </w:tcPr>
          <w:p w:rsidR="00E322A8" w:rsidRDefault="00E322A8">
            <w:pPr>
              <w:jc w:val="both"/>
            </w:pPr>
          </w:p>
        </w:tc>
        <w:tc>
          <w:tcPr>
            <w:tcW w:w="4055" w:type="dxa"/>
          </w:tcPr>
          <w:p w:rsidR="00E322A8" w:rsidRDefault="00E322A8">
            <w:pPr>
              <w:jc w:val="both"/>
              <w:rPr>
                <w:lang w:val="sr-Cyrl-CS"/>
              </w:rPr>
            </w:pPr>
          </w:p>
        </w:tc>
      </w:tr>
      <w:tr w:rsidR="00E322A8" w:rsidTr="00E322A8">
        <w:tc>
          <w:tcPr>
            <w:tcW w:w="3794" w:type="dxa"/>
          </w:tcPr>
          <w:p w:rsidR="00E322A8" w:rsidRDefault="00E322A8">
            <w:pPr>
              <w:jc w:val="both"/>
            </w:pPr>
          </w:p>
        </w:tc>
        <w:tc>
          <w:tcPr>
            <w:tcW w:w="1727" w:type="dxa"/>
          </w:tcPr>
          <w:p w:rsidR="00E322A8" w:rsidRDefault="00E322A8">
            <w:pPr>
              <w:jc w:val="both"/>
            </w:pPr>
          </w:p>
        </w:tc>
        <w:tc>
          <w:tcPr>
            <w:tcW w:w="4055" w:type="dxa"/>
            <w:hideMark/>
          </w:tcPr>
          <w:p w:rsidR="00E322A8" w:rsidRPr="00E322A8" w:rsidRDefault="00E322A8">
            <w:pPr>
              <w:jc w:val="center"/>
              <w:rPr>
                <w:lang w:val="sr-Cyrl-CS"/>
              </w:rPr>
            </w:pPr>
            <w:r>
              <w:t>Славиша Маркови</w:t>
            </w:r>
            <w:r>
              <w:rPr>
                <w:lang w:val="sr-Cyrl-CS"/>
              </w:rPr>
              <w:t>ћ</w:t>
            </w:r>
            <w:r w:rsidR="002064E4">
              <w:rPr>
                <w:lang w:val="sr-Cyrl-CS"/>
              </w:rPr>
              <w:t>,с.р.</w:t>
            </w:r>
          </w:p>
        </w:tc>
      </w:tr>
    </w:tbl>
    <w:p w:rsidR="001E65CF" w:rsidRDefault="001E65CF" w:rsidP="00841673">
      <w:pPr>
        <w:rPr>
          <w:lang w:val="sr-Latn-CS"/>
        </w:rPr>
      </w:pPr>
    </w:p>
    <w:p w:rsidR="001E65CF" w:rsidRDefault="001E65CF" w:rsidP="00841673">
      <w:pPr>
        <w:rPr>
          <w:lang w:val="sr-Cyrl-CS"/>
        </w:rPr>
      </w:pPr>
    </w:p>
    <w:p w:rsidR="00B6624F" w:rsidRDefault="00B6624F" w:rsidP="00F330C1">
      <w:pPr>
        <w:tabs>
          <w:tab w:val="left" w:pos="3976"/>
        </w:tabs>
        <w:jc w:val="center"/>
        <w:rPr>
          <w:lang w:val="sr-Cyrl-CS"/>
        </w:rPr>
      </w:pPr>
    </w:p>
    <w:p w:rsidR="008F4B10" w:rsidRPr="008F4B10" w:rsidRDefault="008F4B10" w:rsidP="00F330C1">
      <w:pPr>
        <w:tabs>
          <w:tab w:val="left" w:pos="3976"/>
        </w:tabs>
        <w:jc w:val="center"/>
        <w:rPr>
          <w:b/>
          <w:lang w:val="sr-Cyrl-CS"/>
        </w:rPr>
      </w:pPr>
    </w:p>
    <w:sectPr w:rsidR="008F4B10" w:rsidRPr="008F4B10" w:rsidSect="008F4B10">
      <w:pgSz w:w="11906" w:h="16838"/>
      <w:pgMar w:top="993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3584"/>
    <w:multiLevelType w:val="hybridMultilevel"/>
    <w:tmpl w:val="1B10ADA6"/>
    <w:lvl w:ilvl="0" w:tplc="5F802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D1282"/>
    <w:rsid w:val="00016272"/>
    <w:rsid w:val="000441B4"/>
    <w:rsid w:val="000637E3"/>
    <w:rsid w:val="000A0B7B"/>
    <w:rsid w:val="00106049"/>
    <w:rsid w:val="0016126E"/>
    <w:rsid w:val="001E65CF"/>
    <w:rsid w:val="002064E4"/>
    <w:rsid w:val="00236B82"/>
    <w:rsid w:val="002C2564"/>
    <w:rsid w:val="002F74A9"/>
    <w:rsid w:val="00367BFA"/>
    <w:rsid w:val="003B01ED"/>
    <w:rsid w:val="0049395B"/>
    <w:rsid w:val="0051007D"/>
    <w:rsid w:val="00583617"/>
    <w:rsid w:val="005B2369"/>
    <w:rsid w:val="005D1C32"/>
    <w:rsid w:val="00627ED2"/>
    <w:rsid w:val="006A3657"/>
    <w:rsid w:val="006E536C"/>
    <w:rsid w:val="006F0807"/>
    <w:rsid w:val="0079179A"/>
    <w:rsid w:val="007C0F69"/>
    <w:rsid w:val="00841673"/>
    <w:rsid w:val="008F4B10"/>
    <w:rsid w:val="00916489"/>
    <w:rsid w:val="00955C2D"/>
    <w:rsid w:val="00965785"/>
    <w:rsid w:val="009D1282"/>
    <w:rsid w:val="00A44BB8"/>
    <w:rsid w:val="00AE204B"/>
    <w:rsid w:val="00B6624F"/>
    <w:rsid w:val="00BA787F"/>
    <w:rsid w:val="00BC3EAA"/>
    <w:rsid w:val="00C54E20"/>
    <w:rsid w:val="00C80B79"/>
    <w:rsid w:val="00D125B3"/>
    <w:rsid w:val="00D9754F"/>
    <w:rsid w:val="00E0734B"/>
    <w:rsid w:val="00E10D06"/>
    <w:rsid w:val="00E322A8"/>
    <w:rsid w:val="00F21EA9"/>
    <w:rsid w:val="00F3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2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F8AE-459E-4D74-98E5-2F85A42B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mpetrovic</cp:lastModifiedBy>
  <cp:revision>22</cp:revision>
  <cp:lastPrinted>2019-08-28T09:18:00Z</cp:lastPrinted>
  <dcterms:created xsi:type="dcterms:W3CDTF">2019-06-13T12:11:00Z</dcterms:created>
  <dcterms:modified xsi:type="dcterms:W3CDTF">2019-08-28T09:21:00Z</dcterms:modified>
</cp:coreProperties>
</file>