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B8" w:rsidRDefault="00C413B8" w:rsidP="00DB6A4B">
      <w:pPr>
        <w:pStyle w:val="p0"/>
        <w:ind w:firstLine="708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</w:t>
      </w:r>
      <w:r w:rsidR="00110934">
        <w:rPr>
          <w:lang w:val="sr-Cyrl-CS"/>
        </w:rPr>
        <w:t xml:space="preserve">(2) тачка </w:t>
      </w:r>
      <w:r>
        <w:rPr>
          <w:lang w:val="sr-Cyrl-CS"/>
        </w:rPr>
        <w:t>6</w:t>
      </w:r>
      <w:r w:rsidR="00110934">
        <w:rPr>
          <w:lang w:val="sr-Cyrl-CS"/>
        </w:rPr>
        <w:t>)</w:t>
      </w:r>
      <w:r>
        <w:rPr>
          <w:lang w:val="sr-Cyrl-CS"/>
        </w:rPr>
        <w:t xml:space="preserve">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="00DB6A4B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DB6A4B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="000D14BB">
        <w:rPr>
          <w:color w:val="231F20"/>
          <w:lang w:val="sr-Cyrl-CS"/>
        </w:rPr>
        <w:t xml:space="preserve">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 w:rsidR="003C6341">
        <w:rPr>
          <w:bCs/>
          <w:lang w:val="sr-Cyrl-CS"/>
        </w:rPr>
        <w:t xml:space="preserve"> 38. став (2)</w:t>
      </w:r>
      <w:r>
        <w:rPr>
          <w:bCs/>
          <w:lang w:val="sr-Cyrl-CS"/>
        </w:rPr>
        <w:t xml:space="preserve">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DB6A4B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="003C6341">
        <w:rPr>
          <w:color w:val="231F20"/>
          <w:lang w:val="sr-Cyrl-CS"/>
        </w:rPr>
        <w:t>.</w:t>
      </w:r>
      <w:r w:rsidR="00DB6A4B">
        <w:rPr>
          <w:color w:val="231F20"/>
          <w:lang w:val="sr-Cyrl-CS"/>
        </w:rPr>
        <w:t xml:space="preserve"> </w:t>
      </w:r>
      <w:r w:rsidR="003C6341">
        <w:rPr>
          <w:color w:val="231F20"/>
          <w:lang w:val="sr-Cyrl-CS"/>
        </w:rPr>
        <w:t>став (2) тачка 6)</w:t>
      </w:r>
      <w:r w:rsidR="00DB6A4B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DB6A4B">
        <w:rPr>
          <w:color w:val="231F20"/>
          <w:lang w:val="sr-Cyrl-CS"/>
        </w:rPr>
        <w:t xml:space="preserve">: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</w:t>
      </w:r>
      <w:r w:rsidR="00DB6A4B">
        <w:rPr>
          <w:color w:val="231F20"/>
          <w:lang w:val="sr-Cyrl-CS"/>
        </w:rPr>
        <w:t xml:space="preserve">на града Бијељина на својој 38. сједници одржаној дана 29. јула 2020. године, </w:t>
      </w:r>
      <w:r>
        <w:rPr>
          <w:color w:val="231F20"/>
          <w:lang w:val="sr-Cyrl-CS"/>
        </w:rPr>
        <w:t>донијела је</w:t>
      </w:r>
    </w:p>
    <w:p w:rsidR="00C413B8" w:rsidRDefault="00C413B8" w:rsidP="00C413B8">
      <w:pPr>
        <w:pStyle w:val="p0"/>
        <w:jc w:val="both"/>
        <w:rPr>
          <w:color w:val="231F20"/>
          <w:lang w:val="sr-Cyrl-CS"/>
        </w:rPr>
      </w:pPr>
    </w:p>
    <w:p w:rsidR="00A83B7B" w:rsidRPr="00766D03" w:rsidRDefault="00A83B7B" w:rsidP="00C413B8">
      <w:pPr>
        <w:pStyle w:val="p0"/>
        <w:jc w:val="both"/>
        <w:rPr>
          <w:color w:val="231F20"/>
          <w:lang w:val="sr-Cyrl-CS"/>
        </w:rPr>
      </w:pPr>
    </w:p>
    <w:p w:rsidR="00C413B8" w:rsidRPr="00CB5327" w:rsidRDefault="00C413B8" w:rsidP="00C413B8">
      <w:pPr>
        <w:jc w:val="center"/>
        <w:rPr>
          <w:b/>
          <w:lang w:val="sr-Cyrl-CS"/>
        </w:rPr>
      </w:pPr>
      <w:r w:rsidRPr="00CB5327">
        <w:rPr>
          <w:b/>
          <w:lang w:val="sr-Cyrl-CS"/>
        </w:rPr>
        <w:t>О Д Л У К У</w:t>
      </w:r>
    </w:p>
    <w:p w:rsidR="00C413B8" w:rsidRPr="0041652F" w:rsidRDefault="00C413B8" w:rsidP="00C413B8">
      <w:pPr>
        <w:jc w:val="center"/>
        <w:rPr>
          <w:b/>
          <w:color w:val="231F20"/>
          <w:lang w:val="sr-Cyrl-BA"/>
        </w:rPr>
      </w:pPr>
      <w:r w:rsidRPr="00CB5327">
        <w:rPr>
          <w:b/>
          <w:lang w:val="sr-Cyrl-CS"/>
        </w:rPr>
        <w:t>О УСВАЈАЊУ</w:t>
      </w:r>
      <w:r w:rsidR="00DB6A4B">
        <w:rPr>
          <w:b/>
          <w:lang w:val="sr-Cyrl-CS"/>
        </w:rPr>
        <w:t xml:space="preserve"> </w:t>
      </w:r>
      <w:r w:rsidR="0050513E">
        <w:rPr>
          <w:b/>
          <w:lang w:val="sr-Cyrl-BA"/>
        </w:rPr>
        <w:t>УРБАНИСТИЧКОГ</w:t>
      </w:r>
      <w:r>
        <w:rPr>
          <w:b/>
          <w:lang w:val="sr-Cyrl-BA"/>
        </w:rPr>
        <w:t xml:space="preserve"> ПЛАНА </w:t>
      </w:r>
      <w:r w:rsidR="00EF001A">
        <w:rPr>
          <w:b/>
          <w:lang w:val="sr-Cyrl-BA"/>
        </w:rPr>
        <w:t>„ЈАЊА“ У</w:t>
      </w:r>
      <w:r w:rsidR="00DB6A4B">
        <w:rPr>
          <w:b/>
          <w:lang w:val="sr-Cyrl-BA"/>
        </w:rPr>
        <w:t xml:space="preserve"> </w:t>
      </w:r>
      <w:r w:rsidRPr="00020ED4">
        <w:rPr>
          <w:b/>
          <w:color w:val="231F20"/>
          <w:lang w:val="sr-Cyrl-CS"/>
        </w:rPr>
        <w:t>БИЈЕЉИН</w:t>
      </w:r>
      <w:r w:rsidR="00EF001A">
        <w:rPr>
          <w:b/>
          <w:color w:val="231F20"/>
          <w:lang w:val="sr-Cyrl-CS"/>
        </w:rPr>
        <w:t>И</w:t>
      </w:r>
    </w:p>
    <w:p w:rsidR="00C413B8" w:rsidRPr="003C65A3" w:rsidRDefault="00C413B8" w:rsidP="00C413B8">
      <w:pPr>
        <w:jc w:val="center"/>
        <w:rPr>
          <w:lang w:val="sr-Cyrl-BA"/>
        </w:rPr>
      </w:pPr>
    </w:p>
    <w:p w:rsidR="00C413B8" w:rsidRDefault="00C413B8" w:rsidP="00C413B8">
      <w:pPr>
        <w:jc w:val="center"/>
        <w:rPr>
          <w:lang w:val="sr-Cyrl-CS"/>
        </w:rPr>
      </w:pPr>
      <w:r>
        <w:rPr>
          <w:lang w:val="sr-Cyrl-CS"/>
        </w:rPr>
        <w:t xml:space="preserve">Члан 1. </w:t>
      </w:r>
    </w:p>
    <w:p w:rsidR="00DB6A4B" w:rsidRDefault="00DB6A4B" w:rsidP="00C413B8">
      <w:pPr>
        <w:jc w:val="center"/>
        <w:rPr>
          <w:lang w:val="sr-Cyrl-CS"/>
        </w:rPr>
      </w:pPr>
    </w:p>
    <w:p w:rsidR="00C413B8" w:rsidRDefault="00C413B8" w:rsidP="00C413B8">
      <w:pPr>
        <w:ind w:left="709"/>
        <w:rPr>
          <w:lang w:val="sr-Cyrl-CS"/>
        </w:rPr>
      </w:pPr>
      <w:r>
        <w:rPr>
          <w:lang w:val="sr-Cyrl-CS"/>
        </w:rPr>
        <w:t xml:space="preserve">Усваја се </w:t>
      </w:r>
      <w:r w:rsidR="0050513E">
        <w:rPr>
          <w:lang w:val="sr-Cyrl-CS"/>
        </w:rPr>
        <w:t>Урбанистички</w:t>
      </w:r>
      <w:r>
        <w:rPr>
          <w:lang w:val="sr-Cyrl-CS"/>
        </w:rPr>
        <w:t xml:space="preserve"> план </w:t>
      </w:r>
      <w:r w:rsidR="00EF001A">
        <w:rPr>
          <w:lang w:val="sr-Cyrl-CS"/>
        </w:rPr>
        <w:t>„Јања“ у</w:t>
      </w:r>
      <w:r>
        <w:rPr>
          <w:lang w:val="sr-Cyrl-CS"/>
        </w:rPr>
        <w:t xml:space="preserve"> Бијељин</w:t>
      </w:r>
      <w:r w:rsidR="00EF001A">
        <w:rPr>
          <w:lang w:val="sr-Cyrl-CS"/>
        </w:rPr>
        <w:t>и</w:t>
      </w:r>
      <w:r>
        <w:rPr>
          <w:lang w:val="sr-Cyrl-CS"/>
        </w:rPr>
        <w:t>.</w:t>
      </w:r>
    </w:p>
    <w:p w:rsidR="00C413B8" w:rsidRDefault="00C413B8" w:rsidP="00C413B8">
      <w:pPr>
        <w:jc w:val="center"/>
        <w:rPr>
          <w:lang w:val="sr-Cyrl-CS"/>
        </w:rPr>
      </w:pPr>
    </w:p>
    <w:p w:rsidR="00C413B8" w:rsidRDefault="00C413B8" w:rsidP="00C413B8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DB6A4B" w:rsidRDefault="00DB6A4B" w:rsidP="00C413B8">
      <w:pPr>
        <w:jc w:val="center"/>
        <w:rPr>
          <w:lang w:val="sr-Cyrl-CS"/>
        </w:rPr>
      </w:pPr>
    </w:p>
    <w:p w:rsidR="00C413B8" w:rsidRDefault="0050513E" w:rsidP="00C413B8">
      <w:pPr>
        <w:ind w:firstLine="709"/>
        <w:rPr>
          <w:lang w:val="sr-Cyrl-CS"/>
        </w:rPr>
      </w:pPr>
      <w:r>
        <w:rPr>
          <w:lang w:val="sr-Cyrl-CS"/>
        </w:rPr>
        <w:t>Урбанистички</w:t>
      </w:r>
      <w:r w:rsidR="00C413B8">
        <w:rPr>
          <w:lang w:val="sr-Cyrl-CS"/>
        </w:rPr>
        <w:t xml:space="preserve"> план </w:t>
      </w:r>
      <w:r w:rsidR="00EF001A">
        <w:rPr>
          <w:lang w:val="sr-Cyrl-CS"/>
        </w:rPr>
        <w:t>„Јања“</w:t>
      </w:r>
      <w:r w:rsidR="00DB6A4B">
        <w:rPr>
          <w:lang w:val="sr-Cyrl-CS"/>
        </w:rPr>
        <w:t xml:space="preserve"> </w:t>
      </w:r>
      <w:r w:rsidR="00EF001A">
        <w:rPr>
          <w:lang w:val="sr-Cyrl-CS"/>
        </w:rPr>
        <w:t xml:space="preserve">у </w:t>
      </w:r>
      <w:r w:rsidR="00C413B8">
        <w:rPr>
          <w:lang w:val="sr-Cyrl-CS"/>
        </w:rPr>
        <w:t>Бијељин</w:t>
      </w:r>
      <w:r w:rsidR="00EF001A">
        <w:rPr>
          <w:lang w:val="sr-Cyrl-CS"/>
        </w:rPr>
        <w:t>и</w:t>
      </w:r>
      <w:r w:rsidR="00C413B8">
        <w:rPr>
          <w:lang w:val="sr-Cyrl-CS"/>
        </w:rPr>
        <w:t xml:space="preserve"> садржи текстуални </w:t>
      </w:r>
      <w:r w:rsidR="00A0368F">
        <w:rPr>
          <w:lang w:val="sr-Cyrl-CS"/>
        </w:rPr>
        <w:t>и графички</w:t>
      </w:r>
      <w:r w:rsidR="00DB6A4B">
        <w:rPr>
          <w:lang w:val="sr-Cyrl-CS"/>
        </w:rPr>
        <w:t xml:space="preserve"> </w:t>
      </w:r>
      <w:r w:rsidR="00C413B8">
        <w:rPr>
          <w:lang w:val="sr-Cyrl-CS"/>
        </w:rPr>
        <w:t>дио.</w:t>
      </w:r>
    </w:p>
    <w:p w:rsidR="00F06E85" w:rsidRDefault="00F06E85" w:rsidP="00C413B8">
      <w:pPr>
        <w:ind w:firstLine="709"/>
        <w:rPr>
          <w:lang w:val="sr-Cyrl-CS"/>
        </w:rPr>
      </w:pPr>
    </w:p>
    <w:p w:rsidR="007F55E2" w:rsidRDefault="007F55E2" w:rsidP="007F55E2">
      <w:pPr>
        <w:pStyle w:val="p0"/>
        <w:numPr>
          <w:ilvl w:val="0"/>
          <w:numId w:val="8"/>
        </w:numPr>
        <w:jc w:val="both"/>
      </w:pPr>
      <w:r>
        <w:t>Текстуални дио плана састоји се од сљедећих поглавља:</w:t>
      </w:r>
    </w:p>
    <w:p w:rsidR="007F55E2" w:rsidRDefault="007F55E2" w:rsidP="007F55E2">
      <w:pPr>
        <w:pStyle w:val="p0"/>
        <w:numPr>
          <w:ilvl w:val="0"/>
          <w:numId w:val="9"/>
        </w:numPr>
      </w:pPr>
      <w:r>
        <w:t>Увод,</w:t>
      </w:r>
    </w:p>
    <w:p w:rsidR="007F55E2" w:rsidRDefault="007F55E2" w:rsidP="007F55E2">
      <w:pPr>
        <w:pStyle w:val="p0"/>
        <w:numPr>
          <w:ilvl w:val="0"/>
          <w:numId w:val="9"/>
        </w:numPr>
      </w:pPr>
      <w:r>
        <w:t>Стање организације, уређења и коришћења простора</w:t>
      </w:r>
      <w:r w:rsidRPr="00D43150">
        <w:rPr>
          <w:lang w:val="sr-Cyrl-CS"/>
        </w:rPr>
        <w:t>,</w:t>
      </w:r>
    </w:p>
    <w:p w:rsidR="007F55E2" w:rsidRDefault="007F55E2" w:rsidP="007F55E2">
      <w:pPr>
        <w:pStyle w:val="p0"/>
        <w:numPr>
          <w:ilvl w:val="0"/>
          <w:numId w:val="9"/>
        </w:numPr>
      </w:pPr>
      <w:r>
        <w:t>Потребе, могућности и циљеви организације, уређења и коришћења простора,</w:t>
      </w:r>
    </w:p>
    <w:p w:rsidR="007F55E2" w:rsidRDefault="007F55E2" w:rsidP="007F55E2">
      <w:pPr>
        <w:pStyle w:val="p0"/>
        <w:numPr>
          <w:ilvl w:val="0"/>
          <w:numId w:val="9"/>
        </w:numPr>
      </w:pPr>
      <w:r>
        <w:t>План организације, уређења и коришћења простора</w:t>
      </w:r>
      <w:r w:rsidRPr="00D43150">
        <w:rPr>
          <w:lang w:val="sr-Cyrl-CS"/>
        </w:rPr>
        <w:t>,</w:t>
      </w:r>
    </w:p>
    <w:p w:rsidR="007F55E2" w:rsidRPr="00DB6A4B" w:rsidRDefault="007F55E2" w:rsidP="007F55E2">
      <w:pPr>
        <w:pStyle w:val="p0"/>
        <w:numPr>
          <w:ilvl w:val="0"/>
          <w:numId w:val="9"/>
        </w:numPr>
      </w:pPr>
      <w:r>
        <w:t>Одредбе и смјернице за спровођење плана</w:t>
      </w:r>
      <w:r w:rsidR="00DB6A4B">
        <w:rPr>
          <w:lang w:val="sr-Cyrl-CS"/>
        </w:rPr>
        <w:t>,</w:t>
      </w:r>
    </w:p>
    <w:p w:rsidR="00DB6A4B" w:rsidRPr="000203B0" w:rsidRDefault="00DB6A4B" w:rsidP="00DB6A4B">
      <w:pPr>
        <w:pStyle w:val="p0"/>
        <w:ind w:left="720"/>
      </w:pPr>
    </w:p>
    <w:p w:rsidR="007F55E2" w:rsidRPr="0079453F" w:rsidRDefault="007F55E2" w:rsidP="007F55E2">
      <w:pPr>
        <w:pStyle w:val="p0"/>
        <w:numPr>
          <w:ilvl w:val="0"/>
          <w:numId w:val="8"/>
        </w:numPr>
        <w:jc w:val="both"/>
      </w:pPr>
      <w:r>
        <w:t>Графички дио плана састоји се од сљедећих графичких прилога:</w:t>
      </w:r>
    </w:p>
    <w:p w:rsidR="007F55E2" w:rsidRPr="0079453F" w:rsidRDefault="007F55E2" w:rsidP="007F55E2">
      <w:pPr>
        <w:pStyle w:val="p0"/>
        <w:numPr>
          <w:ilvl w:val="0"/>
          <w:numId w:val="11"/>
        </w:numPr>
        <w:jc w:val="both"/>
      </w:pPr>
      <w:r>
        <w:t>Карте стања</w:t>
      </w:r>
      <w:r w:rsidR="00DB6A4B">
        <w:rPr>
          <w:lang w:val="sr-Cyrl-CS"/>
        </w:rPr>
        <w:t>,</w:t>
      </w:r>
    </w:p>
    <w:p w:rsidR="007F55E2" w:rsidRDefault="007F55E2" w:rsidP="007F55E2">
      <w:pPr>
        <w:pStyle w:val="p0"/>
        <w:numPr>
          <w:ilvl w:val="0"/>
          <w:numId w:val="10"/>
        </w:numPr>
        <w:jc w:val="both"/>
        <w:rPr>
          <w:lang w:val="sr-Cyrl-BA"/>
        </w:rPr>
      </w:pPr>
      <w:r>
        <w:t>Копија катастарског плана</w:t>
      </w:r>
      <w:r>
        <w:rPr>
          <w:lang w:val="sr-Cyrl-BA"/>
        </w:rPr>
        <w:t>,</w:t>
      </w:r>
    </w:p>
    <w:p w:rsidR="007F55E2" w:rsidRDefault="007F55E2" w:rsidP="007F55E2">
      <w:pPr>
        <w:pStyle w:val="p0"/>
        <w:numPr>
          <w:ilvl w:val="0"/>
          <w:numId w:val="10"/>
        </w:numPr>
        <w:jc w:val="both"/>
        <w:rPr>
          <w:lang w:val="sr-Cyrl-BA"/>
        </w:rPr>
      </w:pPr>
      <w:r>
        <w:t>Инжењерско-геолошка карта</w:t>
      </w:r>
      <w:r w:rsidRPr="0079453F">
        <w:rPr>
          <w:lang w:val="sr-Cyrl-CS"/>
        </w:rPr>
        <w:t>,</w:t>
      </w:r>
    </w:p>
    <w:p w:rsidR="007F55E2" w:rsidRPr="000203B0" w:rsidRDefault="007F55E2" w:rsidP="007F55E2">
      <w:pPr>
        <w:pStyle w:val="p0"/>
        <w:numPr>
          <w:ilvl w:val="0"/>
          <w:numId w:val="10"/>
        </w:numPr>
        <w:jc w:val="both"/>
        <w:rPr>
          <w:lang w:val="sr-Cyrl-BA"/>
        </w:rPr>
      </w:pPr>
      <w:r>
        <w:rPr>
          <w:lang w:val="sr-Cyrl-BA"/>
        </w:rPr>
        <w:t>Постојећа намјена</w:t>
      </w:r>
      <w:r w:rsidRPr="0079453F">
        <w:rPr>
          <w:lang w:val="sr-Cyrl-BA"/>
        </w:rPr>
        <w:t xml:space="preserve"> површина</w:t>
      </w:r>
      <w:r w:rsidRPr="0079453F">
        <w:rPr>
          <w:lang w:val="sr-Cyrl-CS"/>
        </w:rPr>
        <w:t>,</w:t>
      </w:r>
    </w:p>
    <w:p w:rsidR="007F55E2" w:rsidRDefault="007F55E2" w:rsidP="007F55E2">
      <w:pPr>
        <w:pStyle w:val="p0"/>
        <w:numPr>
          <w:ilvl w:val="0"/>
          <w:numId w:val="10"/>
        </w:numPr>
        <w:jc w:val="both"/>
        <w:rPr>
          <w:lang w:val="sr-Cyrl-BA"/>
        </w:rPr>
      </w:pPr>
      <w:r>
        <w:rPr>
          <w:lang w:val="sr-Cyrl-CS"/>
        </w:rPr>
        <w:t>Пољопривредно земљиште,</w:t>
      </w:r>
    </w:p>
    <w:p w:rsidR="007F55E2" w:rsidRDefault="007F55E2" w:rsidP="007F55E2">
      <w:pPr>
        <w:pStyle w:val="p0"/>
        <w:numPr>
          <w:ilvl w:val="0"/>
          <w:numId w:val="10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7F55E2" w:rsidRDefault="007F55E2" w:rsidP="007F55E2">
      <w:pPr>
        <w:pStyle w:val="p0"/>
        <w:numPr>
          <w:ilvl w:val="0"/>
          <w:numId w:val="10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7F55E2" w:rsidRDefault="007F55E2" w:rsidP="007F55E2">
      <w:pPr>
        <w:pStyle w:val="p0"/>
        <w:numPr>
          <w:ilvl w:val="0"/>
          <w:numId w:val="10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7F55E2" w:rsidRDefault="007F55E2" w:rsidP="007F55E2">
      <w:pPr>
        <w:pStyle w:val="p0"/>
        <w:numPr>
          <w:ilvl w:val="0"/>
          <w:numId w:val="11"/>
        </w:numPr>
        <w:jc w:val="both"/>
        <w:rPr>
          <w:lang w:val="sr-Cyrl-BA"/>
        </w:rPr>
      </w:pPr>
      <w:r>
        <w:rPr>
          <w:lang w:val="sr-Cyrl-BA"/>
        </w:rPr>
        <w:t>Карте планираних рјешења</w:t>
      </w:r>
      <w:r w:rsidR="00DB6A4B">
        <w:rPr>
          <w:lang w:val="sr-Cyrl-BA"/>
        </w:rPr>
        <w:t>,</w:t>
      </w:r>
    </w:p>
    <w:p w:rsidR="007F55E2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>
        <w:rPr>
          <w:lang w:val="sr-Cyrl-BA"/>
        </w:rPr>
        <w:t>Извод из Просторног плана града Бијељина,</w:t>
      </w:r>
    </w:p>
    <w:p w:rsidR="007F55E2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>
        <w:rPr>
          <w:lang w:val="sr-Cyrl-BA"/>
        </w:rPr>
        <w:t>Извод из Урбанистичког плана града Бијељина,</w:t>
      </w:r>
    </w:p>
    <w:p w:rsidR="007F55E2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>
        <w:rPr>
          <w:lang w:val="sr-Cyrl-BA"/>
        </w:rPr>
        <w:t>Зоне урбаног подручја,</w:t>
      </w:r>
    </w:p>
    <w:p w:rsidR="007F55E2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 w:rsidRPr="0079453F">
        <w:rPr>
          <w:lang w:val="sr-Cyrl-BA"/>
        </w:rPr>
        <w:t>План намјене површина</w:t>
      </w:r>
      <w:r w:rsidRPr="0079453F">
        <w:rPr>
          <w:lang w:val="sr-Cyrl-CS"/>
        </w:rPr>
        <w:t>,</w:t>
      </w:r>
    </w:p>
    <w:p w:rsidR="007F55E2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7F55E2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7F55E2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7F55E2" w:rsidRPr="0079453F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>
        <w:rPr>
          <w:lang w:val="sr-Cyrl-BA"/>
        </w:rPr>
        <w:t>Топлификација,</w:t>
      </w:r>
    </w:p>
    <w:p w:rsidR="007F55E2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>
        <w:rPr>
          <w:lang w:val="sr-Cyrl-BA"/>
        </w:rPr>
        <w:t>Синхрон план,</w:t>
      </w:r>
    </w:p>
    <w:p w:rsidR="007F55E2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>
        <w:rPr>
          <w:lang w:val="sr-Cyrl-BA"/>
        </w:rPr>
        <w:t>Заштита природног, културно-историјског насљеђа,</w:t>
      </w:r>
    </w:p>
    <w:p w:rsidR="007F55E2" w:rsidRPr="0079453F" w:rsidRDefault="007F55E2" w:rsidP="007F55E2">
      <w:pPr>
        <w:pStyle w:val="p0"/>
        <w:numPr>
          <w:ilvl w:val="0"/>
          <w:numId w:val="12"/>
        </w:numPr>
        <w:jc w:val="both"/>
        <w:rPr>
          <w:lang w:val="sr-Cyrl-BA"/>
        </w:rPr>
      </w:pPr>
      <w:r>
        <w:rPr>
          <w:lang w:val="sr-Cyrl-BA"/>
        </w:rPr>
        <w:t>Карта планова нижег реда</w:t>
      </w:r>
    </w:p>
    <w:p w:rsidR="00F06E85" w:rsidRDefault="00F06E85" w:rsidP="00C413B8">
      <w:pPr>
        <w:ind w:firstLine="709"/>
        <w:rPr>
          <w:lang w:val="sr-Cyrl-CS"/>
        </w:rPr>
      </w:pPr>
    </w:p>
    <w:p w:rsidR="00DB6A4B" w:rsidRDefault="00C413B8" w:rsidP="00DB6A4B">
      <w:pPr>
        <w:jc w:val="center"/>
        <w:rPr>
          <w:lang w:val="sr-Cyrl-BA"/>
        </w:rPr>
      </w:pPr>
      <w:r w:rsidRPr="0011287F">
        <w:rPr>
          <w:lang w:val="sr-Cyrl-BA"/>
        </w:rPr>
        <w:t>Члан 3.</w:t>
      </w:r>
    </w:p>
    <w:p w:rsidR="00DB6A4B" w:rsidRPr="00DB6A4B" w:rsidRDefault="00DB6A4B" w:rsidP="00DB6A4B">
      <w:pPr>
        <w:jc w:val="center"/>
        <w:rPr>
          <w:lang w:val="sr-Cyrl-BA"/>
        </w:rPr>
      </w:pPr>
    </w:p>
    <w:p w:rsidR="00C413B8" w:rsidRDefault="00C413B8" w:rsidP="00C413B8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Носилац израде </w:t>
      </w:r>
      <w:r w:rsidR="00F06E85">
        <w:rPr>
          <w:lang w:val="sr-Cyrl-BA"/>
        </w:rPr>
        <w:t>Урбанистичког</w:t>
      </w:r>
      <w:r>
        <w:rPr>
          <w:lang w:val="sr-Cyrl-BA"/>
        </w:rPr>
        <w:t xml:space="preserve"> плана </w:t>
      </w:r>
      <w:r w:rsidR="007F55E2">
        <w:rPr>
          <w:lang w:val="sr-Cyrl-BA"/>
        </w:rPr>
        <w:t>„Јања“ у</w:t>
      </w:r>
      <w:r>
        <w:rPr>
          <w:lang w:val="sr-Cyrl-BA"/>
        </w:rPr>
        <w:t xml:space="preserve"> Бијељин</w:t>
      </w:r>
      <w:r w:rsidR="007F55E2">
        <w:rPr>
          <w:lang w:val="sr-Cyrl-BA"/>
        </w:rPr>
        <w:t>и</w:t>
      </w:r>
      <w:r>
        <w:rPr>
          <w:lang w:val="sr-Cyrl-CS"/>
        </w:rPr>
        <w:t>је било</w:t>
      </w:r>
      <w:r w:rsidR="00DB6A4B">
        <w:rPr>
          <w:lang w:val="sr-Cyrl-CS"/>
        </w:rPr>
        <w:t xml:space="preserve"> </w:t>
      </w:r>
      <w:r>
        <w:rPr>
          <w:lang w:val="sr-Cyrl-CS"/>
        </w:rPr>
        <w:t xml:space="preserve">Ј.П. „Дирекција за изградњу </w:t>
      </w:r>
      <w:r w:rsidR="00B54659">
        <w:rPr>
          <w:lang w:val="sr-Cyrl-CS"/>
        </w:rPr>
        <w:t xml:space="preserve">и развој града“ Д.О.О. Бијељина </w:t>
      </w:r>
      <w:r>
        <w:rPr>
          <w:lang w:val="sr-Cyrl-CS"/>
        </w:rPr>
        <w:t xml:space="preserve">и исти су план израдили у </w:t>
      </w:r>
      <w:r w:rsidR="00F06E85">
        <w:rPr>
          <w:lang w:val="sr-Cyrl-CS"/>
        </w:rPr>
        <w:t>јуну</w:t>
      </w:r>
      <w:r>
        <w:rPr>
          <w:lang w:val="sr-Cyrl-CS"/>
        </w:rPr>
        <w:t xml:space="preserve"> 20</w:t>
      </w:r>
      <w:r w:rsidR="00F06E85">
        <w:rPr>
          <w:lang w:val="sr-Cyrl-CS"/>
        </w:rPr>
        <w:t>20</w:t>
      </w:r>
      <w:r>
        <w:rPr>
          <w:lang w:val="sr-Cyrl-CS"/>
        </w:rPr>
        <w:t>. године.</w:t>
      </w:r>
    </w:p>
    <w:p w:rsidR="00DB6A4B" w:rsidRDefault="00DB6A4B" w:rsidP="00C413B8">
      <w:pPr>
        <w:ind w:firstLine="708"/>
        <w:jc w:val="both"/>
        <w:rPr>
          <w:lang w:val="sr-Cyrl-CS"/>
        </w:rPr>
      </w:pPr>
    </w:p>
    <w:p w:rsidR="00DF0B79" w:rsidRDefault="00DF0B79" w:rsidP="00C413B8">
      <w:pPr>
        <w:ind w:firstLine="708"/>
        <w:jc w:val="both"/>
        <w:rPr>
          <w:lang w:val="sr-Cyrl-CS"/>
        </w:rPr>
      </w:pPr>
    </w:p>
    <w:p w:rsidR="00DB6A4B" w:rsidRDefault="00DF0B79" w:rsidP="00DF0B79">
      <w:pPr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DF0B79" w:rsidRPr="00CB5327" w:rsidRDefault="00DF0B79" w:rsidP="00DF0B79">
      <w:pPr>
        <w:ind w:firstLine="708"/>
        <w:jc w:val="center"/>
        <w:rPr>
          <w:lang w:val="sr-Cyrl-CS"/>
        </w:rPr>
      </w:pPr>
    </w:p>
    <w:p w:rsidR="00C413B8" w:rsidRDefault="00C413B8" w:rsidP="0011287F">
      <w:pPr>
        <w:pStyle w:val="Title"/>
        <w:rPr>
          <w:rFonts w:ascii="Times New Roman" w:hAnsi="Times New Roman"/>
          <w:b w:val="0"/>
          <w:sz w:val="24"/>
          <w:lang w:val="sr-Cyrl-BA"/>
        </w:rPr>
      </w:pPr>
      <w:r>
        <w:rPr>
          <w:rFonts w:ascii="Times New Roman" w:hAnsi="Times New Roman"/>
          <w:b w:val="0"/>
          <w:sz w:val="24"/>
          <w:lang w:val="sr-Cyrl-BA"/>
        </w:rPr>
        <w:t>Члан 4.</w:t>
      </w:r>
    </w:p>
    <w:p w:rsidR="00DF0B79" w:rsidRPr="00DF0B79" w:rsidRDefault="00DF0B79" w:rsidP="00DF0B79">
      <w:pPr>
        <w:rPr>
          <w:lang w:val="sr-Cyrl-BA"/>
        </w:rPr>
      </w:pPr>
    </w:p>
    <w:p w:rsidR="00C413B8" w:rsidRDefault="00C413B8" w:rsidP="00C413B8">
      <w:pPr>
        <w:ind w:firstLine="720"/>
        <w:jc w:val="both"/>
      </w:pPr>
      <w:r>
        <w:rPr>
          <w:lang w:val="sr-Cyrl-CS"/>
        </w:rPr>
        <w:t xml:space="preserve">О спровођењу ове </w:t>
      </w:r>
      <w:r w:rsidR="00DF0B79">
        <w:rPr>
          <w:lang w:val="sr-Cyrl-CS"/>
        </w:rPr>
        <w:t>О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C413B8" w:rsidRDefault="00C413B8" w:rsidP="0011287F">
      <w:pPr>
        <w:pStyle w:val="Title"/>
        <w:rPr>
          <w:rFonts w:ascii="Times New Roman" w:hAnsi="Times New Roman"/>
          <w:b w:val="0"/>
          <w:sz w:val="24"/>
          <w:lang w:val="sr-Cyrl-BA"/>
        </w:rPr>
      </w:pPr>
      <w:r>
        <w:rPr>
          <w:rFonts w:ascii="Times New Roman" w:hAnsi="Times New Roman"/>
          <w:b w:val="0"/>
          <w:sz w:val="24"/>
          <w:lang w:val="sr-Cyrl-BA"/>
        </w:rPr>
        <w:t>Члан 5.</w:t>
      </w:r>
    </w:p>
    <w:p w:rsidR="00DF0B79" w:rsidRPr="00DF0B79" w:rsidRDefault="00DF0B79" w:rsidP="00DF0B79">
      <w:pPr>
        <w:rPr>
          <w:lang w:val="sr-Cyrl-BA"/>
        </w:rPr>
      </w:pPr>
    </w:p>
    <w:p w:rsidR="00C413B8" w:rsidRPr="0075464F" w:rsidRDefault="00F00690" w:rsidP="0075464F">
      <w:pPr>
        <w:ind w:firstLine="720"/>
        <w:jc w:val="both"/>
      </w:pPr>
      <w:r>
        <w:t xml:space="preserve">Ова </w:t>
      </w:r>
      <w:r w:rsidR="00DF0B79">
        <w:rPr>
          <w:lang w:val="sr-Cyrl-BA"/>
        </w:rPr>
        <w:t>О</w:t>
      </w:r>
      <w:r w:rsidR="00C413B8">
        <w:t xml:space="preserve">длука ступа на снагу осмог дана од дана објављивања у </w:t>
      </w:r>
      <w:r w:rsidR="00DF0B79">
        <w:rPr>
          <w:lang w:val="sr-Cyrl-CS"/>
        </w:rPr>
        <w:t>„</w:t>
      </w:r>
      <w:r w:rsidR="00C413B8">
        <w:t>Службеном гласнику Града  Бијељина</w:t>
      </w:r>
      <w:r w:rsidR="00DF0B79">
        <w:rPr>
          <w:lang w:val="sr-Cyrl-CS"/>
        </w:rPr>
        <w:t>“</w:t>
      </w:r>
      <w:r w:rsidR="00C413B8">
        <w:t>.</w:t>
      </w:r>
      <w:r w:rsidR="0075464F">
        <w:rPr>
          <w:b/>
          <w:bCs/>
          <w:sz w:val="26"/>
          <w:szCs w:val="26"/>
          <w:lang w:val="sr-Cyrl-CS"/>
        </w:rPr>
        <w:t xml:space="preserve"> </w:t>
      </w: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E52FAB" w:rsidRPr="00E52FAB" w:rsidRDefault="00E52FAB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DB6A4B" w:rsidRPr="00B9118F" w:rsidRDefault="00DB6A4B" w:rsidP="00DB6A4B">
      <w:pPr>
        <w:rPr>
          <w:lang w:val="sr-Cyrl-BA"/>
        </w:rPr>
      </w:pPr>
    </w:p>
    <w:p w:rsidR="00DB6A4B" w:rsidRDefault="00DB6A4B" w:rsidP="00DB6A4B">
      <w:pPr>
        <w:jc w:val="center"/>
        <w:rPr>
          <w:lang w:val="sr-Cyrl-CS"/>
        </w:rPr>
      </w:pPr>
      <w:r>
        <w:rPr>
          <w:lang w:val="sr-Cyrl-CS"/>
        </w:rPr>
        <w:t xml:space="preserve">СКУПШТИНА </w:t>
      </w:r>
      <w:r>
        <w:rPr>
          <w:lang w:val="sr-Cyrl-BA"/>
        </w:rPr>
        <w:t xml:space="preserve">ГРАДА </w:t>
      </w:r>
      <w:r>
        <w:t>БИЈЕЉИНА</w:t>
      </w:r>
    </w:p>
    <w:p w:rsidR="00DB6A4B" w:rsidRDefault="00DB6A4B" w:rsidP="00DB6A4B">
      <w:pPr>
        <w:jc w:val="center"/>
        <w:rPr>
          <w:lang w:val="sr-Cyrl-CS"/>
        </w:rPr>
      </w:pPr>
    </w:p>
    <w:p w:rsidR="00DB6A4B" w:rsidRDefault="00DB6A4B" w:rsidP="00DB6A4B">
      <w:pPr>
        <w:jc w:val="both"/>
        <w:rPr>
          <w:lang w:val="sr-Cyrl-CS"/>
        </w:rPr>
      </w:pPr>
    </w:p>
    <w:p w:rsidR="004B711D" w:rsidRDefault="004B711D" w:rsidP="00DB6A4B">
      <w:pPr>
        <w:jc w:val="both"/>
        <w:rPr>
          <w:lang w:val="sr-Cyrl-CS"/>
        </w:rPr>
      </w:pPr>
    </w:p>
    <w:p w:rsidR="00DB6A4B" w:rsidRDefault="00DB6A4B" w:rsidP="00DB6A4B">
      <w:pPr>
        <w:jc w:val="both"/>
        <w:rPr>
          <w:lang w:val="sr-Cyrl-CS"/>
        </w:rPr>
      </w:pPr>
    </w:p>
    <w:p w:rsidR="004B711D" w:rsidRDefault="004B711D" w:rsidP="004B711D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4B711D" w:rsidTr="004B711D">
        <w:tc>
          <w:tcPr>
            <w:tcW w:w="3794" w:type="dxa"/>
            <w:hideMark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</w:rPr>
            </w:pPr>
            <w:r>
              <w:rPr>
                <w:lang w:val="sr-Cyrl-CS"/>
              </w:rPr>
              <w:t>Број: 01-022-48/20</w:t>
            </w:r>
          </w:p>
        </w:tc>
        <w:tc>
          <w:tcPr>
            <w:tcW w:w="1727" w:type="dxa"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4055" w:type="dxa"/>
            <w:hideMark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center"/>
              <w:rPr>
                <w:rFonts w:eastAsia="Lucida Sans Unicode"/>
                <w:kern w:val="2"/>
              </w:rPr>
            </w:pPr>
            <w:r>
              <w:t>П Р Е Д С Ј Е Д Н И К</w:t>
            </w:r>
          </w:p>
        </w:tc>
      </w:tr>
      <w:tr w:rsidR="004B711D" w:rsidTr="004B711D">
        <w:tc>
          <w:tcPr>
            <w:tcW w:w="3794" w:type="dxa"/>
            <w:hideMark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4055" w:type="dxa"/>
            <w:hideMark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</w:rPr>
            </w:pPr>
            <w:r>
              <w:t>СКУПШТИНЕ ГРАДА БИЈЕЉИНА</w:t>
            </w:r>
          </w:p>
        </w:tc>
      </w:tr>
      <w:tr w:rsidR="004B711D" w:rsidTr="004B711D">
        <w:tc>
          <w:tcPr>
            <w:tcW w:w="3794" w:type="dxa"/>
            <w:hideMark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  <w:lang w:val="sr-Cyrl-CS"/>
              </w:rPr>
            </w:pPr>
            <w:r>
              <w:rPr>
                <w:lang w:val="sr-Cyrl-CS"/>
              </w:rPr>
              <w:t>Датум, 29. јул 2020. године</w:t>
            </w:r>
          </w:p>
        </w:tc>
        <w:tc>
          <w:tcPr>
            <w:tcW w:w="1727" w:type="dxa"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4055" w:type="dxa"/>
          </w:tcPr>
          <w:p w:rsidR="004B711D" w:rsidRDefault="004B711D" w:rsidP="004B711D">
            <w:pPr>
              <w:widowControl w:val="0"/>
              <w:suppressAutoHyphens/>
              <w:spacing w:after="160" w:line="256" w:lineRule="auto"/>
              <w:jc w:val="center"/>
              <w:rPr>
                <w:rFonts w:eastAsia="Lucida Sans Unicode"/>
                <w:kern w:val="2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2D2175">
              <w:rPr>
                <w:lang w:val="sr-Cyrl-CS"/>
              </w:rPr>
              <w:t>, с.р.</w:t>
            </w:r>
          </w:p>
        </w:tc>
      </w:tr>
      <w:tr w:rsidR="004B711D" w:rsidTr="004B711D">
        <w:tc>
          <w:tcPr>
            <w:tcW w:w="3794" w:type="dxa"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1727" w:type="dxa"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4055" w:type="dxa"/>
            <w:hideMark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center"/>
              <w:rPr>
                <w:rFonts w:eastAsia="Lucida Sans Unicode"/>
                <w:kern w:val="2"/>
                <w:lang w:val="sr-Cyrl-CS"/>
              </w:rPr>
            </w:pPr>
          </w:p>
        </w:tc>
      </w:tr>
      <w:tr w:rsidR="004B711D" w:rsidTr="004B711D">
        <w:tc>
          <w:tcPr>
            <w:tcW w:w="3794" w:type="dxa"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1727" w:type="dxa"/>
          </w:tcPr>
          <w:p w:rsidR="004B711D" w:rsidRDefault="004B711D">
            <w:pPr>
              <w:widowControl w:val="0"/>
              <w:suppressAutoHyphens/>
              <w:spacing w:after="160" w:line="256" w:lineRule="auto"/>
              <w:jc w:val="both"/>
              <w:rPr>
                <w:rFonts w:eastAsia="Lucida Sans Unicode"/>
                <w:kern w:val="2"/>
              </w:rPr>
            </w:pPr>
          </w:p>
        </w:tc>
        <w:tc>
          <w:tcPr>
            <w:tcW w:w="4055" w:type="dxa"/>
            <w:hideMark/>
          </w:tcPr>
          <w:p w:rsidR="004B711D" w:rsidRDefault="004B711D">
            <w:pPr>
              <w:spacing w:line="276" w:lineRule="auto"/>
              <w:rPr>
                <w:rFonts w:eastAsiaTheme="minorEastAsia"/>
                <w:sz w:val="22"/>
                <w:szCs w:val="22"/>
                <w:lang w:val="sr-Latn-CS" w:eastAsia="sr-Latn-CS"/>
              </w:rPr>
            </w:pPr>
          </w:p>
        </w:tc>
      </w:tr>
    </w:tbl>
    <w:p w:rsidR="004B711D" w:rsidRDefault="004B711D" w:rsidP="004B711D">
      <w:pPr>
        <w:jc w:val="both"/>
        <w:rPr>
          <w:rFonts w:eastAsia="Lucida Sans Unicode"/>
          <w:kern w:val="2"/>
        </w:rPr>
      </w:pPr>
    </w:p>
    <w:p w:rsidR="004B711D" w:rsidRDefault="004B711D" w:rsidP="004B711D">
      <w:pPr>
        <w:ind w:left="360"/>
        <w:jc w:val="center"/>
        <w:rPr>
          <w:rFonts w:asciiTheme="minorHAnsi" w:eastAsiaTheme="minorHAnsi" w:hAnsiTheme="minorHAnsi" w:cstheme="minorBidi"/>
          <w:sz w:val="22"/>
          <w:szCs w:val="22"/>
          <w:lang w:val="sr-Cyrl-BA" w:eastAsia="sr-Latn-CS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Latn-BA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C413B8" w:rsidRDefault="00C413B8" w:rsidP="00C413B8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sectPr w:rsidR="00C413B8" w:rsidSect="00DF0B79">
      <w:footerReference w:type="default" r:id="rId7"/>
      <w:pgSz w:w="11906" w:h="16838"/>
      <w:pgMar w:top="709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F59" w:rsidRDefault="00063F59" w:rsidP="000106BD">
      <w:r>
        <w:separator/>
      </w:r>
    </w:p>
  </w:endnote>
  <w:endnote w:type="continuationSeparator" w:id="1">
    <w:p w:rsidR="00063F59" w:rsidRDefault="00063F59" w:rsidP="00010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16"/>
      <w:docPartObj>
        <w:docPartGallery w:val="Page Numbers (Bottom of Page)"/>
        <w:docPartUnique/>
      </w:docPartObj>
    </w:sdtPr>
    <w:sdtContent>
      <w:p w:rsidR="00D77335" w:rsidRDefault="00D827E9">
        <w:pPr>
          <w:pStyle w:val="Footer"/>
          <w:jc w:val="right"/>
        </w:pPr>
        <w:r>
          <w:fldChar w:fldCharType="begin"/>
        </w:r>
        <w:r w:rsidR="00D824B8">
          <w:instrText xml:space="preserve"> PAGE   \* MERGEFORMAT </w:instrText>
        </w:r>
        <w:r>
          <w:fldChar w:fldCharType="separate"/>
        </w:r>
        <w:r w:rsidR="002D2175">
          <w:rPr>
            <w:noProof/>
          </w:rPr>
          <w:t>2</w:t>
        </w:r>
        <w:r>
          <w:fldChar w:fldCharType="end"/>
        </w:r>
      </w:p>
    </w:sdtContent>
  </w:sdt>
  <w:p w:rsidR="00D77335" w:rsidRDefault="00063F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F59" w:rsidRDefault="00063F59" w:rsidP="000106BD">
      <w:r>
        <w:separator/>
      </w:r>
    </w:p>
  </w:footnote>
  <w:footnote w:type="continuationSeparator" w:id="1">
    <w:p w:rsidR="00063F59" w:rsidRDefault="00063F59" w:rsidP="000106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6988"/>
    <w:multiLevelType w:val="multilevel"/>
    <w:tmpl w:val="503C9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7D036DE"/>
    <w:multiLevelType w:val="hybridMultilevel"/>
    <w:tmpl w:val="F42838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82A7A"/>
    <w:multiLevelType w:val="hybridMultilevel"/>
    <w:tmpl w:val="430A6C4E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A1CF7"/>
    <w:multiLevelType w:val="hybridMultilevel"/>
    <w:tmpl w:val="BD46CA46"/>
    <w:lvl w:ilvl="0" w:tplc="D3785B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E913A08"/>
    <w:multiLevelType w:val="multilevel"/>
    <w:tmpl w:val="32AA025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">
    <w:nsid w:val="5F297540"/>
    <w:multiLevelType w:val="hybridMultilevel"/>
    <w:tmpl w:val="BD72313E"/>
    <w:lvl w:ilvl="0" w:tplc="D3785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C4AF4"/>
    <w:multiLevelType w:val="multilevel"/>
    <w:tmpl w:val="1736CB92"/>
    <w:lvl w:ilvl="0">
      <w:start w:val="1"/>
      <w:numFmt w:val="decimal"/>
      <w:lvlText w:val="%1."/>
      <w:lvlJc w:val="left"/>
      <w:pPr>
        <w:ind w:left="105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0" w:hanging="1800"/>
      </w:pPr>
      <w:rPr>
        <w:rFonts w:hint="default"/>
      </w:rPr>
    </w:lvl>
  </w:abstractNum>
  <w:abstractNum w:abstractNumId="7">
    <w:nsid w:val="63770CD1"/>
    <w:multiLevelType w:val="hybridMultilevel"/>
    <w:tmpl w:val="E90041E6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918CD"/>
    <w:multiLevelType w:val="hybridMultilevel"/>
    <w:tmpl w:val="3A3428E8"/>
    <w:lvl w:ilvl="0" w:tplc="101A000F">
      <w:start w:val="1"/>
      <w:numFmt w:val="decimal"/>
      <w:lvlText w:val="%1."/>
      <w:lvlJc w:val="left"/>
      <w:pPr>
        <w:ind w:left="1429" w:hanging="360"/>
      </w:pPr>
    </w:lvl>
    <w:lvl w:ilvl="1" w:tplc="101A0019" w:tentative="1">
      <w:start w:val="1"/>
      <w:numFmt w:val="lowerLetter"/>
      <w:lvlText w:val="%2."/>
      <w:lvlJc w:val="left"/>
      <w:pPr>
        <w:ind w:left="2149" w:hanging="360"/>
      </w:pPr>
    </w:lvl>
    <w:lvl w:ilvl="2" w:tplc="101A001B" w:tentative="1">
      <w:start w:val="1"/>
      <w:numFmt w:val="lowerRoman"/>
      <w:lvlText w:val="%3."/>
      <w:lvlJc w:val="right"/>
      <w:pPr>
        <w:ind w:left="2869" w:hanging="180"/>
      </w:pPr>
    </w:lvl>
    <w:lvl w:ilvl="3" w:tplc="101A000F" w:tentative="1">
      <w:start w:val="1"/>
      <w:numFmt w:val="decimal"/>
      <w:lvlText w:val="%4."/>
      <w:lvlJc w:val="left"/>
      <w:pPr>
        <w:ind w:left="3589" w:hanging="360"/>
      </w:pPr>
    </w:lvl>
    <w:lvl w:ilvl="4" w:tplc="101A0019" w:tentative="1">
      <w:start w:val="1"/>
      <w:numFmt w:val="lowerLetter"/>
      <w:lvlText w:val="%5."/>
      <w:lvlJc w:val="left"/>
      <w:pPr>
        <w:ind w:left="4309" w:hanging="360"/>
      </w:pPr>
    </w:lvl>
    <w:lvl w:ilvl="5" w:tplc="101A001B" w:tentative="1">
      <w:start w:val="1"/>
      <w:numFmt w:val="lowerRoman"/>
      <w:lvlText w:val="%6."/>
      <w:lvlJc w:val="right"/>
      <w:pPr>
        <w:ind w:left="5029" w:hanging="180"/>
      </w:pPr>
    </w:lvl>
    <w:lvl w:ilvl="6" w:tplc="101A000F" w:tentative="1">
      <w:start w:val="1"/>
      <w:numFmt w:val="decimal"/>
      <w:lvlText w:val="%7."/>
      <w:lvlJc w:val="left"/>
      <w:pPr>
        <w:ind w:left="5749" w:hanging="360"/>
      </w:pPr>
    </w:lvl>
    <w:lvl w:ilvl="7" w:tplc="101A0019" w:tentative="1">
      <w:start w:val="1"/>
      <w:numFmt w:val="lowerLetter"/>
      <w:lvlText w:val="%8."/>
      <w:lvlJc w:val="left"/>
      <w:pPr>
        <w:ind w:left="6469" w:hanging="360"/>
      </w:pPr>
    </w:lvl>
    <w:lvl w:ilvl="8" w:tplc="10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8D00B93"/>
    <w:multiLevelType w:val="hybridMultilevel"/>
    <w:tmpl w:val="6250E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4344C"/>
    <w:multiLevelType w:val="hybridMultilevel"/>
    <w:tmpl w:val="24BA5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DF3E9F"/>
    <w:multiLevelType w:val="hybridMultilevel"/>
    <w:tmpl w:val="4F7E2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11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3B8"/>
    <w:rsid w:val="000106BD"/>
    <w:rsid w:val="000511AE"/>
    <w:rsid w:val="00063F59"/>
    <w:rsid w:val="0007410D"/>
    <w:rsid w:val="000D14BB"/>
    <w:rsid w:val="000D5176"/>
    <w:rsid w:val="000F3953"/>
    <w:rsid w:val="000F670D"/>
    <w:rsid w:val="00110934"/>
    <w:rsid w:val="0011287F"/>
    <w:rsid w:val="00155878"/>
    <w:rsid w:val="00190B5C"/>
    <w:rsid w:val="00226B94"/>
    <w:rsid w:val="002454E1"/>
    <w:rsid w:val="002B5AB8"/>
    <w:rsid w:val="002D2175"/>
    <w:rsid w:val="00310CE5"/>
    <w:rsid w:val="003C6341"/>
    <w:rsid w:val="0042084E"/>
    <w:rsid w:val="004B711D"/>
    <w:rsid w:val="0050513E"/>
    <w:rsid w:val="0058387E"/>
    <w:rsid w:val="00684F1F"/>
    <w:rsid w:val="00694809"/>
    <w:rsid w:val="0075464F"/>
    <w:rsid w:val="007724B3"/>
    <w:rsid w:val="00785040"/>
    <w:rsid w:val="007C2C06"/>
    <w:rsid w:val="007E2310"/>
    <w:rsid w:val="007E700D"/>
    <w:rsid w:val="007F55E2"/>
    <w:rsid w:val="00830CF4"/>
    <w:rsid w:val="0084502E"/>
    <w:rsid w:val="00A0368F"/>
    <w:rsid w:val="00A63E2C"/>
    <w:rsid w:val="00A83B7B"/>
    <w:rsid w:val="00AA6F2E"/>
    <w:rsid w:val="00AE7C3D"/>
    <w:rsid w:val="00B53E72"/>
    <w:rsid w:val="00B54659"/>
    <w:rsid w:val="00BE3EE2"/>
    <w:rsid w:val="00BE45C6"/>
    <w:rsid w:val="00C22B71"/>
    <w:rsid w:val="00C413B8"/>
    <w:rsid w:val="00D21427"/>
    <w:rsid w:val="00D26FA1"/>
    <w:rsid w:val="00D52FE4"/>
    <w:rsid w:val="00D824B8"/>
    <w:rsid w:val="00D827E9"/>
    <w:rsid w:val="00D872BD"/>
    <w:rsid w:val="00DB14DC"/>
    <w:rsid w:val="00DB6A4B"/>
    <w:rsid w:val="00DF0B79"/>
    <w:rsid w:val="00E12B22"/>
    <w:rsid w:val="00E36AEC"/>
    <w:rsid w:val="00E52FAB"/>
    <w:rsid w:val="00E61A63"/>
    <w:rsid w:val="00EB02A1"/>
    <w:rsid w:val="00EF001A"/>
    <w:rsid w:val="00F00690"/>
    <w:rsid w:val="00F06E85"/>
    <w:rsid w:val="00F37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3B8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uiPriority w:val="34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customStyle="1" w:styleId="p0">
    <w:name w:val="p0"/>
    <w:basedOn w:val="Normal"/>
    <w:rsid w:val="00C413B8"/>
  </w:style>
  <w:style w:type="paragraph" w:styleId="Footer">
    <w:name w:val="footer"/>
    <w:basedOn w:val="Normal"/>
    <w:link w:val="FooterChar"/>
    <w:uiPriority w:val="99"/>
    <w:unhideWhenUsed/>
    <w:rsid w:val="00C413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3B8"/>
    <w:rPr>
      <w:rFonts w:ascii="Times New Roman" w:eastAsia="Times New Roman" w:hAnsi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33</cp:revision>
  <cp:lastPrinted>2020-07-31T06:34:00Z</cp:lastPrinted>
  <dcterms:created xsi:type="dcterms:W3CDTF">2019-08-20T11:25:00Z</dcterms:created>
  <dcterms:modified xsi:type="dcterms:W3CDTF">2020-07-31T06:35:00Z</dcterms:modified>
</cp:coreProperties>
</file>