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CFE" w:rsidRPr="00EC6877" w:rsidRDefault="00803CFE" w:rsidP="00803CFE">
      <w:pPr>
        <w:ind w:firstLine="720"/>
        <w:jc w:val="both"/>
        <w:rPr>
          <w:lang w:val="sr-Cyrl-CS"/>
        </w:rPr>
      </w:pPr>
      <w:r>
        <w:t xml:space="preserve">На основу члана </w:t>
      </w:r>
      <w:r w:rsidR="00B67663">
        <w:t>59.</w:t>
      </w:r>
      <w:r w:rsidR="00B347A2">
        <w:rPr>
          <w:lang w:val="sr-Cyrl-CS"/>
        </w:rPr>
        <w:t xml:space="preserve"> </w:t>
      </w:r>
      <w:r w:rsidR="00B67663">
        <w:t>став 1.</w:t>
      </w:r>
      <w:r w:rsidR="00B347A2">
        <w:rPr>
          <w:lang w:val="sr-Cyrl-CS"/>
        </w:rPr>
        <w:t xml:space="preserve"> </w:t>
      </w:r>
      <w:r w:rsidR="00B67663">
        <w:t>тачка 21.</w:t>
      </w:r>
      <w:r w:rsidR="00FD0213">
        <w:t xml:space="preserve"> </w:t>
      </w:r>
      <w:r>
        <w:t>Закона о локалној самоуправи („Службени гласни</w:t>
      </w:r>
      <w:r w:rsidR="00C75AE3">
        <w:t>к Републике Српске“, број</w:t>
      </w:r>
      <w:r w:rsidR="00B347A2">
        <w:rPr>
          <w:lang w:val="sr-Cyrl-CS"/>
        </w:rPr>
        <w:t>:</w:t>
      </w:r>
      <w:r w:rsidR="00C75AE3">
        <w:t xml:space="preserve"> 97/16,</w:t>
      </w:r>
      <w:r w:rsidR="00233EB6">
        <w:t xml:space="preserve"> </w:t>
      </w:r>
      <w:r>
        <w:t>36/19</w:t>
      </w:r>
      <w:r w:rsidR="00C75AE3">
        <w:t xml:space="preserve"> </w:t>
      </w:r>
      <w:r w:rsidR="007C2ACE">
        <w:t>и</w:t>
      </w:r>
      <w:r w:rsidR="00C75AE3">
        <w:t xml:space="preserve"> 61/21</w:t>
      </w:r>
      <w:r>
        <w:t xml:space="preserve">) и члана </w:t>
      </w:r>
      <w:r w:rsidR="00B67663">
        <w:t xml:space="preserve"> 71.</w:t>
      </w:r>
      <w:r w:rsidR="007C2ACE">
        <w:t xml:space="preserve"> </w:t>
      </w:r>
      <w:r w:rsidR="00B67663">
        <w:t>став 1.тачка 25.</w:t>
      </w:r>
      <w:r w:rsidR="00FD0213">
        <w:t xml:space="preserve"> </w:t>
      </w:r>
      <w:r w:rsidR="00B347A2">
        <w:t>Статута Града Бијељина („</w:t>
      </w:r>
      <w:r>
        <w:t xml:space="preserve">Службени гласник </w:t>
      </w:r>
      <w:r w:rsidR="00C75AE3">
        <w:t>Града Бијељина</w:t>
      </w:r>
      <w:r>
        <w:t>“, број</w:t>
      </w:r>
      <w:r w:rsidR="00B347A2">
        <w:rPr>
          <w:lang w:val="sr-Cyrl-CS"/>
        </w:rPr>
        <w:t>:</w:t>
      </w:r>
      <w:r>
        <w:t xml:space="preserve"> </w:t>
      </w:r>
      <w:r w:rsidR="00145014">
        <w:t>9/17</w:t>
      </w:r>
      <w:r>
        <w:t>), а у вези са чланом 3.</w:t>
      </w:r>
      <w:r w:rsidR="00B347A2">
        <w:rPr>
          <w:lang w:val="sr-Cyrl-CS"/>
        </w:rPr>
        <w:t xml:space="preserve"> </w:t>
      </w:r>
      <w:r>
        <w:t>став 4. Закона о рачуноводс</w:t>
      </w:r>
      <w:r w:rsidR="00B96AAD">
        <w:t>тву и ревизији Републике Српске</w:t>
      </w:r>
      <w:r w:rsidR="00B96AAD">
        <w:rPr>
          <w:lang w:val="sr-Cyrl-CS"/>
        </w:rPr>
        <w:t xml:space="preserve"> („Службени гласник Републике Српске“</w:t>
      </w:r>
      <w:r>
        <w:t>, број</w:t>
      </w:r>
      <w:r w:rsidR="00B347A2">
        <w:rPr>
          <w:lang w:val="sr-Cyrl-CS"/>
        </w:rPr>
        <w:t>:</w:t>
      </w:r>
      <w:r>
        <w:t xml:space="preserve"> 94/15), чланом 73.</w:t>
      </w:r>
      <w:r w:rsidR="00B347A2">
        <w:rPr>
          <w:lang w:val="sr-Cyrl-CS"/>
        </w:rPr>
        <w:t xml:space="preserve"> </w:t>
      </w:r>
      <w:r>
        <w:t>став 4.</w:t>
      </w:r>
      <w:r w:rsidR="00B347A2">
        <w:rPr>
          <w:lang w:val="sr-Cyrl-CS"/>
        </w:rPr>
        <w:t xml:space="preserve"> </w:t>
      </w:r>
      <w:r>
        <w:t>Правилника о рачуноводству, рачуноводственим политикама и рачуноводственим процјенама за буџетс</w:t>
      </w:r>
      <w:r w:rsidR="00B96AAD">
        <w:t>ке кориснике</w:t>
      </w:r>
      <w:r>
        <w:t xml:space="preserve"> („Службени гласник Републике Српске“, број</w:t>
      </w:r>
      <w:r w:rsidR="00B347A2">
        <w:rPr>
          <w:lang w:val="sr-Cyrl-CS"/>
        </w:rPr>
        <w:t>:</w:t>
      </w:r>
      <w:r>
        <w:t xml:space="preserve"> 115/17 и 118/18) и чланом </w:t>
      </w:r>
      <w:r w:rsidR="00666ED2">
        <w:t>26</w:t>
      </w:r>
      <w:r>
        <w:t>.</w:t>
      </w:r>
      <w:r w:rsidR="003F6A49">
        <w:t xml:space="preserve"> </w:t>
      </w:r>
      <w:r>
        <w:t xml:space="preserve">став </w:t>
      </w:r>
      <w:r w:rsidR="00666ED2">
        <w:t>4</w:t>
      </w:r>
      <w:r>
        <w:t>.</w:t>
      </w:r>
      <w:r w:rsidR="00FD0213">
        <w:t xml:space="preserve"> </w:t>
      </w:r>
      <w:r>
        <w:t>Правилника о рачуноводству и рачуноводственим политикама за кориснике буџета Града Бијељина („</w:t>
      </w:r>
      <w:r w:rsidR="00B347A2">
        <w:t>Службени гласник Града Бијељина</w:t>
      </w:r>
      <w:r>
        <w:t>“, број</w:t>
      </w:r>
      <w:r w:rsidR="00B347A2">
        <w:rPr>
          <w:lang w:val="sr-Cyrl-CS"/>
        </w:rPr>
        <w:t>:</w:t>
      </w:r>
      <w:r>
        <w:t xml:space="preserve"> </w:t>
      </w:r>
      <w:r w:rsidR="00666ED2">
        <w:t>19/18</w:t>
      </w:r>
      <w:r w:rsidR="00FD2699">
        <w:t xml:space="preserve"> и</w:t>
      </w:r>
      <w:r w:rsidR="00597AC5">
        <w:t xml:space="preserve"> 13/19</w:t>
      </w:r>
      <w:r w:rsidR="00B347A2">
        <w:t xml:space="preserve">), Скупштина града Бијељина на </w:t>
      </w:r>
      <w:r w:rsidR="00B347A2">
        <w:rPr>
          <w:lang w:val="sr-Cyrl-CS"/>
        </w:rPr>
        <w:t>9.</w:t>
      </w:r>
      <w:r w:rsidR="00B347A2">
        <w:t xml:space="preserve"> сједници, одржаној </w:t>
      </w:r>
      <w:r w:rsidR="00B347A2">
        <w:rPr>
          <w:lang w:val="sr-Cyrl-CS"/>
        </w:rPr>
        <w:t xml:space="preserve">дана 8. децембра </w:t>
      </w:r>
      <w:r>
        <w:t>2021.</w:t>
      </w:r>
      <w:r w:rsidR="00B347A2">
        <w:rPr>
          <w:lang w:val="sr-Cyrl-CS"/>
        </w:rPr>
        <w:t xml:space="preserve"> </w:t>
      </w:r>
      <w:r>
        <w:t>године, донијела</w:t>
      </w:r>
      <w:r w:rsidR="00EC6877">
        <w:rPr>
          <w:lang w:val="sr-Cyrl-CS"/>
        </w:rPr>
        <w:t xml:space="preserve"> је</w:t>
      </w:r>
    </w:p>
    <w:p w:rsidR="00166B0F" w:rsidRDefault="00166B0F" w:rsidP="00AC3EE0">
      <w:pPr>
        <w:rPr>
          <w:lang w:val="sr-Cyrl-CS"/>
        </w:rPr>
      </w:pPr>
    </w:p>
    <w:p w:rsidR="00AC3EE0" w:rsidRPr="00AC3EE0" w:rsidRDefault="00AC3EE0" w:rsidP="00803CFE">
      <w:pPr>
        <w:jc w:val="center"/>
        <w:rPr>
          <w:lang w:val="sr-Cyrl-CS"/>
        </w:rPr>
      </w:pPr>
    </w:p>
    <w:p w:rsidR="00803CFE" w:rsidRDefault="00803CFE" w:rsidP="00803CFE">
      <w:pPr>
        <w:jc w:val="center"/>
        <w:rPr>
          <w:b/>
          <w:bCs/>
          <w:lang w:val="sr-Cyrl-CS"/>
        </w:rPr>
      </w:pPr>
      <w:r>
        <w:rPr>
          <w:b/>
          <w:bCs/>
        </w:rPr>
        <w:t>О Д Л У К У</w:t>
      </w:r>
    </w:p>
    <w:p w:rsidR="00AC3EE0" w:rsidRPr="00AC3EE0" w:rsidRDefault="00AC3EE0" w:rsidP="00803CFE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КОНАЧНОМ ОТПИСУ НЕНАПЛАТИВИХ ПОТРАЖИВАЊА</w:t>
      </w:r>
    </w:p>
    <w:p w:rsidR="00AC3EE0" w:rsidRDefault="00AC3EE0" w:rsidP="00803CFE">
      <w:pPr>
        <w:jc w:val="center"/>
        <w:rPr>
          <w:b/>
          <w:bCs/>
          <w:lang w:val="sr-Cyrl-CS"/>
        </w:rPr>
      </w:pPr>
    </w:p>
    <w:p w:rsidR="00AC3EE0" w:rsidRDefault="00AC3EE0" w:rsidP="00803CFE">
      <w:pPr>
        <w:jc w:val="center"/>
        <w:rPr>
          <w:b/>
          <w:bCs/>
          <w:lang w:val="sr-Cyrl-CS"/>
        </w:rPr>
      </w:pPr>
    </w:p>
    <w:p w:rsidR="00803CFE" w:rsidRDefault="00803CFE" w:rsidP="00803CFE">
      <w:pPr>
        <w:jc w:val="center"/>
      </w:pPr>
      <w:r>
        <w:t>I</w:t>
      </w:r>
    </w:p>
    <w:p w:rsidR="00803CFE" w:rsidRDefault="00803CFE" w:rsidP="00803CFE">
      <w:pPr>
        <w:jc w:val="center"/>
        <w:rPr>
          <w:b/>
          <w:bCs/>
        </w:rPr>
      </w:pPr>
    </w:p>
    <w:p w:rsidR="00803CFE" w:rsidRDefault="00803CFE" w:rsidP="00803CFE">
      <w:pPr>
        <w:jc w:val="both"/>
      </w:pPr>
      <w:r>
        <w:rPr>
          <w:b/>
          <w:bCs/>
        </w:rPr>
        <w:tab/>
      </w:r>
      <w:r>
        <w:t xml:space="preserve">Одобрава се коначни отпис ненаплативих потраживања Града Бијељина, у укупном износу од </w:t>
      </w:r>
      <w:r w:rsidR="00A14B43">
        <w:t>1.9</w:t>
      </w:r>
      <w:r w:rsidR="009014F7">
        <w:t>78</w:t>
      </w:r>
      <w:r w:rsidR="00A14B43">
        <w:t>.</w:t>
      </w:r>
      <w:r w:rsidR="009014F7">
        <w:t>147</w:t>
      </w:r>
      <w:r w:rsidR="00A14B43">
        <w:t>,</w:t>
      </w:r>
      <w:r w:rsidR="009014F7">
        <w:t>6</w:t>
      </w:r>
      <w:r w:rsidR="00A14B43">
        <w:t>4</w:t>
      </w:r>
      <w:r>
        <w:t xml:space="preserve">  КМ.</w:t>
      </w:r>
    </w:p>
    <w:p w:rsidR="00803CFE" w:rsidRDefault="00803CFE" w:rsidP="00803CFE">
      <w:pPr>
        <w:jc w:val="center"/>
      </w:pPr>
      <w:r>
        <w:t>II</w:t>
      </w:r>
    </w:p>
    <w:p w:rsidR="00D9670A" w:rsidRPr="00D9670A" w:rsidRDefault="00D9670A" w:rsidP="00803CFE">
      <w:pPr>
        <w:jc w:val="center"/>
      </w:pPr>
    </w:p>
    <w:p w:rsidR="00803CFE" w:rsidRDefault="00803CFE" w:rsidP="00803CFE">
      <w:pPr>
        <w:numPr>
          <w:ilvl w:val="0"/>
          <w:numId w:val="1"/>
        </w:numPr>
        <w:jc w:val="both"/>
      </w:pPr>
      <w:r>
        <w:t>Ненаплат</w:t>
      </w:r>
      <w:r w:rsidR="00AC3EE0">
        <w:t xml:space="preserve">ива потраживаља из тачке I ове </w:t>
      </w:r>
      <w:r w:rsidR="00AC3EE0">
        <w:rPr>
          <w:lang w:val="sr-Cyrl-CS"/>
        </w:rPr>
        <w:t>О</w:t>
      </w:r>
      <w:r>
        <w:t>длуке се односе</w:t>
      </w:r>
      <w:r w:rsidR="00AC3EE0">
        <w:t xml:space="preserve"> на</w:t>
      </w:r>
      <w:r>
        <w:t>:</w:t>
      </w:r>
    </w:p>
    <w:p w:rsidR="00C65A1C" w:rsidRDefault="00C65A1C" w:rsidP="00C65A1C">
      <w:pPr>
        <w:ind w:left="1080"/>
        <w:jc w:val="both"/>
      </w:pPr>
    </w:p>
    <w:p w:rsidR="00BF3706" w:rsidRPr="00EF361B" w:rsidRDefault="00C65A1C" w:rsidP="00C65A1C">
      <w:pPr>
        <w:jc w:val="both"/>
        <w:rPr>
          <w:b/>
        </w:rPr>
      </w:pPr>
      <w:r w:rsidRPr="00C65A1C">
        <w:t xml:space="preserve">а)  </w:t>
      </w:r>
      <w:r w:rsidR="000B3D1B" w:rsidRPr="00EF361B">
        <w:rPr>
          <w:b/>
        </w:rPr>
        <w:t xml:space="preserve">Ненаплатива потраживања ПДВ-а од Управе за индиректно опорезивање </w:t>
      </w:r>
      <w:r w:rsidR="00C42767" w:rsidRPr="00EF361B">
        <w:rPr>
          <w:b/>
        </w:rPr>
        <w:t>у</w:t>
      </w:r>
      <w:r w:rsidR="00966117" w:rsidRPr="00EF361B">
        <w:rPr>
          <w:b/>
        </w:rPr>
        <w:t xml:space="preserve"> укупном </w:t>
      </w:r>
      <w:r w:rsidR="00C42767" w:rsidRPr="00EF361B">
        <w:rPr>
          <w:b/>
        </w:rPr>
        <w:t xml:space="preserve"> износу од </w:t>
      </w:r>
      <w:r w:rsidR="006103E9" w:rsidRPr="00EF361B">
        <w:rPr>
          <w:b/>
          <w:u w:val="single"/>
        </w:rPr>
        <w:t>1.826.190,04 КМ</w:t>
      </w:r>
      <w:r w:rsidR="006103E9" w:rsidRPr="00EF361B">
        <w:rPr>
          <w:b/>
        </w:rPr>
        <w:t>.</w:t>
      </w:r>
      <w:r w:rsidR="00AD7928" w:rsidRPr="00EF361B">
        <w:rPr>
          <w:b/>
        </w:rPr>
        <w:t xml:space="preserve"> </w:t>
      </w:r>
    </w:p>
    <w:p w:rsidR="000B3D1B" w:rsidRPr="00AD7928" w:rsidRDefault="00AD7928" w:rsidP="00BF3706">
      <w:pPr>
        <w:jc w:val="both"/>
      </w:pPr>
      <w:r w:rsidRPr="00AD7928">
        <w:rPr>
          <w:iCs/>
        </w:rPr>
        <w:t xml:space="preserve">Отписана потраживања искњижавају се из билансне евиденције тако да </w:t>
      </w:r>
      <w:r w:rsidR="00C5149C">
        <w:rPr>
          <w:iCs/>
        </w:rPr>
        <w:t xml:space="preserve">се </w:t>
      </w:r>
      <w:r w:rsidRPr="00AD7928">
        <w:rPr>
          <w:iCs/>
        </w:rPr>
        <w:t>задужује конто „корекција</w:t>
      </w:r>
      <w:r w:rsidR="003E14BF">
        <w:rPr>
          <w:iCs/>
        </w:rPr>
        <w:t xml:space="preserve"> осталих краткорочних</w:t>
      </w:r>
      <w:r w:rsidRPr="00AD7928">
        <w:rPr>
          <w:iCs/>
        </w:rPr>
        <w:t xml:space="preserve"> потраживања</w:t>
      </w:r>
      <w:r w:rsidR="003E14BF">
        <w:rPr>
          <w:iCs/>
        </w:rPr>
        <w:t xml:space="preserve"> у зем</w:t>
      </w:r>
      <w:r w:rsidR="00B1081E">
        <w:rPr>
          <w:iCs/>
        </w:rPr>
        <w:t>љ</w:t>
      </w:r>
      <w:r w:rsidR="003E14BF">
        <w:rPr>
          <w:iCs/>
        </w:rPr>
        <w:t>и</w:t>
      </w:r>
      <w:r w:rsidRPr="00AD7928">
        <w:rPr>
          <w:iCs/>
        </w:rPr>
        <w:t>“</w:t>
      </w:r>
      <w:r w:rsidR="00436A8E">
        <w:rPr>
          <w:iCs/>
        </w:rPr>
        <w:t xml:space="preserve"> </w:t>
      </w:r>
      <w:r w:rsidRPr="00AD7928">
        <w:rPr>
          <w:iCs/>
        </w:rPr>
        <w:t>- 123919 а одобрава конто „спорна</w:t>
      </w:r>
      <w:r w:rsidR="003E14BF">
        <w:rPr>
          <w:iCs/>
        </w:rPr>
        <w:t xml:space="preserve"> остала краткор</w:t>
      </w:r>
      <w:r w:rsidR="00C5149C">
        <w:rPr>
          <w:iCs/>
        </w:rPr>
        <w:t>о</w:t>
      </w:r>
      <w:r w:rsidR="003E14BF">
        <w:rPr>
          <w:iCs/>
        </w:rPr>
        <w:t>чна</w:t>
      </w:r>
      <w:r w:rsidRPr="00AD7928">
        <w:rPr>
          <w:iCs/>
        </w:rPr>
        <w:t xml:space="preserve"> потраживања</w:t>
      </w:r>
      <w:r w:rsidR="003E14BF">
        <w:rPr>
          <w:iCs/>
        </w:rPr>
        <w:t xml:space="preserve"> у земљи</w:t>
      </w:r>
      <w:r w:rsidRPr="00AD7928">
        <w:rPr>
          <w:iCs/>
        </w:rPr>
        <w:t>“- 123918</w:t>
      </w:r>
    </w:p>
    <w:p w:rsidR="00C65A1C" w:rsidRPr="00C65A1C" w:rsidRDefault="00C65A1C" w:rsidP="00C65A1C">
      <w:pPr>
        <w:jc w:val="both"/>
      </w:pPr>
    </w:p>
    <w:p w:rsidR="00BF3706" w:rsidRPr="00EF361B" w:rsidRDefault="00C65A1C" w:rsidP="00C65A1C">
      <w:pPr>
        <w:jc w:val="both"/>
        <w:rPr>
          <w:b/>
          <w:u w:val="single"/>
        </w:rPr>
      </w:pPr>
      <w:r>
        <w:t xml:space="preserve">б)  </w:t>
      </w:r>
      <w:r w:rsidR="00803CFE" w:rsidRPr="00EF361B">
        <w:rPr>
          <w:b/>
        </w:rPr>
        <w:t xml:space="preserve">Ненаплатива потраживања по основу новчаних казни </w:t>
      </w:r>
      <w:r w:rsidR="00FE3B0D">
        <w:rPr>
          <w:b/>
        </w:rPr>
        <w:t xml:space="preserve"> </w:t>
      </w:r>
      <w:r w:rsidR="00803CFE" w:rsidRPr="00EF361B">
        <w:rPr>
          <w:b/>
        </w:rPr>
        <w:t xml:space="preserve">у износу од </w:t>
      </w:r>
      <w:r w:rsidR="008F6ACF" w:rsidRPr="00EF361B">
        <w:rPr>
          <w:b/>
          <w:u w:val="single"/>
        </w:rPr>
        <w:t>70.400,00</w:t>
      </w:r>
      <w:r w:rsidR="00803CFE" w:rsidRPr="00EF361B">
        <w:rPr>
          <w:b/>
          <w:u w:val="single"/>
        </w:rPr>
        <w:t xml:space="preserve"> КМ</w:t>
      </w:r>
      <w:r w:rsidR="00BF3706" w:rsidRPr="00EF361B">
        <w:rPr>
          <w:b/>
          <w:u w:val="single"/>
        </w:rPr>
        <w:t xml:space="preserve"> </w:t>
      </w:r>
    </w:p>
    <w:p w:rsidR="00803CFE" w:rsidRPr="00AD7928" w:rsidRDefault="00AD7928" w:rsidP="00BF3706">
      <w:pPr>
        <w:jc w:val="both"/>
      </w:pPr>
      <w:r w:rsidRPr="00AD7928">
        <w:rPr>
          <w:iCs/>
        </w:rPr>
        <w:t>Отписана потраживања  искњижавају се из билансне евиденције тако да</w:t>
      </w:r>
      <w:r w:rsidR="00817DC5">
        <w:rPr>
          <w:iCs/>
        </w:rPr>
        <w:t xml:space="preserve"> се</w:t>
      </w:r>
      <w:r w:rsidRPr="00AD7928">
        <w:rPr>
          <w:iCs/>
        </w:rPr>
        <w:t xml:space="preserve"> задужује конто „</w:t>
      </w:r>
      <w:r w:rsidR="003647DA">
        <w:rPr>
          <w:iCs/>
        </w:rPr>
        <w:t>корекција потраживања за ненаплаћене непореске приходе</w:t>
      </w:r>
      <w:r w:rsidRPr="00AD7928">
        <w:rPr>
          <w:iCs/>
        </w:rPr>
        <w:t>“ - 123</w:t>
      </w:r>
      <w:r>
        <w:rPr>
          <w:iCs/>
        </w:rPr>
        <w:t>43</w:t>
      </w:r>
      <w:r w:rsidRPr="00AD7928">
        <w:rPr>
          <w:iCs/>
        </w:rPr>
        <w:t>9 а одобрава конто „</w:t>
      </w:r>
      <w:r w:rsidR="00660F22">
        <w:rPr>
          <w:iCs/>
        </w:rPr>
        <w:t xml:space="preserve"> спорна потраживања за ненаплаћене непореске приходе</w:t>
      </w:r>
      <w:r>
        <w:rPr>
          <w:iCs/>
        </w:rPr>
        <w:t xml:space="preserve"> </w:t>
      </w:r>
      <w:r w:rsidRPr="00AD7928">
        <w:rPr>
          <w:iCs/>
        </w:rPr>
        <w:t>“- 123</w:t>
      </w:r>
      <w:r>
        <w:rPr>
          <w:iCs/>
        </w:rPr>
        <w:t>438.</w:t>
      </w:r>
    </w:p>
    <w:p w:rsidR="00C65A1C" w:rsidRDefault="00C65A1C" w:rsidP="00C65A1C">
      <w:pPr>
        <w:jc w:val="both"/>
      </w:pPr>
    </w:p>
    <w:p w:rsidR="00BF3706" w:rsidRPr="00EF361B" w:rsidRDefault="00C65A1C" w:rsidP="00F86E3D">
      <w:pPr>
        <w:jc w:val="both"/>
        <w:rPr>
          <w:b/>
        </w:rPr>
      </w:pPr>
      <w:r>
        <w:t xml:space="preserve">в)  </w:t>
      </w:r>
      <w:r w:rsidR="00803CFE" w:rsidRPr="00EF361B">
        <w:rPr>
          <w:b/>
        </w:rPr>
        <w:t xml:space="preserve">Ненаплатива потраживања по основу закупа пословних просторија, у износу од </w:t>
      </w:r>
      <w:r w:rsidR="00A14B43" w:rsidRPr="00EF361B">
        <w:rPr>
          <w:b/>
        </w:rPr>
        <w:t>3</w:t>
      </w:r>
      <w:r w:rsidR="0077721E" w:rsidRPr="00EF361B">
        <w:rPr>
          <w:b/>
        </w:rPr>
        <w:t>1</w:t>
      </w:r>
      <w:r w:rsidR="00A14B43" w:rsidRPr="00EF361B">
        <w:rPr>
          <w:b/>
        </w:rPr>
        <w:t>.</w:t>
      </w:r>
      <w:r w:rsidR="0077721E" w:rsidRPr="00EF361B">
        <w:rPr>
          <w:b/>
        </w:rPr>
        <w:t>005</w:t>
      </w:r>
      <w:r w:rsidR="00A14B43" w:rsidRPr="00EF361B">
        <w:rPr>
          <w:b/>
        </w:rPr>
        <w:t>,</w:t>
      </w:r>
      <w:r w:rsidR="00246F7C" w:rsidRPr="00EF361B">
        <w:rPr>
          <w:b/>
        </w:rPr>
        <w:t>5</w:t>
      </w:r>
      <w:r w:rsidR="00A14B43" w:rsidRPr="00EF361B">
        <w:rPr>
          <w:b/>
        </w:rPr>
        <w:t xml:space="preserve">0 </w:t>
      </w:r>
      <w:r w:rsidR="00803CFE" w:rsidRPr="00EF361B">
        <w:rPr>
          <w:b/>
        </w:rPr>
        <w:t>КМ</w:t>
      </w:r>
      <w:r w:rsidR="00A14B43" w:rsidRPr="00EF361B">
        <w:rPr>
          <w:b/>
        </w:rPr>
        <w:t xml:space="preserve"> (</w:t>
      </w:r>
      <w:r w:rsidR="008F3C83" w:rsidRPr="00EF361B">
        <w:rPr>
          <w:b/>
        </w:rPr>
        <w:t>2</w:t>
      </w:r>
      <w:r w:rsidR="0077721E" w:rsidRPr="00EF361B">
        <w:rPr>
          <w:b/>
        </w:rPr>
        <w:t>6</w:t>
      </w:r>
      <w:r w:rsidR="00A14B43" w:rsidRPr="00EF361B">
        <w:rPr>
          <w:b/>
        </w:rPr>
        <w:t>.</w:t>
      </w:r>
      <w:r w:rsidR="0077721E" w:rsidRPr="00EF361B">
        <w:rPr>
          <w:b/>
        </w:rPr>
        <w:t>348</w:t>
      </w:r>
      <w:r w:rsidR="00A14B43" w:rsidRPr="00EF361B">
        <w:rPr>
          <w:b/>
        </w:rPr>
        <w:t>,</w:t>
      </w:r>
      <w:r w:rsidR="0077721E" w:rsidRPr="00EF361B">
        <w:rPr>
          <w:b/>
        </w:rPr>
        <w:t>72</w:t>
      </w:r>
      <w:r w:rsidR="00A14B43" w:rsidRPr="00EF361B">
        <w:rPr>
          <w:b/>
        </w:rPr>
        <w:t xml:space="preserve"> КМ основица + </w:t>
      </w:r>
      <w:r w:rsidR="008F3C83" w:rsidRPr="00EF361B">
        <w:rPr>
          <w:b/>
        </w:rPr>
        <w:t>4</w:t>
      </w:r>
      <w:r w:rsidR="00A14B43" w:rsidRPr="00EF361B">
        <w:rPr>
          <w:b/>
        </w:rPr>
        <w:t>.</w:t>
      </w:r>
      <w:r w:rsidR="0077721E" w:rsidRPr="00EF361B">
        <w:rPr>
          <w:b/>
        </w:rPr>
        <w:t>656</w:t>
      </w:r>
      <w:r w:rsidR="008F3C83" w:rsidRPr="00EF361B">
        <w:rPr>
          <w:b/>
        </w:rPr>
        <w:t>,</w:t>
      </w:r>
      <w:r w:rsidR="0077721E" w:rsidRPr="00EF361B">
        <w:rPr>
          <w:b/>
        </w:rPr>
        <w:t>78</w:t>
      </w:r>
      <w:r w:rsidR="00A14B43" w:rsidRPr="00EF361B">
        <w:rPr>
          <w:b/>
        </w:rPr>
        <w:t xml:space="preserve"> КМ ПДВ )</w:t>
      </w:r>
    </w:p>
    <w:p w:rsidR="00F86E3D" w:rsidRPr="00AD7928" w:rsidRDefault="00F86E3D" w:rsidP="00F86E3D">
      <w:pPr>
        <w:jc w:val="both"/>
      </w:pPr>
      <w:r w:rsidRPr="00AD7928">
        <w:rPr>
          <w:iCs/>
        </w:rPr>
        <w:t xml:space="preserve">Отписана потраживања  искњижавају се из билансне евиденције тако да </w:t>
      </w:r>
      <w:r w:rsidR="00AC4CDD">
        <w:rPr>
          <w:iCs/>
        </w:rPr>
        <w:t xml:space="preserve">се </w:t>
      </w:r>
      <w:r w:rsidRPr="00AD7928">
        <w:rPr>
          <w:iCs/>
        </w:rPr>
        <w:t>задужује конто „</w:t>
      </w:r>
      <w:r w:rsidR="00C829C1" w:rsidRPr="00C829C1">
        <w:rPr>
          <w:iCs/>
        </w:rPr>
        <w:t xml:space="preserve"> </w:t>
      </w:r>
      <w:r w:rsidR="00C829C1">
        <w:rPr>
          <w:iCs/>
        </w:rPr>
        <w:t>корекција потраживања за ненаплаћене непореске приходе</w:t>
      </w:r>
      <w:r w:rsidR="00C829C1" w:rsidRPr="00AD7928">
        <w:rPr>
          <w:iCs/>
        </w:rPr>
        <w:t xml:space="preserve"> </w:t>
      </w:r>
      <w:r w:rsidRPr="00AD7928">
        <w:rPr>
          <w:iCs/>
        </w:rPr>
        <w:t>“ - 123</w:t>
      </w:r>
      <w:r>
        <w:rPr>
          <w:iCs/>
        </w:rPr>
        <w:t>43</w:t>
      </w:r>
      <w:r w:rsidRPr="00AD7928">
        <w:rPr>
          <w:iCs/>
        </w:rPr>
        <w:t>9 а одобрава конто „</w:t>
      </w:r>
      <w:r>
        <w:rPr>
          <w:iCs/>
        </w:rPr>
        <w:t xml:space="preserve">   </w:t>
      </w:r>
      <w:r w:rsidR="00C829C1">
        <w:rPr>
          <w:iCs/>
        </w:rPr>
        <w:t>спорна потраживања за ненаплаћене непореске приходе</w:t>
      </w:r>
      <w:r>
        <w:rPr>
          <w:iCs/>
        </w:rPr>
        <w:t xml:space="preserve"> </w:t>
      </w:r>
      <w:r w:rsidRPr="00AD7928">
        <w:rPr>
          <w:iCs/>
        </w:rPr>
        <w:t>“- 123</w:t>
      </w:r>
      <w:r>
        <w:rPr>
          <w:iCs/>
        </w:rPr>
        <w:t>438.</w:t>
      </w:r>
    </w:p>
    <w:p w:rsidR="00AD7928" w:rsidRPr="00AC3EE0" w:rsidRDefault="00AD7928" w:rsidP="00C65A1C">
      <w:pPr>
        <w:jc w:val="both"/>
        <w:rPr>
          <w:lang w:val="sr-Cyrl-CS"/>
        </w:rPr>
      </w:pPr>
    </w:p>
    <w:p w:rsidR="00F86E3D" w:rsidRPr="00AD7928" w:rsidRDefault="00C65A1C" w:rsidP="00F86E3D">
      <w:pPr>
        <w:jc w:val="both"/>
      </w:pPr>
      <w:r>
        <w:t xml:space="preserve">г)  </w:t>
      </w:r>
      <w:r w:rsidR="009524DC" w:rsidRPr="00C84A56">
        <w:rPr>
          <w:b/>
        </w:rPr>
        <w:t xml:space="preserve">Ненаплатива потраживања по основу такси и накнада, у износу од </w:t>
      </w:r>
      <w:r w:rsidR="00802801" w:rsidRPr="00C84A56">
        <w:rPr>
          <w:b/>
          <w:u w:val="single"/>
        </w:rPr>
        <w:t>42.715,85</w:t>
      </w:r>
      <w:r w:rsidR="009524DC" w:rsidRPr="00C84A56">
        <w:rPr>
          <w:b/>
          <w:u w:val="single"/>
        </w:rPr>
        <w:t xml:space="preserve"> КМ</w:t>
      </w:r>
      <w:r w:rsidR="00F86E3D">
        <w:rPr>
          <w:b/>
          <w:u w:val="single"/>
        </w:rPr>
        <w:t xml:space="preserve"> </w:t>
      </w:r>
      <w:r w:rsidR="00F86E3D" w:rsidRPr="00AD7928">
        <w:rPr>
          <w:iCs/>
        </w:rPr>
        <w:t xml:space="preserve">Отписана потраживања  искњижавају се из билансне евиденције тако да </w:t>
      </w:r>
      <w:r w:rsidR="00FE3B0D">
        <w:rPr>
          <w:iCs/>
        </w:rPr>
        <w:t xml:space="preserve"> се </w:t>
      </w:r>
      <w:r w:rsidR="00F86E3D" w:rsidRPr="00AD7928">
        <w:rPr>
          <w:iCs/>
        </w:rPr>
        <w:t>задужује конто „</w:t>
      </w:r>
      <w:r w:rsidR="0050508D" w:rsidRPr="0050508D">
        <w:rPr>
          <w:iCs/>
        </w:rPr>
        <w:t xml:space="preserve"> </w:t>
      </w:r>
      <w:r w:rsidR="0050508D">
        <w:rPr>
          <w:iCs/>
        </w:rPr>
        <w:t>корекција потраживања за ненаплаћене непореске приходе</w:t>
      </w:r>
      <w:r w:rsidR="0050508D" w:rsidRPr="00AD7928">
        <w:rPr>
          <w:iCs/>
        </w:rPr>
        <w:t xml:space="preserve"> </w:t>
      </w:r>
      <w:r w:rsidR="00F86E3D" w:rsidRPr="00AD7928">
        <w:rPr>
          <w:iCs/>
        </w:rPr>
        <w:t>“ - 123</w:t>
      </w:r>
      <w:r w:rsidR="00F86E3D">
        <w:rPr>
          <w:iCs/>
        </w:rPr>
        <w:t>43</w:t>
      </w:r>
      <w:r w:rsidR="00F86E3D" w:rsidRPr="00AD7928">
        <w:rPr>
          <w:iCs/>
        </w:rPr>
        <w:t>9 а одобрава конто „</w:t>
      </w:r>
      <w:r w:rsidR="00F86E3D">
        <w:rPr>
          <w:iCs/>
        </w:rPr>
        <w:t xml:space="preserve">   </w:t>
      </w:r>
      <w:r w:rsidR="0050508D">
        <w:rPr>
          <w:iCs/>
        </w:rPr>
        <w:t>спорна потраживања за ненаплаћене непореске приходе</w:t>
      </w:r>
      <w:r w:rsidR="00F86E3D">
        <w:rPr>
          <w:iCs/>
        </w:rPr>
        <w:t xml:space="preserve"> </w:t>
      </w:r>
      <w:r w:rsidR="00F86E3D" w:rsidRPr="00AD7928">
        <w:rPr>
          <w:iCs/>
        </w:rPr>
        <w:t>“- 123</w:t>
      </w:r>
      <w:r w:rsidR="00F86E3D">
        <w:rPr>
          <w:iCs/>
        </w:rPr>
        <w:t>438.</w:t>
      </w:r>
    </w:p>
    <w:p w:rsidR="00C65A1C" w:rsidRPr="00AC3EE0" w:rsidRDefault="00C65A1C" w:rsidP="00C65A1C">
      <w:pPr>
        <w:jc w:val="both"/>
        <w:rPr>
          <w:lang w:val="sr-Cyrl-CS"/>
        </w:rPr>
      </w:pPr>
    </w:p>
    <w:p w:rsidR="00BF3706" w:rsidRPr="00C84A56" w:rsidRDefault="00C65A1C" w:rsidP="00F86E3D">
      <w:pPr>
        <w:jc w:val="both"/>
        <w:rPr>
          <w:b/>
          <w:u w:val="single"/>
        </w:rPr>
      </w:pPr>
      <w:r>
        <w:t xml:space="preserve">д)  </w:t>
      </w:r>
      <w:r w:rsidR="009524DC" w:rsidRPr="00C84A56">
        <w:rPr>
          <w:b/>
        </w:rPr>
        <w:t xml:space="preserve">Ненаплатива потраживања по основу услуга ватрогасне јединице , у износу од </w:t>
      </w:r>
      <w:r w:rsidR="00802801" w:rsidRPr="00C84A56">
        <w:rPr>
          <w:b/>
          <w:u w:val="single"/>
        </w:rPr>
        <w:t>6.266,00</w:t>
      </w:r>
      <w:r w:rsidR="009524DC" w:rsidRPr="00C84A56">
        <w:rPr>
          <w:b/>
          <w:u w:val="single"/>
        </w:rPr>
        <w:t xml:space="preserve"> КМ</w:t>
      </w:r>
      <w:r w:rsidR="00A14B43" w:rsidRPr="00C84A56">
        <w:rPr>
          <w:b/>
          <w:u w:val="single"/>
        </w:rPr>
        <w:t xml:space="preserve"> </w:t>
      </w:r>
      <w:r w:rsidR="00A14B43" w:rsidRPr="00C84A56">
        <w:rPr>
          <w:b/>
        </w:rPr>
        <w:t>(5.355</w:t>
      </w:r>
      <w:r w:rsidR="00AC3EE0">
        <w:rPr>
          <w:b/>
        </w:rPr>
        <w:t>,55 КМ основица + 910,44 КМ ПДВ</w:t>
      </w:r>
      <w:r w:rsidR="00A14B43" w:rsidRPr="00C84A56">
        <w:rPr>
          <w:b/>
        </w:rPr>
        <w:t>)</w:t>
      </w:r>
      <w:r w:rsidR="00F86E3D" w:rsidRPr="00C84A56">
        <w:rPr>
          <w:b/>
        </w:rPr>
        <w:t xml:space="preserve"> </w:t>
      </w:r>
    </w:p>
    <w:p w:rsidR="00F86E3D" w:rsidRPr="00AD7928" w:rsidRDefault="00F86E3D" w:rsidP="00F86E3D">
      <w:pPr>
        <w:jc w:val="both"/>
      </w:pPr>
      <w:r w:rsidRPr="00AD7928">
        <w:rPr>
          <w:iCs/>
        </w:rPr>
        <w:t xml:space="preserve">Отписана потраживања  искњижавају се из билансне евиденције тако да </w:t>
      </w:r>
      <w:r w:rsidR="00FE3B0D">
        <w:rPr>
          <w:iCs/>
        </w:rPr>
        <w:t xml:space="preserve">се </w:t>
      </w:r>
      <w:r w:rsidRPr="00AD7928">
        <w:rPr>
          <w:iCs/>
        </w:rPr>
        <w:t>задужује конто „</w:t>
      </w:r>
      <w:r w:rsidR="000C7258" w:rsidRPr="000C7258">
        <w:rPr>
          <w:iCs/>
        </w:rPr>
        <w:t xml:space="preserve"> </w:t>
      </w:r>
      <w:r w:rsidR="000C7258">
        <w:rPr>
          <w:iCs/>
        </w:rPr>
        <w:t>корекција потраживања за ненаплаћене непореске приходе</w:t>
      </w:r>
      <w:r w:rsidR="000C7258" w:rsidRPr="00AD7928">
        <w:rPr>
          <w:iCs/>
        </w:rPr>
        <w:t xml:space="preserve"> </w:t>
      </w:r>
      <w:r w:rsidRPr="00AD7928">
        <w:rPr>
          <w:iCs/>
        </w:rPr>
        <w:t>“ - 123</w:t>
      </w:r>
      <w:r>
        <w:rPr>
          <w:iCs/>
        </w:rPr>
        <w:t>43</w:t>
      </w:r>
      <w:r w:rsidRPr="00AD7928">
        <w:rPr>
          <w:iCs/>
        </w:rPr>
        <w:t>9 а одобрава конто „</w:t>
      </w:r>
      <w:r>
        <w:rPr>
          <w:iCs/>
        </w:rPr>
        <w:t xml:space="preserve">    </w:t>
      </w:r>
      <w:r w:rsidR="0050508D">
        <w:rPr>
          <w:iCs/>
        </w:rPr>
        <w:t>спорна потраживања за ненаплаћене непореске приходе</w:t>
      </w:r>
      <w:r>
        <w:rPr>
          <w:iCs/>
        </w:rPr>
        <w:t xml:space="preserve"> </w:t>
      </w:r>
      <w:r w:rsidRPr="00AD7928">
        <w:rPr>
          <w:iCs/>
        </w:rPr>
        <w:t>“- 123</w:t>
      </w:r>
      <w:r>
        <w:rPr>
          <w:iCs/>
        </w:rPr>
        <w:t>438.</w:t>
      </w:r>
    </w:p>
    <w:p w:rsidR="009524DC" w:rsidRDefault="009524DC" w:rsidP="00C65A1C">
      <w:pPr>
        <w:jc w:val="both"/>
        <w:rPr>
          <w:lang w:val="sr-Cyrl-CS"/>
        </w:rPr>
      </w:pPr>
    </w:p>
    <w:p w:rsidR="00AC3EE0" w:rsidRDefault="00AC3EE0" w:rsidP="00C65A1C">
      <w:pPr>
        <w:jc w:val="both"/>
        <w:rPr>
          <w:lang w:val="sr-Cyrl-CS"/>
        </w:rPr>
      </w:pPr>
    </w:p>
    <w:p w:rsidR="00AC3EE0" w:rsidRDefault="00AC3EE0" w:rsidP="00AC3EE0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AC3EE0" w:rsidRDefault="00AC3EE0" w:rsidP="00AC3EE0">
      <w:pPr>
        <w:jc w:val="center"/>
        <w:rPr>
          <w:lang w:val="sr-Cyrl-CS"/>
        </w:rPr>
      </w:pPr>
    </w:p>
    <w:p w:rsidR="003C2FFB" w:rsidRPr="00AC3EE0" w:rsidRDefault="003C2FFB" w:rsidP="00AC3EE0">
      <w:pPr>
        <w:jc w:val="center"/>
        <w:rPr>
          <w:lang w:val="sr-Cyrl-CS"/>
        </w:rPr>
      </w:pPr>
    </w:p>
    <w:p w:rsidR="00BF3706" w:rsidRPr="00C84A56" w:rsidRDefault="00C65A1C" w:rsidP="00F86E3D">
      <w:pPr>
        <w:jc w:val="both"/>
        <w:rPr>
          <w:b/>
          <w:u w:val="single"/>
        </w:rPr>
      </w:pPr>
      <w:r>
        <w:t xml:space="preserve">ђ)   </w:t>
      </w:r>
      <w:r w:rsidR="009524DC" w:rsidRPr="00C84A56">
        <w:rPr>
          <w:b/>
        </w:rPr>
        <w:t xml:space="preserve">Ненаплатива потраживања по основу ветеринарско-санитарних прегледа, у износу од </w:t>
      </w:r>
      <w:r w:rsidR="00802801" w:rsidRPr="00C84A56">
        <w:rPr>
          <w:b/>
          <w:u w:val="single"/>
        </w:rPr>
        <w:t>1.220,25</w:t>
      </w:r>
      <w:r w:rsidR="009524DC" w:rsidRPr="00C84A56">
        <w:rPr>
          <w:b/>
          <w:u w:val="single"/>
        </w:rPr>
        <w:t xml:space="preserve"> КМ</w:t>
      </w:r>
      <w:r w:rsidR="00F86E3D" w:rsidRPr="00C84A56">
        <w:rPr>
          <w:b/>
          <w:u w:val="single"/>
        </w:rPr>
        <w:t xml:space="preserve"> </w:t>
      </w:r>
    </w:p>
    <w:p w:rsidR="00F86E3D" w:rsidRPr="00AD7928" w:rsidRDefault="00F86E3D" w:rsidP="00F86E3D">
      <w:pPr>
        <w:jc w:val="both"/>
      </w:pPr>
      <w:r w:rsidRPr="00AD7928">
        <w:rPr>
          <w:iCs/>
        </w:rPr>
        <w:t>Отписана потраживања  искњижавају се из билансне евиденције тако да</w:t>
      </w:r>
      <w:r w:rsidR="00FE3B0D">
        <w:rPr>
          <w:iCs/>
        </w:rPr>
        <w:t xml:space="preserve"> се</w:t>
      </w:r>
      <w:r w:rsidRPr="00AD7928">
        <w:rPr>
          <w:iCs/>
        </w:rPr>
        <w:t xml:space="preserve"> задужује конто „</w:t>
      </w:r>
      <w:r w:rsidR="0050508D" w:rsidRPr="0050508D">
        <w:rPr>
          <w:iCs/>
        </w:rPr>
        <w:t xml:space="preserve"> </w:t>
      </w:r>
      <w:r w:rsidR="0050508D">
        <w:rPr>
          <w:iCs/>
        </w:rPr>
        <w:t>корекција потраживања за ненаплаћене непореске приходе</w:t>
      </w:r>
      <w:r w:rsidR="0050508D" w:rsidRPr="00AD7928">
        <w:rPr>
          <w:iCs/>
        </w:rPr>
        <w:t xml:space="preserve"> </w:t>
      </w:r>
      <w:r w:rsidRPr="00AD7928">
        <w:rPr>
          <w:iCs/>
        </w:rPr>
        <w:t>“ - 123</w:t>
      </w:r>
      <w:r>
        <w:rPr>
          <w:iCs/>
        </w:rPr>
        <w:t>43</w:t>
      </w:r>
      <w:r w:rsidRPr="00AD7928">
        <w:rPr>
          <w:iCs/>
        </w:rPr>
        <w:t>9 а одобрава конто „</w:t>
      </w:r>
      <w:r>
        <w:rPr>
          <w:iCs/>
        </w:rPr>
        <w:t xml:space="preserve">  </w:t>
      </w:r>
      <w:r w:rsidR="0050508D">
        <w:rPr>
          <w:iCs/>
        </w:rPr>
        <w:t>спорна потраживања за ненаплаћене непореске приходе</w:t>
      </w:r>
      <w:r>
        <w:rPr>
          <w:iCs/>
        </w:rPr>
        <w:t xml:space="preserve">   </w:t>
      </w:r>
      <w:r w:rsidRPr="00AD7928">
        <w:rPr>
          <w:iCs/>
        </w:rPr>
        <w:t>“- 123</w:t>
      </w:r>
      <w:r>
        <w:rPr>
          <w:iCs/>
        </w:rPr>
        <w:t>438.</w:t>
      </w:r>
    </w:p>
    <w:p w:rsidR="009524DC" w:rsidRPr="00F86E3D" w:rsidRDefault="009524DC" w:rsidP="00C65A1C">
      <w:pPr>
        <w:jc w:val="both"/>
      </w:pPr>
    </w:p>
    <w:p w:rsidR="00BF3706" w:rsidRPr="00B1081E" w:rsidRDefault="00C65A1C" w:rsidP="00F86E3D">
      <w:pPr>
        <w:jc w:val="both"/>
        <w:rPr>
          <w:b/>
          <w:u w:val="single"/>
        </w:rPr>
      </w:pPr>
      <w:r>
        <w:t xml:space="preserve">е)   </w:t>
      </w:r>
      <w:r w:rsidR="00D77E19" w:rsidRPr="00C84A56">
        <w:rPr>
          <w:b/>
        </w:rPr>
        <w:t xml:space="preserve">Ненаплатива потраживања од запослених, у износу од </w:t>
      </w:r>
      <w:r w:rsidR="00B465EA" w:rsidRPr="00C84A56">
        <w:rPr>
          <w:b/>
          <w:u w:val="single"/>
        </w:rPr>
        <w:t>350,00</w:t>
      </w:r>
      <w:r w:rsidR="00D77E19" w:rsidRPr="00C84A56">
        <w:rPr>
          <w:b/>
          <w:u w:val="single"/>
        </w:rPr>
        <w:t xml:space="preserve"> КМ</w:t>
      </w:r>
      <w:r w:rsidR="00F86E3D">
        <w:rPr>
          <w:b/>
          <w:u w:val="single"/>
        </w:rPr>
        <w:t xml:space="preserve"> </w:t>
      </w:r>
    </w:p>
    <w:p w:rsidR="00F86E3D" w:rsidRPr="00AD7928" w:rsidRDefault="00F86E3D" w:rsidP="00F86E3D">
      <w:pPr>
        <w:jc w:val="both"/>
      </w:pPr>
      <w:r w:rsidRPr="00AD7928">
        <w:rPr>
          <w:iCs/>
        </w:rPr>
        <w:t>Отписана потраживања  искњижавају се из билансне евиденције тако да задужује конто „</w:t>
      </w:r>
      <w:r w:rsidR="00FE082C">
        <w:rPr>
          <w:iCs/>
        </w:rPr>
        <w:t>корекција потраживања по основу продаје у земљи</w:t>
      </w:r>
      <w:r w:rsidRPr="00AD7928">
        <w:rPr>
          <w:iCs/>
        </w:rPr>
        <w:t>“ - 123</w:t>
      </w:r>
      <w:r>
        <w:rPr>
          <w:iCs/>
        </w:rPr>
        <w:t>119</w:t>
      </w:r>
      <w:r w:rsidRPr="00AD7928">
        <w:rPr>
          <w:iCs/>
        </w:rPr>
        <w:t xml:space="preserve"> а одобрава конто „</w:t>
      </w:r>
      <w:r w:rsidR="00FE082C">
        <w:rPr>
          <w:iCs/>
        </w:rPr>
        <w:t xml:space="preserve">  спорна потраживања по снову продаје у земљи</w:t>
      </w:r>
      <w:r>
        <w:rPr>
          <w:iCs/>
        </w:rPr>
        <w:t xml:space="preserve"> </w:t>
      </w:r>
      <w:r w:rsidRPr="00AD7928">
        <w:rPr>
          <w:iCs/>
        </w:rPr>
        <w:t>“- 123</w:t>
      </w:r>
      <w:r>
        <w:rPr>
          <w:iCs/>
        </w:rPr>
        <w:t>118.</w:t>
      </w:r>
    </w:p>
    <w:p w:rsidR="00D77E19" w:rsidRPr="00F86E3D" w:rsidRDefault="00D77E19" w:rsidP="00C65A1C">
      <w:pPr>
        <w:jc w:val="both"/>
      </w:pPr>
    </w:p>
    <w:p w:rsidR="00803CFE" w:rsidRPr="00AC3EE0" w:rsidRDefault="00803CFE" w:rsidP="00803CFE">
      <w:pPr>
        <w:jc w:val="both"/>
        <w:rPr>
          <w:lang w:val="sr-Cyrl-CS"/>
        </w:rPr>
      </w:pPr>
    </w:p>
    <w:p w:rsidR="00803CFE" w:rsidRDefault="00803CFE" w:rsidP="00803CFE">
      <w:pPr>
        <w:numPr>
          <w:ilvl w:val="0"/>
          <w:numId w:val="1"/>
        </w:numPr>
        <w:jc w:val="both"/>
      </w:pPr>
      <w:r>
        <w:t>Аналитички преглед ненаплативих потраживања из подтачке 1) дат је у Прилогу број 1, који чини саставни дио ове одлуке.</w:t>
      </w:r>
    </w:p>
    <w:p w:rsidR="00803CFE" w:rsidRDefault="00803CFE" w:rsidP="00803CFE">
      <w:pPr>
        <w:jc w:val="both"/>
      </w:pPr>
    </w:p>
    <w:p w:rsidR="00803CFE" w:rsidRPr="00AC3EE0" w:rsidRDefault="00803CFE" w:rsidP="00AC3EE0">
      <w:pPr>
        <w:jc w:val="center"/>
        <w:rPr>
          <w:lang w:val="sr-Cyrl-CS"/>
        </w:rPr>
      </w:pPr>
      <w:r>
        <w:t>III</w:t>
      </w:r>
    </w:p>
    <w:p w:rsidR="00803CFE" w:rsidRDefault="00803CFE" w:rsidP="00803CFE">
      <w:pPr>
        <w:jc w:val="center"/>
      </w:pPr>
    </w:p>
    <w:p w:rsidR="00803CFE" w:rsidRDefault="00803CFE" w:rsidP="00AC3EE0">
      <w:pPr>
        <w:ind w:firstLine="720"/>
        <w:jc w:val="both"/>
      </w:pPr>
      <w:r>
        <w:t xml:space="preserve">За реализацију ове </w:t>
      </w:r>
      <w:r w:rsidR="00D93CC4">
        <w:t>О</w:t>
      </w:r>
      <w:r>
        <w:t>длуке задужује се Одјељење за финансије.</w:t>
      </w:r>
    </w:p>
    <w:p w:rsidR="00803CFE" w:rsidRDefault="00803CFE" w:rsidP="00803CFE">
      <w:pPr>
        <w:jc w:val="both"/>
      </w:pPr>
    </w:p>
    <w:p w:rsidR="00803CFE" w:rsidRDefault="00F86E3D" w:rsidP="00803CFE">
      <w:pPr>
        <w:jc w:val="center"/>
      </w:pPr>
      <w:r>
        <w:t>I</w:t>
      </w:r>
      <w:r w:rsidR="00803CFE">
        <w:t>V</w:t>
      </w:r>
    </w:p>
    <w:p w:rsidR="00166B0F" w:rsidRPr="00166B0F" w:rsidRDefault="00166B0F" w:rsidP="00803CFE">
      <w:pPr>
        <w:jc w:val="center"/>
      </w:pPr>
    </w:p>
    <w:p w:rsidR="00803CFE" w:rsidRDefault="00803CFE" w:rsidP="00D9670A">
      <w:pPr>
        <w:ind w:firstLine="720"/>
        <w:jc w:val="both"/>
      </w:pPr>
      <w:r>
        <w:t xml:space="preserve">Ова </w:t>
      </w:r>
      <w:r w:rsidR="00D93CC4">
        <w:t>О</w:t>
      </w:r>
      <w:r>
        <w:t xml:space="preserve">длука ступа на снагу </w:t>
      </w:r>
      <w:r w:rsidR="00B96AAD">
        <w:rPr>
          <w:lang w:val="sr-Cyrl-CS"/>
        </w:rPr>
        <w:t>осмог дана од дана објављивања</w:t>
      </w:r>
      <w:r>
        <w:t xml:space="preserve"> у </w:t>
      </w:r>
      <w:r w:rsidR="00AC3EE0">
        <w:rPr>
          <w:lang w:val="sr-Cyrl-CS"/>
        </w:rPr>
        <w:t>„</w:t>
      </w:r>
      <w:r>
        <w:t>Службеном гласнику Града Бијељина</w:t>
      </w:r>
      <w:r w:rsidR="00AC3EE0">
        <w:rPr>
          <w:lang w:val="sr-Cyrl-CS"/>
        </w:rPr>
        <w:t>“</w:t>
      </w:r>
      <w:r>
        <w:t>.</w:t>
      </w:r>
    </w:p>
    <w:p w:rsidR="00803CFE" w:rsidRDefault="00803CFE" w:rsidP="00803CFE">
      <w:pPr>
        <w:jc w:val="both"/>
      </w:pPr>
    </w:p>
    <w:p w:rsidR="00166B0F" w:rsidRDefault="00166B0F" w:rsidP="00803CFE">
      <w:pPr>
        <w:jc w:val="both"/>
        <w:rPr>
          <w:lang w:val="sr-Cyrl-CS"/>
        </w:rPr>
      </w:pPr>
    </w:p>
    <w:p w:rsidR="00623B49" w:rsidRPr="00623B49" w:rsidRDefault="00623B49" w:rsidP="00803CFE">
      <w:pPr>
        <w:jc w:val="both"/>
        <w:rPr>
          <w:lang w:val="sr-Cyrl-CS"/>
        </w:rPr>
      </w:pPr>
    </w:p>
    <w:p w:rsidR="002B2DBD" w:rsidRPr="00A3216A" w:rsidRDefault="002B2DBD" w:rsidP="002B2DB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2B2DBD" w:rsidRPr="00A3216A" w:rsidRDefault="002B2DBD" w:rsidP="002B2DBD">
      <w:pPr>
        <w:jc w:val="both"/>
        <w:rPr>
          <w:lang w:val="sr-Cyrl-CS"/>
        </w:rPr>
      </w:pPr>
    </w:p>
    <w:p w:rsidR="002B2DBD" w:rsidRDefault="002B2DBD" w:rsidP="002B2DBD">
      <w:pPr>
        <w:jc w:val="both"/>
        <w:rPr>
          <w:lang w:val="sr-Cyrl-CS"/>
        </w:rPr>
      </w:pPr>
    </w:p>
    <w:p w:rsidR="00623B49" w:rsidRPr="00623B49" w:rsidRDefault="00623B49" w:rsidP="002B2DBD">
      <w:pPr>
        <w:jc w:val="both"/>
        <w:rPr>
          <w:lang w:val="sr-Cyrl-CS"/>
        </w:rPr>
      </w:pPr>
    </w:p>
    <w:p w:rsidR="002B2DBD" w:rsidRDefault="002B2DBD" w:rsidP="002B2DBD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510"/>
      </w:tblGrid>
      <w:tr w:rsidR="002B2DBD" w:rsidTr="00623B49">
        <w:tc>
          <w:tcPr>
            <w:tcW w:w="3794" w:type="dxa"/>
            <w:hideMark/>
          </w:tcPr>
          <w:p w:rsidR="002B2DBD" w:rsidRDefault="002B2DBD" w:rsidP="00AE4058">
            <w:pPr>
              <w:jc w:val="both"/>
            </w:pPr>
            <w:r>
              <w:rPr>
                <w:lang w:val="sr-Cyrl-CS"/>
              </w:rPr>
              <w:t>Број: 01-022-</w:t>
            </w:r>
            <w:r w:rsidR="0098523B">
              <w:rPr>
                <w:lang w:val="sr-Cyrl-CS"/>
              </w:rPr>
              <w:t>90</w:t>
            </w:r>
            <w:r>
              <w:rPr>
                <w:lang w:val="sr-Cyrl-CS"/>
              </w:rPr>
              <w:t>/21</w:t>
            </w:r>
          </w:p>
        </w:tc>
        <w:tc>
          <w:tcPr>
            <w:tcW w:w="1727" w:type="dxa"/>
          </w:tcPr>
          <w:p w:rsidR="002B2DBD" w:rsidRDefault="002B2DBD" w:rsidP="00AE4058">
            <w:pPr>
              <w:jc w:val="both"/>
            </w:pPr>
          </w:p>
        </w:tc>
        <w:tc>
          <w:tcPr>
            <w:tcW w:w="4510" w:type="dxa"/>
            <w:hideMark/>
          </w:tcPr>
          <w:p w:rsidR="002B2DBD" w:rsidRDefault="002B2DBD" w:rsidP="00AE4058">
            <w:pPr>
              <w:jc w:val="center"/>
            </w:pPr>
            <w:r>
              <w:t>П Р Е Д С Ј Е Д Н И К</w:t>
            </w:r>
          </w:p>
        </w:tc>
      </w:tr>
      <w:tr w:rsidR="002B2DBD" w:rsidTr="00623B49">
        <w:tc>
          <w:tcPr>
            <w:tcW w:w="3794" w:type="dxa"/>
            <w:hideMark/>
          </w:tcPr>
          <w:p w:rsidR="002B2DBD" w:rsidRDefault="002B2DBD" w:rsidP="00AE405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B2DBD" w:rsidRDefault="002B2DBD" w:rsidP="00AE4058">
            <w:pPr>
              <w:jc w:val="both"/>
            </w:pPr>
          </w:p>
        </w:tc>
        <w:tc>
          <w:tcPr>
            <w:tcW w:w="4510" w:type="dxa"/>
            <w:hideMark/>
          </w:tcPr>
          <w:p w:rsidR="002B2DBD" w:rsidRDefault="002B2DBD" w:rsidP="00623B49">
            <w:pPr>
              <w:jc w:val="center"/>
            </w:pPr>
            <w:r>
              <w:t>СКУПШТИНЕ ГРАДА БИЈЕЉИНА</w:t>
            </w:r>
          </w:p>
        </w:tc>
      </w:tr>
      <w:tr w:rsidR="002B2DBD" w:rsidTr="00623B49">
        <w:tc>
          <w:tcPr>
            <w:tcW w:w="3794" w:type="dxa"/>
            <w:hideMark/>
          </w:tcPr>
          <w:p w:rsidR="002B2DBD" w:rsidRDefault="002B2DBD" w:rsidP="00AE4058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8. децембар 2021. године</w:t>
            </w:r>
          </w:p>
        </w:tc>
        <w:tc>
          <w:tcPr>
            <w:tcW w:w="1727" w:type="dxa"/>
          </w:tcPr>
          <w:p w:rsidR="002B2DBD" w:rsidRDefault="002B2DBD" w:rsidP="00AE4058">
            <w:pPr>
              <w:jc w:val="both"/>
            </w:pPr>
          </w:p>
        </w:tc>
        <w:tc>
          <w:tcPr>
            <w:tcW w:w="4510" w:type="dxa"/>
          </w:tcPr>
          <w:p w:rsidR="002B2DBD" w:rsidRDefault="002B2DBD" w:rsidP="00AE4058">
            <w:pPr>
              <w:jc w:val="both"/>
              <w:rPr>
                <w:lang w:val="sr-Cyrl-CS"/>
              </w:rPr>
            </w:pPr>
          </w:p>
        </w:tc>
      </w:tr>
      <w:tr w:rsidR="002B2DBD" w:rsidTr="00623B49">
        <w:tc>
          <w:tcPr>
            <w:tcW w:w="3794" w:type="dxa"/>
          </w:tcPr>
          <w:p w:rsidR="002B2DBD" w:rsidRDefault="002B2DBD" w:rsidP="00AE4058">
            <w:pPr>
              <w:jc w:val="both"/>
            </w:pPr>
          </w:p>
        </w:tc>
        <w:tc>
          <w:tcPr>
            <w:tcW w:w="1727" w:type="dxa"/>
          </w:tcPr>
          <w:p w:rsidR="002B2DBD" w:rsidRDefault="002B2DBD" w:rsidP="00AE4058">
            <w:pPr>
              <w:jc w:val="both"/>
            </w:pPr>
          </w:p>
        </w:tc>
        <w:tc>
          <w:tcPr>
            <w:tcW w:w="4510" w:type="dxa"/>
            <w:hideMark/>
          </w:tcPr>
          <w:p w:rsidR="002B2DBD" w:rsidRPr="00625A83" w:rsidRDefault="002B2DBD" w:rsidP="00AE405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1151FF">
              <w:rPr>
                <w:lang w:val="sr-Cyrl-CS"/>
              </w:rPr>
              <w:t>, с.р.</w:t>
            </w:r>
          </w:p>
        </w:tc>
      </w:tr>
      <w:tr w:rsidR="002B2DBD" w:rsidTr="00623B49">
        <w:tc>
          <w:tcPr>
            <w:tcW w:w="3794" w:type="dxa"/>
          </w:tcPr>
          <w:p w:rsidR="002B2DBD" w:rsidRDefault="002B2DBD" w:rsidP="00AE4058">
            <w:pPr>
              <w:jc w:val="both"/>
            </w:pPr>
          </w:p>
        </w:tc>
        <w:tc>
          <w:tcPr>
            <w:tcW w:w="1727" w:type="dxa"/>
          </w:tcPr>
          <w:p w:rsidR="002B2DBD" w:rsidRDefault="002B2DBD" w:rsidP="00AE4058">
            <w:pPr>
              <w:jc w:val="both"/>
            </w:pPr>
          </w:p>
        </w:tc>
        <w:tc>
          <w:tcPr>
            <w:tcW w:w="4510" w:type="dxa"/>
            <w:hideMark/>
          </w:tcPr>
          <w:p w:rsidR="002B2DBD" w:rsidRDefault="002B2DBD" w:rsidP="00AE4058">
            <w:pPr>
              <w:jc w:val="center"/>
            </w:pPr>
          </w:p>
        </w:tc>
      </w:tr>
    </w:tbl>
    <w:p w:rsidR="002B2DBD" w:rsidRDefault="002B2DBD" w:rsidP="002B2DBD">
      <w:pPr>
        <w:jc w:val="both"/>
      </w:pPr>
    </w:p>
    <w:p w:rsidR="002B2DBD" w:rsidRDefault="002B2DBD" w:rsidP="002B2DBD">
      <w:pPr>
        <w:jc w:val="both"/>
      </w:pPr>
    </w:p>
    <w:p w:rsidR="005D27AF" w:rsidRPr="005D27AF" w:rsidRDefault="005D27AF" w:rsidP="00E42F4F">
      <w:pPr>
        <w:jc w:val="both"/>
      </w:pPr>
    </w:p>
    <w:sectPr w:rsidR="005D27AF" w:rsidRPr="005D27AF" w:rsidSect="00AC3EE0">
      <w:pgSz w:w="12240" w:h="15840"/>
      <w:pgMar w:top="851" w:right="900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923DF"/>
    <w:multiLevelType w:val="hybridMultilevel"/>
    <w:tmpl w:val="E58A684E"/>
    <w:lvl w:ilvl="0" w:tplc="67BCFDF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6082A"/>
    <w:multiLevelType w:val="hybridMultilevel"/>
    <w:tmpl w:val="46823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27982"/>
    <w:multiLevelType w:val="hybridMultilevel"/>
    <w:tmpl w:val="700C0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6120E"/>
    <w:multiLevelType w:val="hybridMultilevel"/>
    <w:tmpl w:val="59625CE2"/>
    <w:lvl w:ilvl="0" w:tplc="6C12631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483E67"/>
    <w:rsid w:val="000332E5"/>
    <w:rsid w:val="00067737"/>
    <w:rsid w:val="0009011D"/>
    <w:rsid w:val="000B3D1B"/>
    <w:rsid w:val="000C7258"/>
    <w:rsid w:val="001122E3"/>
    <w:rsid w:val="001151FF"/>
    <w:rsid w:val="00130C62"/>
    <w:rsid w:val="00145014"/>
    <w:rsid w:val="00166B0F"/>
    <w:rsid w:val="001722F5"/>
    <w:rsid w:val="001D2564"/>
    <w:rsid w:val="00233EB6"/>
    <w:rsid w:val="00246F7C"/>
    <w:rsid w:val="0024758C"/>
    <w:rsid w:val="002B1002"/>
    <w:rsid w:val="002B2DBD"/>
    <w:rsid w:val="002B4CB9"/>
    <w:rsid w:val="00306999"/>
    <w:rsid w:val="0032221B"/>
    <w:rsid w:val="0032299B"/>
    <w:rsid w:val="0033055B"/>
    <w:rsid w:val="003647DA"/>
    <w:rsid w:val="00385450"/>
    <w:rsid w:val="003A6F62"/>
    <w:rsid w:val="003C2FFB"/>
    <w:rsid w:val="003C5BB6"/>
    <w:rsid w:val="003C7AE8"/>
    <w:rsid w:val="003E14BF"/>
    <w:rsid w:val="003E50D9"/>
    <w:rsid w:val="003F6A49"/>
    <w:rsid w:val="00421DF3"/>
    <w:rsid w:val="00436A8E"/>
    <w:rsid w:val="0045120F"/>
    <w:rsid w:val="00460F00"/>
    <w:rsid w:val="00464F88"/>
    <w:rsid w:val="00472AE8"/>
    <w:rsid w:val="00483E67"/>
    <w:rsid w:val="00487197"/>
    <w:rsid w:val="004A2C0F"/>
    <w:rsid w:val="0050508D"/>
    <w:rsid w:val="00511F30"/>
    <w:rsid w:val="00597AC5"/>
    <w:rsid w:val="005D27AF"/>
    <w:rsid w:val="00600DFC"/>
    <w:rsid w:val="006103E9"/>
    <w:rsid w:val="00612661"/>
    <w:rsid w:val="00623B49"/>
    <w:rsid w:val="00660F22"/>
    <w:rsid w:val="00663E39"/>
    <w:rsid w:val="00666ED2"/>
    <w:rsid w:val="006D403A"/>
    <w:rsid w:val="006D697E"/>
    <w:rsid w:val="006F47F5"/>
    <w:rsid w:val="007501B5"/>
    <w:rsid w:val="0076196D"/>
    <w:rsid w:val="0077721E"/>
    <w:rsid w:val="007A15F5"/>
    <w:rsid w:val="007B5CF0"/>
    <w:rsid w:val="007C2ACE"/>
    <w:rsid w:val="007D5B37"/>
    <w:rsid w:val="007F786E"/>
    <w:rsid w:val="00802801"/>
    <w:rsid w:val="00803CFE"/>
    <w:rsid w:val="00817DC5"/>
    <w:rsid w:val="008326AF"/>
    <w:rsid w:val="008463C1"/>
    <w:rsid w:val="008601D8"/>
    <w:rsid w:val="00877944"/>
    <w:rsid w:val="008C15D6"/>
    <w:rsid w:val="008F3C83"/>
    <w:rsid w:val="008F6ACF"/>
    <w:rsid w:val="009014F7"/>
    <w:rsid w:val="00914690"/>
    <w:rsid w:val="00920EB5"/>
    <w:rsid w:val="009375EC"/>
    <w:rsid w:val="009524DC"/>
    <w:rsid w:val="00966117"/>
    <w:rsid w:val="00972AA3"/>
    <w:rsid w:val="00975B77"/>
    <w:rsid w:val="0098523B"/>
    <w:rsid w:val="009B03D4"/>
    <w:rsid w:val="009E5296"/>
    <w:rsid w:val="00A14B43"/>
    <w:rsid w:val="00A766CE"/>
    <w:rsid w:val="00AA1E84"/>
    <w:rsid w:val="00AC3EE0"/>
    <w:rsid w:val="00AC4CDD"/>
    <w:rsid w:val="00AD7928"/>
    <w:rsid w:val="00B06D42"/>
    <w:rsid w:val="00B1081E"/>
    <w:rsid w:val="00B347A2"/>
    <w:rsid w:val="00B42C1B"/>
    <w:rsid w:val="00B465EA"/>
    <w:rsid w:val="00B67663"/>
    <w:rsid w:val="00B96AAD"/>
    <w:rsid w:val="00BB1021"/>
    <w:rsid w:val="00BF3706"/>
    <w:rsid w:val="00BF603D"/>
    <w:rsid w:val="00C177C4"/>
    <w:rsid w:val="00C42767"/>
    <w:rsid w:val="00C5149C"/>
    <w:rsid w:val="00C51D18"/>
    <w:rsid w:val="00C65A1C"/>
    <w:rsid w:val="00C73A3B"/>
    <w:rsid w:val="00C75AE3"/>
    <w:rsid w:val="00C829C1"/>
    <w:rsid w:val="00C84A56"/>
    <w:rsid w:val="00C91242"/>
    <w:rsid w:val="00CA6E70"/>
    <w:rsid w:val="00CB47BD"/>
    <w:rsid w:val="00CD16FD"/>
    <w:rsid w:val="00D12C00"/>
    <w:rsid w:val="00D22EBE"/>
    <w:rsid w:val="00D77E19"/>
    <w:rsid w:val="00D914C4"/>
    <w:rsid w:val="00D93CC4"/>
    <w:rsid w:val="00D9670A"/>
    <w:rsid w:val="00E42F4F"/>
    <w:rsid w:val="00E508B9"/>
    <w:rsid w:val="00EC6877"/>
    <w:rsid w:val="00EF1634"/>
    <w:rsid w:val="00EF361B"/>
    <w:rsid w:val="00F15B2A"/>
    <w:rsid w:val="00F303F3"/>
    <w:rsid w:val="00F50217"/>
    <w:rsid w:val="00F86E3D"/>
    <w:rsid w:val="00F87DBC"/>
    <w:rsid w:val="00FB317F"/>
    <w:rsid w:val="00FD0213"/>
    <w:rsid w:val="00FD2699"/>
    <w:rsid w:val="00FD4948"/>
    <w:rsid w:val="00FE082C"/>
    <w:rsid w:val="00FE3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D1B"/>
    <w:pPr>
      <w:ind w:left="720"/>
      <w:contextualSpacing/>
    </w:pPr>
  </w:style>
  <w:style w:type="paragraph" w:styleId="NoSpacing">
    <w:name w:val="No Spacing"/>
    <w:uiPriority w:val="1"/>
    <w:qFormat/>
    <w:rsid w:val="00EF16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00989-686A-45F3-BA0C-4B4F884A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FIN1</dc:creator>
  <cp:lastModifiedBy>mpetrovic</cp:lastModifiedBy>
  <cp:revision>13</cp:revision>
  <cp:lastPrinted>2021-12-09T09:19:00Z</cp:lastPrinted>
  <dcterms:created xsi:type="dcterms:W3CDTF">2021-11-17T13:32:00Z</dcterms:created>
  <dcterms:modified xsi:type="dcterms:W3CDTF">2021-12-09T09:20:00Z</dcterms:modified>
</cp:coreProperties>
</file>