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4A6" w:rsidRDefault="00D764A6">
      <w:pPr>
        <w:rPr>
          <w:lang w:val="sr-Cyrl-CS"/>
        </w:rPr>
      </w:pPr>
      <w:r>
        <w:rPr>
          <w:lang w:val="sr-Cyrl-CS"/>
        </w:rPr>
        <w:t xml:space="preserve">РЕПУБЛИКА СРПСКА </w:t>
      </w:r>
    </w:p>
    <w:p w:rsidR="006F131B" w:rsidRDefault="006F131B">
      <w:pPr>
        <w:rPr>
          <w:lang w:val="sr-Cyrl-CS"/>
        </w:rPr>
      </w:pPr>
      <w:r>
        <w:rPr>
          <w:lang w:val="sr-Cyrl-CS"/>
        </w:rPr>
        <w:t>ГРАД БИЈЕЉИНА</w:t>
      </w:r>
    </w:p>
    <w:p w:rsidR="006F131B" w:rsidRDefault="006F131B">
      <w:pPr>
        <w:rPr>
          <w:lang w:val="sr-Cyrl-CS"/>
        </w:rPr>
      </w:pPr>
      <w:r>
        <w:rPr>
          <w:lang w:val="sr-Cyrl-CS"/>
        </w:rPr>
        <w:t>ГРАДОНАЧЕЛНИК</w:t>
      </w:r>
    </w:p>
    <w:p w:rsidR="00D764A6" w:rsidRDefault="006F131B">
      <w:pPr>
        <w:rPr>
          <w:lang w:val="sr-Cyrl-CS"/>
        </w:rPr>
      </w:pPr>
      <w:r>
        <w:rPr>
          <w:lang w:val="sr-Cyrl-CS"/>
        </w:rPr>
        <w:t xml:space="preserve">ГРАДСКА УПРАВА </w:t>
      </w:r>
      <w:r w:rsidR="00D764A6">
        <w:rPr>
          <w:lang w:val="sr-Cyrl-CS"/>
        </w:rPr>
        <w:t xml:space="preserve"> ГРАДА БИЈЕЉИНА</w:t>
      </w:r>
    </w:p>
    <w:p w:rsidR="00D764A6" w:rsidRDefault="00D764A6">
      <w:pPr>
        <w:rPr>
          <w:lang w:val="sr-Cyrl-CS"/>
        </w:rPr>
      </w:pPr>
      <w:r>
        <w:rPr>
          <w:lang w:val="sr-Cyrl-CS"/>
        </w:rPr>
        <w:t xml:space="preserve">Одјељење за стамбено-комуналне послове и </w:t>
      </w:r>
    </w:p>
    <w:p w:rsidR="00D764A6" w:rsidRDefault="00D764A6">
      <w:pPr>
        <w:rPr>
          <w:lang w:val="sr-Cyrl-CS"/>
        </w:rPr>
      </w:pPr>
      <w:r>
        <w:rPr>
          <w:lang w:val="sr-Cyrl-CS"/>
        </w:rPr>
        <w:t>заштиту животне средине</w:t>
      </w:r>
    </w:p>
    <w:p w:rsidR="00D764A6" w:rsidRDefault="00D764A6">
      <w:pPr>
        <w:rPr>
          <w:lang w:val="sr-Cyrl-CS"/>
        </w:rPr>
      </w:pPr>
    </w:p>
    <w:p w:rsidR="00D764A6" w:rsidRDefault="00D764A6">
      <w:pPr>
        <w:rPr>
          <w:lang w:val="sr-Cyrl-CS"/>
        </w:rPr>
      </w:pPr>
    </w:p>
    <w:p w:rsidR="003A1936" w:rsidRPr="00757C8B" w:rsidRDefault="00D764A6">
      <w:r>
        <w:rPr>
          <w:lang w:val="sr-Cyrl-CS"/>
        </w:rPr>
        <w:t>Број:</w:t>
      </w:r>
      <w:r w:rsidR="000E638A">
        <w:rPr>
          <w:lang w:val="sr-Cyrl-CS"/>
        </w:rPr>
        <w:t xml:space="preserve"> 02/3-37-1-</w:t>
      </w:r>
      <w:r w:rsidR="00757C8B">
        <w:t>1853/2017</w:t>
      </w:r>
    </w:p>
    <w:p w:rsidR="00D764A6" w:rsidRDefault="00D764A6">
      <w:pPr>
        <w:rPr>
          <w:lang w:val="sr-Cyrl-CS"/>
        </w:rPr>
      </w:pPr>
      <w:r>
        <w:rPr>
          <w:lang w:val="sr-Cyrl-CS"/>
        </w:rPr>
        <w:t xml:space="preserve">Датум, </w:t>
      </w:r>
      <w:r w:rsidR="004879C6">
        <w:rPr>
          <w:lang w:val="sr-Cyrl-CS"/>
        </w:rPr>
        <w:t>10.11</w:t>
      </w:r>
      <w:r w:rsidR="00757C8B">
        <w:t>.2017</w:t>
      </w:r>
      <w:r>
        <w:rPr>
          <w:lang w:val="sr-Cyrl-CS"/>
        </w:rPr>
        <w:t>.године</w:t>
      </w:r>
    </w:p>
    <w:p w:rsidR="00D764A6" w:rsidRDefault="00D764A6">
      <w:pPr>
        <w:rPr>
          <w:lang w:val="sr-Cyrl-CS"/>
        </w:rPr>
      </w:pPr>
    </w:p>
    <w:p w:rsidR="00D764A6" w:rsidRDefault="00D764A6">
      <w:pPr>
        <w:rPr>
          <w:lang w:val="sr-Cyrl-CS"/>
        </w:rPr>
      </w:pPr>
    </w:p>
    <w:p w:rsidR="00D764A6" w:rsidRDefault="00D764A6">
      <w:pPr>
        <w:rPr>
          <w:lang w:val="sr-Cyrl-CS"/>
        </w:rPr>
      </w:pPr>
      <w:r>
        <w:rPr>
          <w:lang w:val="sr-Cyrl-CS"/>
        </w:rPr>
        <w:t>СКУПШТИНА ГРАДА</w:t>
      </w:r>
    </w:p>
    <w:p w:rsidR="00D764A6" w:rsidRDefault="00D764A6">
      <w:pPr>
        <w:rPr>
          <w:lang w:val="sr-Cyrl-CS"/>
        </w:rPr>
      </w:pPr>
      <w:r>
        <w:rPr>
          <w:lang w:val="sr-Cyrl-CS"/>
        </w:rPr>
        <w:t>БИЈЕЉИНА</w:t>
      </w:r>
    </w:p>
    <w:p w:rsidR="00D764A6" w:rsidRDefault="00D764A6">
      <w:pPr>
        <w:rPr>
          <w:lang w:val="sr-Cyrl-CS"/>
        </w:rPr>
      </w:pPr>
    </w:p>
    <w:p w:rsidR="00D764A6" w:rsidRDefault="00D764A6">
      <w:pPr>
        <w:rPr>
          <w:lang w:val="sr-Cyrl-CS"/>
        </w:rPr>
      </w:pPr>
    </w:p>
    <w:p w:rsidR="00D764A6" w:rsidRDefault="00D764A6" w:rsidP="00D764A6">
      <w:pPr>
        <w:jc w:val="center"/>
        <w:rPr>
          <w:lang w:val="sr-Cyrl-CS"/>
        </w:rPr>
      </w:pPr>
      <w:r>
        <w:rPr>
          <w:lang w:val="sr-Cyrl-CS"/>
        </w:rPr>
        <w:t>ИНФОРМАЦИЈА</w:t>
      </w:r>
    </w:p>
    <w:p w:rsidR="00D764A6" w:rsidRPr="00AB3E1D" w:rsidRDefault="00D764A6" w:rsidP="00D764A6">
      <w:pPr>
        <w:jc w:val="center"/>
        <w:rPr>
          <w:lang w:val="sr-Cyrl-CS"/>
        </w:rPr>
      </w:pPr>
      <w:r>
        <w:rPr>
          <w:lang w:val="sr-Cyrl-CS"/>
        </w:rPr>
        <w:t>О стању судских и других предмета у којима се као једна од страна појављује Град Бијељина</w:t>
      </w:r>
      <w:r w:rsidR="00AB3E1D">
        <w:rPr>
          <w:lang w:val="sr-Latn-CS"/>
        </w:rPr>
        <w:t xml:space="preserve"> </w:t>
      </w:r>
      <w:r w:rsidR="00AB3E1D">
        <w:rPr>
          <w:lang w:val="sr-Cyrl-CS"/>
        </w:rPr>
        <w:t>за</w:t>
      </w:r>
      <w:r w:rsidR="000E638A">
        <w:rPr>
          <w:lang w:val="sr-Cyrl-CS"/>
        </w:rPr>
        <w:t xml:space="preserve"> </w:t>
      </w:r>
      <w:r w:rsidR="00AB3E1D">
        <w:rPr>
          <w:lang w:val="sr-Latn-CS"/>
        </w:rPr>
        <w:t>201</w:t>
      </w:r>
      <w:r w:rsidR="00757C8B">
        <w:rPr>
          <w:lang w:val="sr-Latn-CS"/>
        </w:rPr>
        <w:t>6</w:t>
      </w:r>
      <w:r w:rsidR="00AB3E1D">
        <w:rPr>
          <w:lang w:val="sr-Latn-CS"/>
        </w:rPr>
        <w:t>.</w:t>
      </w:r>
      <w:r w:rsidR="00AB3E1D">
        <w:rPr>
          <w:lang w:val="sr-Cyrl-CS"/>
        </w:rPr>
        <w:t xml:space="preserve"> годину</w:t>
      </w:r>
    </w:p>
    <w:p w:rsidR="00D764A6" w:rsidRDefault="00D764A6" w:rsidP="00D764A6">
      <w:pPr>
        <w:jc w:val="center"/>
        <w:rPr>
          <w:lang w:val="sr-Cyrl-CS"/>
        </w:rPr>
      </w:pPr>
    </w:p>
    <w:p w:rsidR="00D764A6" w:rsidRDefault="00D764A6" w:rsidP="00D764A6">
      <w:pPr>
        <w:jc w:val="center"/>
        <w:rPr>
          <w:lang w:val="sr-Cyrl-CS"/>
        </w:rPr>
      </w:pPr>
    </w:p>
    <w:p w:rsidR="00D764A6" w:rsidRDefault="00D764A6" w:rsidP="00D764A6">
      <w:pPr>
        <w:jc w:val="both"/>
        <w:rPr>
          <w:lang w:val="sr-Cyrl-CS"/>
        </w:rPr>
      </w:pPr>
      <w:r>
        <w:rPr>
          <w:lang w:val="sr-Cyrl-CS"/>
        </w:rPr>
        <w:tab/>
        <w:t>Град Бијељина, као једна од страна у поступк</w:t>
      </w:r>
      <w:r w:rsidR="007152DC">
        <w:rPr>
          <w:lang w:val="sr-Cyrl-CS"/>
        </w:rPr>
        <w:t>у</w:t>
      </w:r>
      <w:r>
        <w:rPr>
          <w:lang w:val="sr-Cyrl-CS"/>
        </w:rPr>
        <w:t>, појављује се у парничном, ванпарничном, извршном и управном поступку.С обзиром на значај наведених поступака ,у овој информацији, упознаје</w:t>
      </w:r>
      <w:r w:rsidR="003A1936">
        <w:rPr>
          <w:lang w:val="sr-Cyrl-CS"/>
        </w:rPr>
        <w:t>м</w:t>
      </w:r>
      <w:r>
        <w:rPr>
          <w:lang w:val="sr-Cyrl-CS"/>
        </w:rPr>
        <w:t>о Вас са стањем предмета по областима како смо напријед навели</w:t>
      </w:r>
      <w:r w:rsidR="00A54D5C">
        <w:rPr>
          <w:lang w:val="sr-Cyrl-CS"/>
        </w:rPr>
        <w:t xml:space="preserve"> уз претходно усалашавање евиденције предмета између Правобранилаштва РС Сједиште замјеника у Бијељина и Одјељења за стамбено комуналне послове и заштиту животне средине , Одсјека за имовинско- правне послове</w:t>
      </w:r>
      <w:r>
        <w:rPr>
          <w:lang w:val="sr-Cyrl-CS"/>
        </w:rPr>
        <w:t>.</w:t>
      </w:r>
      <w:r w:rsidR="001767E9">
        <w:rPr>
          <w:lang w:val="sr-Cyrl-CS"/>
        </w:rPr>
        <w:t xml:space="preserve"> </w:t>
      </w:r>
    </w:p>
    <w:p w:rsidR="00D764A6" w:rsidRDefault="00D764A6" w:rsidP="00D764A6">
      <w:pPr>
        <w:jc w:val="both"/>
        <w:rPr>
          <w:b/>
          <w:lang w:val="sr-Cyrl-CS"/>
        </w:rPr>
      </w:pPr>
      <w:r w:rsidRPr="00D764A6">
        <w:rPr>
          <w:b/>
          <w:lang w:val="sr-Cyrl-CS"/>
        </w:rPr>
        <w:t>а)</w:t>
      </w:r>
      <w:r>
        <w:rPr>
          <w:lang w:val="sr-Cyrl-CS"/>
        </w:rPr>
        <w:t xml:space="preserve"> </w:t>
      </w:r>
      <w:r w:rsidRPr="00D764A6">
        <w:rPr>
          <w:b/>
          <w:lang w:val="sr-Cyrl-CS"/>
        </w:rPr>
        <w:t xml:space="preserve">Парнични поступци </w:t>
      </w:r>
    </w:p>
    <w:p w:rsidR="00D764A6" w:rsidRDefault="00D764A6" w:rsidP="00D764A6">
      <w:pPr>
        <w:jc w:val="both"/>
        <w:rPr>
          <w:b/>
          <w:lang w:val="sr-Cyrl-CS"/>
        </w:rPr>
      </w:pPr>
    </w:p>
    <w:p w:rsidR="00D764A6" w:rsidRDefault="00D764A6" w:rsidP="00D764A6">
      <w:pPr>
        <w:jc w:val="both"/>
        <w:rPr>
          <w:lang w:val="sr-Cyrl-CS"/>
        </w:rPr>
      </w:pPr>
      <w:r>
        <w:rPr>
          <w:b/>
          <w:lang w:val="sr-Cyrl-CS"/>
        </w:rPr>
        <w:tab/>
      </w:r>
      <w:r w:rsidRPr="00D764A6">
        <w:rPr>
          <w:lang w:val="sr-Cyrl-CS"/>
        </w:rPr>
        <w:t>Ови поступци су најбројнији, најзначајнији и најсложениј</w:t>
      </w:r>
      <w:r w:rsidR="007152DC">
        <w:rPr>
          <w:lang w:val="sr-Cyrl-CS"/>
        </w:rPr>
        <w:t>и</w:t>
      </w:r>
      <w:r w:rsidRPr="00D764A6">
        <w:rPr>
          <w:lang w:val="sr-Cyrl-CS"/>
        </w:rPr>
        <w:t xml:space="preserve">, те су на тај начин од великог значаја за остваривање имовинско-правних интереса Града Бијељина, а они се конкретно односе </w:t>
      </w:r>
      <w:r>
        <w:rPr>
          <w:lang w:val="sr-Cyrl-CS"/>
        </w:rPr>
        <w:t>на предмете везане за стварна права на некретнинам</w:t>
      </w:r>
      <w:r w:rsidR="0010750E">
        <w:rPr>
          <w:lang w:val="sr-Cyrl-CS"/>
        </w:rPr>
        <w:t>а</w:t>
      </w:r>
      <w:r>
        <w:rPr>
          <w:lang w:val="sr-Cyrl-CS"/>
        </w:rPr>
        <w:t>, облигационе односе и друге области.</w:t>
      </w:r>
    </w:p>
    <w:p w:rsidR="00D764A6" w:rsidRDefault="00D764A6" w:rsidP="00D764A6">
      <w:pPr>
        <w:jc w:val="both"/>
        <w:rPr>
          <w:lang w:val="sr-Cyrl-CS"/>
        </w:rPr>
      </w:pPr>
    </w:p>
    <w:p w:rsidR="00D764A6" w:rsidRDefault="00D764A6" w:rsidP="00D764A6">
      <w:pPr>
        <w:jc w:val="both"/>
        <w:rPr>
          <w:lang w:val="sr-Cyrl-CS"/>
        </w:rPr>
      </w:pPr>
      <w:r>
        <w:rPr>
          <w:lang w:val="sr-Cyrl-CS"/>
        </w:rPr>
        <w:tab/>
        <w:t xml:space="preserve">У оквиру ових поступака значајно је напоменути </w:t>
      </w:r>
      <w:r w:rsidR="00AB3E1D">
        <w:rPr>
          <w:lang w:val="sr-Cyrl-CS"/>
        </w:rPr>
        <w:t xml:space="preserve">да се Град Бијељина појављује у улози тужене стране пред належним судовима у укупно </w:t>
      </w:r>
      <w:r w:rsidR="00271001">
        <w:rPr>
          <w:lang w:val="sr-Cyrl-CS"/>
        </w:rPr>
        <w:t>7</w:t>
      </w:r>
      <w:r w:rsidR="006158E8">
        <w:rPr>
          <w:lang w:val="sr-Cyrl-CS"/>
        </w:rPr>
        <w:t>5</w:t>
      </w:r>
      <w:r w:rsidR="00271001">
        <w:rPr>
          <w:lang w:val="sr-Cyrl-CS"/>
        </w:rPr>
        <w:t xml:space="preserve"> </w:t>
      </w:r>
      <w:r w:rsidR="0010750E">
        <w:rPr>
          <w:lang w:val="sr-Cyrl-CS"/>
        </w:rPr>
        <w:t>предмет</w:t>
      </w:r>
      <w:r w:rsidR="00271001">
        <w:rPr>
          <w:lang w:val="sr-Cyrl-CS"/>
        </w:rPr>
        <w:t>а</w:t>
      </w:r>
      <w:r w:rsidR="00AB3E1D">
        <w:rPr>
          <w:lang w:val="sr-Cyrl-CS"/>
        </w:rPr>
        <w:t xml:space="preserve"> , а у улози тужитеља у укупно </w:t>
      </w:r>
      <w:r w:rsidR="00271001">
        <w:rPr>
          <w:lang w:val="sr-Cyrl-CS"/>
        </w:rPr>
        <w:t>3</w:t>
      </w:r>
      <w:r w:rsidR="006158E8">
        <w:rPr>
          <w:lang w:val="sr-Cyrl-CS"/>
        </w:rPr>
        <w:t>3</w:t>
      </w:r>
      <w:r w:rsidR="00271001">
        <w:rPr>
          <w:lang w:val="sr-Cyrl-CS"/>
        </w:rPr>
        <w:t xml:space="preserve"> </w:t>
      </w:r>
      <w:r w:rsidR="00AB3E1D">
        <w:rPr>
          <w:lang w:val="sr-Cyrl-CS"/>
        </w:rPr>
        <w:t xml:space="preserve">предмета, што укупно чини </w:t>
      </w:r>
      <w:r w:rsidR="0004257C" w:rsidRPr="0060119E">
        <w:rPr>
          <w:lang w:val="sr-Cyrl-CS"/>
        </w:rPr>
        <w:t>10</w:t>
      </w:r>
      <w:r w:rsidR="00757C8B">
        <w:t>8</w:t>
      </w:r>
      <w:r w:rsidR="00AB3E1D" w:rsidRPr="0060119E">
        <w:rPr>
          <w:lang w:val="sr-Cyrl-CS"/>
        </w:rPr>
        <w:t xml:space="preserve"> </w:t>
      </w:r>
      <w:r w:rsidR="00AB3E1D">
        <w:rPr>
          <w:lang w:val="sr-Cyrl-CS"/>
        </w:rPr>
        <w:t>предмет</w:t>
      </w:r>
      <w:r w:rsidR="007152DC">
        <w:rPr>
          <w:lang w:val="sr-Cyrl-CS"/>
        </w:rPr>
        <w:t>а</w:t>
      </w:r>
      <w:r w:rsidR="00AB3E1D">
        <w:rPr>
          <w:lang w:val="sr-Cyrl-CS"/>
        </w:rPr>
        <w:t xml:space="preserve">, који се налазе у раду.Што се тиче процјене вриједности ове врсте судских поступака, а </w:t>
      </w:r>
      <w:r w:rsidR="007152DC">
        <w:rPr>
          <w:lang w:val="sr-Cyrl-CS"/>
        </w:rPr>
        <w:t xml:space="preserve">на основу </w:t>
      </w:r>
      <w:r w:rsidR="00AB3E1D">
        <w:rPr>
          <w:lang w:val="sr-Cyrl-CS"/>
        </w:rPr>
        <w:t xml:space="preserve"> одређени</w:t>
      </w:r>
      <w:r w:rsidR="007152DC">
        <w:rPr>
          <w:lang w:val="sr-Cyrl-CS"/>
        </w:rPr>
        <w:t>х</w:t>
      </w:r>
      <w:r w:rsidR="00AB3E1D">
        <w:rPr>
          <w:lang w:val="sr-Cyrl-CS"/>
        </w:rPr>
        <w:t xml:space="preserve"> документ</w:t>
      </w:r>
      <w:r w:rsidR="007152DC">
        <w:rPr>
          <w:lang w:val="sr-Cyrl-CS"/>
        </w:rPr>
        <w:t>а</w:t>
      </w:r>
      <w:r w:rsidR="00AB3E1D">
        <w:rPr>
          <w:lang w:val="sr-Cyrl-CS"/>
        </w:rPr>
        <w:t xml:space="preserve"> који упућују на износ вриједности спора означен у новчаном еквивалент</w:t>
      </w:r>
      <w:r w:rsidR="007152DC">
        <w:rPr>
          <w:lang w:val="sr-Cyrl-CS"/>
        </w:rPr>
        <w:t>у</w:t>
      </w:r>
      <w:r w:rsidR="00AB3E1D">
        <w:rPr>
          <w:lang w:val="sr-Cyrl-CS"/>
        </w:rPr>
        <w:t>, треба напоменути да су те вриједности варијабилне, односно не може се са сигурношћу узети да ће исти износ бити и правоснажно утврђен од стране поступајућег суда, како по својој висини тако и по основаности.</w:t>
      </w:r>
    </w:p>
    <w:p w:rsidR="00AB3E1D" w:rsidRDefault="00AB3E1D" w:rsidP="00D764A6">
      <w:pPr>
        <w:jc w:val="both"/>
        <w:rPr>
          <w:lang w:val="sr-Cyrl-CS"/>
        </w:rPr>
      </w:pPr>
      <w:r>
        <w:rPr>
          <w:lang w:val="sr-Cyrl-CS"/>
        </w:rPr>
        <w:tab/>
      </w:r>
    </w:p>
    <w:p w:rsidR="002C7C71" w:rsidRPr="00876DDF" w:rsidRDefault="00AB3E1D" w:rsidP="00D764A6">
      <w:pPr>
        <w:jc w:val="both"/>
        <w:rPr>
          <w:lang w:val="sr-Cyrl-CS"/>
        </w:rPr>
      </w:pPr>
      <w:r>
        <w:rPr>
          <w:lang w:val="sr-Cyrl-CS"/>
        </w:rPr>
        <w:tab/>
        <w:t xml:space="preserve">У вези са напријед наведеним, сматрамо за сходно указати на неке оријентационе показатеље изражене у новцу, а који се односе на ову врсту </w:t>
      </w:r>
      <w:r>
        <w:rPr>
          <w:lang w:val="sr-Cyrl-CS"/>
        </w:rPr>
        <w:lastRenderedPageBreak/>
        <w:t xml:space="preserve">предмета из којих произилази да Град Бијељина потражује укупно </w:t>
      </w:r>
      <w:r w:rsidR="00BE40A7">
        <w:rPr>
          <w:lang w:val="sr-Cyrl-CS"/>
        </w:rPr>
        <w:t>1.216.163,36</w:t>
      </w:r>
      <w:r>
        <w:rPr>
          <w:lang w:val="sr-Cyrl-CS"/>
        </w:rPr>
        <w:t xml:space="preserve"> КМ   а од Града Бијељине се потражује износ од </w:t>
      </w:r>
      <w:r w:rsidR="00876DDF">
        <w:rPr>
          <w:lang w:val="sr-Cyrl-CS"/>
        </w:rPr>
        <w:t>9.</w:t>
      </w:r>
      <w:r w:rsidR="00BE40A7">
        <w:rPr>
          <w:lang w:val="sr-Cyrl-CS"/>
        </w:rPr>
        <w:t>917.565,01</w:t>
      </w:r>
      <w:r w:rsidR="002C7C71">
        <w:rPr>
          <w:lang w:val="sr-Cyrl-CS"/>
        </w:rPr>
        <w:t xml:space="preserve"> КМ</w:t>
      </w:r>
      <w:r w:rsidR="00876DDF">
        <w:rPr>
          <w:lang w:val="sr-Cyrl-CS"/>
        </w:rPr>
        <w:t>. Истичемо да се по постављеним тужбеним захтјевима у  предметима „SIMEX-PROM“</w:t>
      </w:r>
      <w:r w:rsidR="00876DDF">
        <w:rPr>
          <w:lang w:val="sr-Latn-CS"/>
        </w:rPr>
        <w:t xml:space="preserve"> doo Јања и Чикојевић Горан из Добоја </w:t>
      </w:r>
      <w:r w:rsidR="00876DDF">
        <w:rPr>
          <w:lang w:val="sr-Cyrl-CS"/>
        </w:rPr>
        <w:t xml:space="preserve"> од Града Бијељина потражује износ од 7.523.428,90 КМ</w:t>
      </w:r>
    </w:p>
    <w:p w:rsidR="006753A1" w:rsidRDefault="006753A1" w:rsidP="00D764A6">
      <w:pPr>
        <w:jc w:val="both"/>
        <w:rPr>
          <w:lang w:val="sr-Cyrl-CS"/>
        </w:rPr>
      </w:pPr>
      <w:r>
        <w:rPr>
          <w:lang w:val="sr-Cyrl-CS"/>
        </w:rPr>
        <w:tab/>
        <w:t>Ради Вашег ближег упознавања са парничним споровима о којима смо напријед говорили, достављамо вам списак истих</w:t>
      </w:r>
      <w:r w:rsidR="007152DC">
        <w:rPr>
          <w:lang w:val="sr-Cyrl-CS"/>
        </w:rPr>
        <w:t>-</w:t>
      </w:r>
      <w:r>
        <w:rPr>
          <w:lang w:val="sr-Cyrl-CS"/>
        </w:rPr>
        <w:t xml:space="preserve"> </w:t>
      </w:r>
      <w:r w:rsidR="000B6A82" w:rsidRPr="007152DC">
        <w:rPr>
          <w:lang w:val="sr-Cyrl-CS"/>
        </w:rPr>
        <w:t>с</w:t>
      </w:r>
      <w:r w:rsidRPr="007152DC">
        <w:rPr>
          <w:lang w:val="sr-Cyrl-CS"/>
        </w:rPr>
        <w:t>писак број 1.</w:t>
      </w:r>
    </w:p>
    <w:p w:rsidR="006753A1" w:rsidRDefault="006753A1" w:rsidP="00D764A6">
      <w:pPr>
        <w:jc w:val="both"/>
        <w:rPr>
          <w:lang w:val="sr-Cyrl-CS"/>
        </w:rPr>
      </w:pPr>
    </w:p>
    <w:p w:rsidR="006753A1" w:rsidRDefault="006753A1" w:rsidP="00D764A6">
      <w:pPr>
        <w:jc w:val="both"/>
        <w:rPr>
          <w:lang w:val="sr-Cyrl-CS"/>
        </w:rPr>
      </w:pPr>
    </w:p>
    <w:p w:rsidR="006753A1" w:rsidRDefault="006753A1" w:rsidP="00D764A6">
      <w:pPr>
        <w:jc w:val="both"/>
        <w:rPr>
          <w:b/>
          <w:lang w:val="sr-Cyrl-CS"/>
        </w:rPr>
      </w:pPr>
      <w:r w:rsidRPr="006753A1">
        <w:rPr>
          <w:b/>
          <w:lang w:val="sr-Cyrl-CS"/>
        </w:rPr>
        <w:t>б) Ванпарнични поступци</w:t>
      </w:r>
    </w:p>
    <w:p w:rsidR="006753A1" w:rsidRDefault="006753A1" w:rsidP="00D764A6">
      <w:pPr>
        <w:jc w:val="both"/>
        <w:rPr>
          <w:b/>
          <w:lang w:val="sr-Cyrl-CS"/>
        </w:rPr>
      </w:pPr>
    </w:p>
    <w:p w:rsidR="006753A1" w:rsidRDefault="006753A1" w:rsidP="00D764A6">
      <w:pPr>
        <w:jc w:val="both"/>
        <w:rPr>
          <w:lang w:val="sr-Cyrl-CS"/>
        </w:rPr>
      </w:pPr>
      <w:r>
        <w:rPr>
          <w:b/>
          <w:lang w:val="sr-Cyrl-CS"/>
        </w:rPr>
        <w:tab/>
      </w:r>
      <w:r>
        <w:rPr>
          <w:lang w:val="sr-Cyrl-CS"/>
        </w:rPr>
        <w:t>П</w:t>
      </w:r>
      <w:r w:rsidRPr="006753A1">
        <w:rPr>
          <w:lang w:val="sr-Cyrl-CS"/>
        </w:rPr>
        <w:t xml:space="preserve">редмети из ове области су они који се  </w:t>
      </w:r>
      <w:r>
        <w:rPr>
          <w:lang w:val="sr-Cyrl-CS"/>
        </w:rPr>
        <w:t>воде по приједлогу предлагача пред надлежним судом у Бијељини а произашли су из поступака експропријације некретнина по утврђеном општем интересу за изградњу објеката у области саобраћајне инфраструктуре – обилазног пута на западној страни урбаног подручја Града Бијељина ( прва, друга и трећа фаза), преносу права на некретнинама (Пољопривредно-медицинска школа, Општина Бијељина, ВЗ „Орао“), изградње Ламеле3- Канал Дашница и других пројеката за чије провођење је вршена експропријација а за које није постигнут споразум о накнади у претходном поступку који се водио пред надлежним градским органом и надлежном Републичком управом за геодетске и имовинско-правне послове</w:t>
      </w:r>
      <w:r w:rsidR="00A959C6">
        <w:rPr>
          <w:lang w:val="sr-Cyrl-CS"/>
        </w:rPr>
        <w:t>, Подручна јединица Бијељина.</w:t>
      </w:r>
    </w:p>
    <w:p w:rsidR="00A959C6" w:rsidRPr="00D463A0" w:rsidRDefault="00D463A0" w:rsidP="00D764A6">
      <w:pPr>
        <w:jc w:val="both"/>
        <w:rPr>
          <w:lang w:val="sr-Cyrl-CS"/>
        </w:rPr>
      </w:pPr>
      <w:r>
        <w:tab/>
        <w:t>Према усаглашеној евиденцији судских спорова за 201</w:t>
      </w:r>
      <w:r w:rsidR="00757C8B">
        <w:rPr>
          <w:lang w:val="sr-Cyrl-CS"/>
        </w:rPr>
        <w:t>6</w:t>
      </w:r>
      <w:r>
        <w:t>.годину тренутно</w:t>
      </w:r>
      <w:r w:rsidR="00757C8B">
        <w:rPr>
          <w:lang w:val="sr-Cyrl-CS"/>
        </w:rPr>
        <w:t xml:space="preserve"> </w:t>
      </w:r>
      <w:r>
        <w:t xml:space="preserve">се води </w:t>
      </w:r>
      <w:r w:rsidR="000C26E2">
        <w:rPr>
          <w:lang w:val="sr-Cyrl-CS"/>
        </w:rPr>
        <w:t>6</w:t>
      </w:r>
      <w:r>
        <w:t xml:space="preserve"> ванпарничних поступака.</w:t>
      </w:r>
    </w:p>
    <w:p w:rsidR="00A959C6" w:rsidRDefault="00A959C6" w:rsidP="00D764A6">
      <w:pPr>
        <w:jc w:val="both"/>
        <w:rPr>
          <w:lang w:val="sr-Cyrl-CS"/>
        </w:rPr>
      </w:pPr>
      <w:r>
        <w:rPr>
          <w:lang w:val="sr-Cyrl-CS"/>
        </w:rPr>
        <w:tab/>
        <w:t>У вези напријед наведених предмета потребно је указати да се по основу експропријација</w:t>
      </w:r>
      <w:r w:rsidR="00530379">
        <w:rPr>
          <w:lang w:val="sr-Cyrl-CS"/>
        </w:rPr>
        <w:t xml:space="preserve"> и извршења правоснажних судских одлука, </w:t>
      </w:r>
      <w:r>
        <w:rPr>
          <w:lang w:val="sr-Cyrl-CS"/>
        </w:rPr>
        <w:t xml:space="preserve"> од Града Бијељина</w:t>
      </w:r>
      <w:r w:rsidR="00530379">
        <w:rPr>
          <w:lang w:val="sr-Cyrl-CS"/>
        </w:rPr>
        <w:t>,</w:t>
      </w:r>
      <w:r>
        <w:rPr>
          <w:lang w:val="sr-Cyrl-CS"/>
        </w:rPr>
        <w:t xml:space="preserve"> потражује износ од </w:t>
      </w:r>
      <w:r w:rsidR="00AC4935">
        <w:rPr>
          <w:lang w:val="sr-Cyrl-CS"/>
        </w:rPr>
        <w:t>161.785,80</w:t>
      </w:r>
      <w:r w:rsidRPr="0060119E">
        <w:rPr>
          <w:lang w:val="sr-Cyrl-CS"/>
        </w:rPr>
        <w:t xml:space="preserve"> КМ</w:t>
      </w:r>
      <w:r>
        <w:rPr>
          <w:lang w:val="sr-Cyrl-CS"/>
        </w:rPr>
        <w:t xml:space="preserve"> а иста потраживања садржана су у </w:t>
      </w:r>
      <w:r w:rsidRPr="007152DC">
        <w:rPr>
          <w:lang w:val="sr-Cyrl-CS"/>
        </w:rPr>
        <w:t>списку број 2</w:t>
      </w:r>
      <w:r>
        <w:rPr>
          <w:lang w:val="sr-Cyrl-CS"/>
        </w:rPr>
        <w:t>, који је саставни дио информације.</w:t>
      </w:r>
      <w:r w:rsidR="0010750E">
        <w:rPr>
          <w:lang w:val="sr-Cyrl-CS"/>
        </w:rPr>
        <w:t xml:space="preserve"> </w:t>
      </w:r>
    </w:p>
    <w:p w:rsidR="004C6095" w:rsidRDefault="004C6095" w:rsidP="00D764A6">
      <w:pPr>
        <w:jc w:val="both"/>
        <w:rPr>
          <w:lang w:val="sr-Cyrl-CS"/>
        </w:rPr>
      </w:pPr>
      <w:r>
        <w:rPr>
          <w:lang w:val="sr-Cyrl-CS"/>
        </w:rPr>
        <w:tab/>
        <w:t>Имајући у виду Одредбе Закона о експропријацији по којима је корисник експропријације дужан исплатити власнику експроприсане некеретнине правичну накнаду, у овим поступцима је уложен додатни напор представника корисника експропријације како би се поступци правичне накнадне завршили споразумом пред надлежним градским органом Управе или пред органом Републичке управе за геодетске и имовинско-правне послове.</w:t>
      </w:r>
    </w:p>
    <w:p w:rsidR="00A959C6" w:rsidRDefault="00AF28B8" w:rsidP="004C6095">
      <w:pPr>
        <w:ind w:firstLine="720"/>
        <w:jc w:val="both"/>
        <w:rPr>
          <w:lang w:val="sr-Cyrl-CS"/>
        </w:rPr>
      </w:pPr>
      <w:r>
        <w:rPr>
          <w:lang w:val="sr-Cyrl-CS"/>
        </w:rPr>
        <w:t>У случајевима када се ови спорови рјешавају пред судом долази до значајног повећања висине средстава потребних за ову намјену. Наведено повећање се односи на споредна потраживања-затезну камату, трошкове поступка, вјештачења и друге трошкове. За овакав став постоји начелна препорука законског затупника Града Бијељина, тј. Правобранилаштва РС, Сједиште замјеника у Бијељини.</w:t>
      </w:r>
    </w:p>
    <w:p w:rsidR="003A1936" w:rsidRDefault="003A1936" w:rsidP="00A959C6">
      <w:pPr>
        <w:jc w:val="both"/>
        <w:rPr>
          <w:lang w:val="sr-Cyrl-CS"/>
        </w:rPr>
      </w:pPr>
      <w:r>
        <w:rPr>
          <w:lang w:val="sr-Cyrl-CS"/>
        </w:rPr>
        <w:tab/>
        <w:t xml:space="preserve">Морамо истаћи да се видно смањио број ванпарничних поступака јер је Град Бијељина , преко </w:t>
      </w:r>
      <w:r w:rsidR="0010750E">
        <w:rPr>
          <w:lang w:val="sr-Cyrl-CS"/>
        </w:rPr>
        <w:t>з</w:t>
      </w:r>
      <w:r>
        <w:rPr>
          <w:lang w:val="sr-Cyrl-CS"/>
        </w:rPr>
        <w:t xml:space="preserve">аконског заступника ПРС Сједиште замјеника у Бијељини, окончао већи број предмета </w:t>
      </w:r>
      <w:r w:rsidR="0010750E">
        <w:rPr>
          <w:lang w:val="sr-Cyrl-CS"/>
        </w:rPr>
        <w:t>.</w:t>
      </w:r>
    </w:p>
    <w:p w:rsidR="00AF28B8" w:rsidRDefault="00AF28B8" w:rsidP="00A959C6">
      <w:pPr>
        <w:jc w:val="both"/>
        <w:rPr>
          <w:lang w:val="sr-Cyrl-CS"/>
        </w:rPr>
      </w:pPr>
    </w:p>
    <w:p w:rsidR="00AF28B8" w:rsidRDefault="00AF28B8" w:rsidP="00A959C6">
      <w:pPr>
        <w:jc w:val="both"/>
        <w:rPr>
          <w:lang w:val="sr-Cyrl-CS"/>
        </w:rPr>
      </w:pPr>
    </w:p>
    <w:p w:rsidR="004879C6" w:rsidRDefault="004879C6" w:rsidP="00A959C6">
      <w:pPr>
        <w:jc w:val="both"/>
        <w:rPr>
          <w:lang w:val="sr-Cyrl-CS"/>
        </w:rPr>
      </w:pPr>
    </w:p>
    <w:p w:rsidR="004879C6" w:rsidRDefault="004879C6" w:rsidP="00A959C6">
      <w:pPr>
        <w:jc w:val="both"/>
        <w:rPr>
          <w:lang w:val="sr-Cyrl-CS"/>
        </w:rPr>
      </w:pPr>
    </w:p>
    <w:p w:rsidR="004879C6" w:rsidRDefault="004879C6" w:rsidP="00A959C6">
      <w:pPr>
        <w:jc w:val="both"/>
        <w:rPr>
          <w:lang w:val="sr-Cyrl-CS"/>
        </w:rPr>
      </w:pPr>
    </w:p>
    <w:p w:rsidR="004879C6" w:rsidRDefault="004879C6" w:rsidP="00A959C6">
      <w:pPr>
        <w:jc w:val="both"/>
        <w:rPr>
          <w:lang w:val="sr-Cyrl-CS"/>
        </w:rPr>
      </w:pPr>
    </w:p>
    <w:p w:rsidR="004879C6" w:rsidRDefault="004879C6" w:rsidP="00A959C6">
      <w:pPr>
        <w:jc w:val="both"/>
        <w:rPr>
          <w:lang w:val="sr-Cyrl-CS"/>
        </w:rPr>
      </w:pPr>
    </w:p>
    <w:p w:rsidR="00AF28B8" w:rsidRPr="00AF28B8" w:rsidRDefault="000B6A82" w:rsidP="00A959C6">
      <w:pPr>
        <w:jc w:val="both"/>
        <w:rPr>
          <w:b/>
          <w:lang w:val="sr-Cyrl-CS"/>
        </w:rPr>
      </w:pPr>
      <w:r>
        <w:rPr>
          <w:b/>
          <w:lang w:val="sr-Cyrl-CS"/>
        </w:rPr>
        <w:t>в</w:t>
      </w:r>
      <w:r w:rsidR="00AF28B8" w:rsidRPr="00AF28B8">
        <w:rPr>
          <w:b/>
          <w:lang w:val="sr-Cyrl-CS"/>
        </w:rPr>
        <w:t xml:space="preserve"> ) Извршни предмети</w:t>
      </w:r>
    </w:p>
    <w:p w:rsidR="00A959C6" w:rsidRDefault="00A959C6" w:rsidP="00A959C6">
      <w:pPr>
        <w:jc w:val="both"/>
        <w:rPr>
          <w:lang w:val="sr-Cyrl-CS"/>
        </w:rPr>
      </w:pPr>
    </w:p>
    <w:p w:rsidR="000B6A82" w:rsidRDefault="00AF28B8" w:rsidP="00D764A6">
      <w:pPr>
        <w:jc w:val="both"/>
        <w:rPr>
          <w:lang w:val="sr-Cyrl-CS"/>
        </w:rPr>
      </w:pPr>
      <w:r>
        <w:rPr>
          <w:lang w:val="sr-Cyrl-CS"/>
        </w:rPr>
        <w:tab/>
        <w:t xml:space="preserve">У оквиру ове групе предмета , тј. предмета који су правоснажно окончани или предмета у којима се приједлози подносе на основу вјеродостојне исправе, Град Бијељина се, као учесник у истима појављује у укупно </w:t>
      </w:r>
      <w:r w:rsidR="000C26E2">
        <w:rPr>
          <w:lang w:val="sr-Cyrl-CS"/>
        </w:rPr>
        <w:t>59</w:t>
      </w:r>
      <w:r w:rsidRPr="00D0518F">
        <w:rPr>
          <w:lang w:val="sr-Cyrl-CS"/>
        </w:rPr>
        <w:t xml:space="preserve"> </w:t>
      </w:r>
      <w:r>
        <w:rPr>
          <w:lang w:val="sr-Cyrl-CS"/>
        </w:rPr>
        <w:t xml:space="preserve">предмета, од којих у својству тражиоца извршења у </w:t>
      </w:r>
      <w:r w:rsidR="003F2538">
        <w:rPr>
          <w:lang w:val="sr-Cyrl-CS"/>
        </w:rPr>
        <w:t>3</w:t>
      </w:r>
      <w:r w:rsidR="00231FEE">
        <w:rPr>
          <w:lang w:val="sr-Cyrl-CS"/>
        </w:rPr>
        <w:t>9</w:t>
      </w:r>
      <w:r w:rsidR="003F2538">
        <w:rPr>
          <w:lang w:val="sr-Cyrl-CS"/>
        </w:rPr>
        <w:t xml:space="preserve"> </w:t>
      </w:r>
      <w:r w:rsidR="000B6A82">
        <w:rPr>
          <w:lang w:val="sr-Cyrl-CS"/>
        </w:rPr>
        <w:t>предмет</w:t>
      </w:r>
      <w:r w:rsidR="0010750E">
        <w:rPr>
          <w:lang w:val="sr-Cyrl-CS"/>
        </w:rPr>
        <w:t>а</w:t>
      </w:r>
      <w:r w:rsidR="000B6A82">
        <w:rPr>
          <w:lang w:val="sr-Cyrl-CS"/>
        </w:rPr>
        <w:t xml:space="preserve"> а у својству извршеника у </w:t>
      </w:r>
      <w:r w:rsidR="003F2538">
        <w:rPr>
          <w:lang w:val="sr-Cyrl-CS"/>
        </w:rPr>
        <w:t>2</w:t>
      </w:r>
      <w:r w:rsidR="00231FEE">
        <w:rPr>
          <w:lang w:val="sr-Cyrl-CS"/>
        </w:rPr>
        <w:t>0</w:t>
      </w:r>
      <w:r w:rsidR="003F2538">
        <w:rPr>
          <w:lang w:val="sr-Cyrl-CS"/>
        </w:rPr>
        <w:t xml:space="preserve"> </w:t>
      </w:r>
      <w:r w:rsidR="000B6A82">
        <w:rPr>
          <w:lang w:val="sr-Cyrl-CS"/>
        </w:rPr>
        <w:t>предмет</w:t>
      </w:r>
      <w:r w:rsidR="0010750E">
        <w:rPr>
          <w:lang w:val="sr-Cyrl-CS"/>
        </w:rPr>
        <w:t>а</w:t>
      </w:r>
      <w:r w:rsidR="000B6A82">
        <w:rPr>
          <w:lang w:val="sr-Cyrl-CS"/>
        </w:rPr>
        <w:t>. Наведени предмети су приказани у табеларном прегледу. Уколико се они новчано изразе у укупном износу , стање се исказује на сљедећи начин:</w:t>
      </w:r>
    </w:p>
    <w:p w:rsidR="000B6A82" w:rsidRDefault="000B6A82" w:rsidP="00D764A6">
      <w:pPr>
        <w:jc w:val="both"/>
        <w:rPr>
          <w:lang w:val="sr-Cyrl-CS"/>
        </w:rPr>
      </w:pPr>
      <w:r>
        <w:rPr>
          <w:lang w:val="sr-Cyrl-CS"/>
        </w:rPr>
        <w:t>-  Град Бијељина</w:t>
      </w:r>
      <w:r w:rsidR="005B34E5">
        <w:rPr>
          <w:lang w:val="sr-Cyrl-CS"/>
        </w:rPr>
        <w:t xml:space="preserve">, </w:t>
      </w:r>
      <w:r>
        <w:rPr>
          <w:lang w:val="sr-Cyrl-CS"/>
        </w:rPr>
        <w:t xml:space="preserve"> </w:t>
      </w:r>
      <w:r w:rsidR="007152DC">
        <w:rPr>
          <w:lang w:val="sr-Cyrl-CS"/>
        </w:rPr>
        <w:t xml:space="preserve">као </w:t>
      </w:r>
      <w:r>
        <w:rPr>
          <w:lang w:val="sr-Cyrl-CS"/>
        </w:rPr>
        <w:t>тражилац извршења</w:t>
      </w:r>
      <w:r w:rsidR="005B34E5">
        <w:rPr>
          <w:lang w:val="sr-Cyrl-CS"/>
        </w:rPr>
        <w:t>,</w:t>
      </w:r>
      <w:r>
        <w:rPr>
          <w:lang w:val="sr-Cyrl-CS"/>
        </w:rPr>
        <w:t xml:space="preserve"> </w:t>
      </w:r>
      <w:r w:rsidR="007152DC">
        <w:rPr>
          <w:lang w:val="sr-Cyrl-CS"/>
        </w:rPr>
        <w:t xml:space="preserve"> потражује </w:t>
      </w:r>
      <w:r w:rsidR="005B34E5">
        <w:rPr>
          <w:lang w:val="sr-Cyrl-CS"/>
        </w:rPr>
        <w:t>износ од</w:t>
      </w:r>
      <w:r w:rsidR="00271001">
        <w:rPr>
          <w:lang w:val="sr-Cyrl-CS"/>
        </w:rPr>
        <w:t xml:space="preserve"> </w:t>
      </w:r>
      <w:r w:rsidR="00BE40A7">
        <w:rPr>
          <w:lang w:val="sr-Cyrl-CS"/>
        </w:rPr>
        <w:t>797.631,71</w:t>
      </w:r>
      <w:r w:rsidR="00C9468A">
        <w:rPr>
          <w:lang w:val="sr-Cyrl-CS"/>
        </w:rPr>
        <w:t xml:space="preserve"> КМ </w:t>
      </w:r>
      <w:r>
        <w:rPr>
          <w:lang w:val="sr-Cyrl-CS"/>
        </w:rPr>
        <w:t>;</w:t>
      </w:r>
    </w:p>
    <w:p w:rsidR="000B6A82" w:rsidRDefault="000B6A82" w:rsidP="00D764A6">
      <w:pPr>
        <w:jc w:val="both"/>
        <w:rPr>
          <w:lang w:val="sr-Cyrl-CS"/>
        </w:rPr>
      </w:pPr>
      <w:r>
        <w:rPr>
          <w:lang w:val="sr-Cyrl-CS"/>
        </w:rPr>
        <w:t xml:space="preserve">-  Град Бијељина </w:t>
      </w:r>
      <w:r w:rsidR="007152DC">
        <w:rPr>
          <w:lang w:val="sr-Cyrl-CS"/>
        </w:rPr>
        <w:t xml:space="preserve">као </w:t>
      </w:r>
      <w:r>
        <w:rPr>
          <w:lang w:val="sr-Cyrl-CS"/>
        </w:rPr>
        <w:t xml:space="preserve">извршеник  </w:t>
      </w:r>
      <w:r w:rsidR="007152DC">
        <w:rPr>
          <w:lang w:val="sr-Cyrl-CS"/>
        </w:rPr>
        <w:t xml:space="preserve">дугује </w:t>
      </w:r>
      <w:r w:rsidR="005B34E5">
        <w:rPr>
          <w:lang w:val="sr-Cyrl-CS"/>
        </w:rPr>
        <w:t xml:space="preserve">износ од </w:t>
      </w:r>
      <w:r w:rsidR="00271001">
        <w:rPr>
          <w:lang w:val="sr-Cyrl-CS"/>
        </w:rPr>
        <w:t xml:space="preserve"> </w:t>
      </w:r>
      <w:r w:rsidR="00BE40A7">
        <w:rPr>
          <w:lang w:val="sr-Cyrl-CS"/>
        </w:rPr>
        <w:t>1.063.197,18</w:t>
      </w:r>
      <w:r w:rsidR="006D2407">
        <w:rPr>
          <w:lang w:val="sr-Cyrl-CS"/>
        </w:rPr>
        <w:t xml:space="preserve"> </w:t>
      </w:r>
      <w:r w:rsidR="00C9468A">
        <w:rPr>
          <w:lang w:val="sr-Cyrl-CS"/>
        </w:rPr>
        <w:t xml:space="preserve"> КМ </w:t>
      </w:r>
    </w:p>
    <w:p w:rsidR="000B6A82" w:rsidRPr="007152DC" w:rsidRDefault="000B6A82" w:rsidP="00D764A6">
      <w:pPr>
        <w:jc w:val="both"/>
        <w:rPr>
          <w:lang w:val="sr-Cyrl-CS"/>
        </w:rPr>
      </w:pPr>
      <w:r>
        <w:rPr>
          <w:lang w:val="sr-Cyrl-CS"/>
        </w:rPr>
        <w:tab/>
        <w:t xml:space="preserve">Опис ових предмета се налази као прилог у облику </w:t>
      </w:r>
      <w:r w:rsidRPr="007152DC">
        <w:rPr>
          <w:lang w:val="sr-Cyrl-CS"/>
        </w:rPr>
        <w:t>списка број 3.</w:t>
      </w:r>
    </w:p>
    <w:p w:rsidR="000B6A82" w:rsidRDefault="000B6A82" w:rsidP="00D764A6">
      <w:pPr>
        <w:jc w:val="both"/>
        <w:rPr>
          <w:lang w:val="sr-Cyrl-CS"/>
        </w:rPr>
      </w:pPr>
    </w:p>
    <w:p w:rsidR="000B6A82" w:rsidRDefault="000B6A82" w:rsidP="00D764A6">
      <w:pPr>
        <w:jc w:val="both"/>
        <w:rPr>
          <w:b/>
          <w:lang w:val="sr-Cyrl-CS"/>
        </w:rPr>
      </w:pPr>
      <w:r w:rsidRPr="000B6A82">
        <w:rPr>
          <w:b/>
          <w:lang w:val="sr-Cyrl-CS"/>
        </w:rPr>
        <w:t>г ) остали предмети</w:t>
      </w:r>
    </w:p>
    <w:p w:rsidR="000B6A82" w:rsidRDefault="000B6A82" w:rsidP="00D764A6">
      <w:pPr>
        <w:jc w:val="both"/>
        <w:rPr>
          <w:b/>
          <w:lang w:val="sr-Cyrl-CS"/>
        </w:rPr>
      </w:pPr>
    </w:p>
    <w:p w:rsidR="000B6A82" w:rsidRDefault="000B6A82" w:rsidP="00D764A6">
      <w:pPr>
        <w:jc w:val="both"/>
        <w:rPr>
          <w:lang w:val="sr-Cyrl-CS"/>
        </w:rPr>
      </w:pPr>
      <w:r>
        <w:rPr>
          <w:b/>
          <w:lang w:val="sr-Cyrl-CS"/>
        </w:rPr>
        <w:tab/>
      </w:r>
      <w:r w:rsidRPr="000B6A82">
        <w:rPr>
          <w:lang w:val="sr-Cyrl-CS"/>
        </w:rPr>
        <w:t xml:space="preserve">На крају треба </w:t>
      </w:r>
      <w:r>
        <w:rPr>
          <w:lang w:val="sr-Cyrl-CS"/>
        </w:rPr>
        <w:t>напоменути да се Град Бијељина, директно или индиректно, појављује и у другим предметима</w:t>
      </w:r>
      <w:r w:rsidR="007152DC">
        <w:rPr>
          <w:lang w:val="sr-Cyrl-CS"/>
        </w:rPr>
        <w:t xml:space="preserve"> </w:t>
      </w:r>
      <w:r>
        <w:rPr>
          <w:lang w:val="sr-Cyrl-CS"/>
        </w:rPr>
        <w:t xml:space="preserve">као једна од заинтересованих страна, а то су управни предмети </w:t>
      </w:r>
      <w:r w:rsidR="009124E0">
        <w:rPr>
          <w:lang w:val="sr-Cyrl-CS"/>
        </w:rPr>
        <w:t xml:space="preserve"> којих, према евиденцији има </w:t>
      </w:r>
      <w:r w:rsidR="000C26E2">
        <w:rPr>
          <w:lang w:val="sr-Cyrl-CS"/>
        </w:rPr>
        <w:t>1519</w:t>
      </w:r>
      <w:r w:rsidR="009124E0">
        <w:rPr>
          <w:lang w:val="sr-Cyrl-CS"/>
        </w:rPr>
        <w:t>. То су предмети који се односе на преносе права у скла</w:t>
      </w:r>
      <w:r w:rsidR="00BB06CF">
        <w:rPr>
          <w:lang w:val="sr-Cyrl-CS"/>
        </w:rPr>
        <w:t xml:space="preserve">ду са </w:t>
      </w:r>
      <w:r w:rsidR="009124E0">
        <w:rPr>
          <w:lang w:val="sr-Cyrl-CS"/>
        </w:rPr>
        <w:t xml:space="preserve"> Законом о стварним правима, </w:t>
      </w:r>
      <w:r w:rsidR="00BB06CF">
        <w:rPr>
          <w:lang w:val="sr-Cyrl-CS"/>
        </w:rPr>
        <w:t xml:space="preserve">излагање некретнина у складу са Законом о премјеру и катастру некретнина </w:t>
      </w:r>
      <w:r w:rsidR="009124E0">
        <w:rPr>
          <w:lang w:val="sr-Cyrl-CS"/>
        </w:rPr>
        <w:t>као и тзв.предмети судског мијешања , који се не могу новчано изразити.</w:t>
      </w:r>
    </w:p>
    <w:p w:rsidR="002E4D4D" w:rsidRDefault="002E4D4D" w:rsidP="00D764A6">
      <w:pPr>
        <w:jc w:val="both"/>
        <w:rPr>
          <w:lang w:val="sr-Cyrl-CS"/>
        </w:rPr>
      </w:pPr>
    </w:p>
    <w:p w:rsidR="002E4D4D" w:rsidRDefault="002E4D4D" w:rsidP="00D764A6">
      <w:pPr>
        <w:jc w:val="both"/>
        <w:rPr>
          <w:lang w:val="sr-Cyrl-CS"/>
        </w:rPr>
      </w:pPr>
    </w:p>
    <w:p w:rsidR="002E4D4D" w:rsidRDefault="002E4D4D" w:rsidP="00D764A6">
      <w:pPr>
        <w:jc w:val="both"/>
        <w:rPr>
          <w:lang w:val="sr-Cyrl-CS"/>
        </w:rPr>
      </w:pPr>
    </w:p>
    <w:p w:rsidR="002E4D4D" w:rsidRDefault="002E4D4D" w:rsidP="00D764A6">
      <w:pPr>
        <w:jc w:val="both"/>
        <w:rPr>
          <w:lang w:val="sr-Cyrl-CS"/>
        </w:rPr>
      </w:pPr>
    </w:p>
    <w:p w:rsidR="002E4D4D" w:rsidRDefault="002E4D4D" w:rsidP="00D764A6">
      <w:pPr>
        <w:jc w:val="both"/>
        <w:rPr>
          <w:lang w:val="sr-Cyrl-CS"/>
        </w:rPr>
      </w:pPr>
    </w:p>
    <w:p w:rsidR="002E4D4D" w:rsidRDefault="002E4D4D" w:rsidP="00D764A6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ОБРАЂИВАЧ:</w:t>
      </w:r>
    </w:p>
    <w:p w:rsidR="002E4D4D" w:rsidRDefault="002E4D4D" w:rsidP="00D764A6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Одјељење за стамбено-комуналне послове и </w:t>
      </w:r>
    </w:p>
    <w:p w:rsidR="002E4D4D" w:rsidRPr="000B6A82" w:rsidRDefault="002E4D4D" w:rsidP="00D764A6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   </w:t>
      </w:r>
      <w:r w:rsidR="002B0987">
        <w:rPr>
          <w:lang w:val="sr-Cyrl-CS"/>
        </w:rPr>
        <w:t>з</w:t>
      </w:r>
      <w:r>
        <w:rPr>
          <w:lang w:val="sr-Cyrl-CS"/>
        </w:rPr>
        <w:t>аштиту животне средине</w:t>
      </w:r>
    </w:p>
    <w:sectPr w:rsidR="002E4D4D" w:rsidRPr="000B6A82" w:rsidSect="001F3A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characterSpacingControl w:val="doNotCompress"/>
  <w:compat/>
  <w:rsids>
    <w:rsidRoot w:val="00D764A6"/>
    <w:rsid w:val="0004257C"/>
    <w:rsid w:val="000B6A82"/>
    <w:rsid w:val="000C26E2"/>
    <w:rsid w:val="000D2515"/>
    <w:rsid w:val="000E638A"/>
    <w:rsid w:val="0010750E"/>
    <w:rsid w:val="00137CF7"/>
    <w:rsid w:val="00150D07"/>
    <w:rsid w:val="001767E9"/>
    <w:rsid w:val="0018653B"/>
    <w:rsid w:val="001903FE"/>
    <w:rsid w:val="001F3A99"/>
    <w:rsid w:val="00231FEE"/>
    <w:rsid w:val="00271001"/>
    <w:rsid w:val="002B0987"/>
    <w:rsid w:val="002C7C71"/>
    <w:rsid w:val="002E4D4D"/>
    <w:rsid w:val="003649E3"/>
    <w:rsid w:val="00374885"/>
    <w:rsid w:val="003A1936"/>
    <w:rsid w:val="003B7C57"/>
    <w:rsid w:val="003F2538"/>
    <w:rsid w:val="004879C6"/>
    <w:rsid w:val="004C4613"/>
    <w:rsid w:val="004C6095"/>
    <w:rsid w:val="004D2C72"/>
    <w:rsid w:val="00530379"/>
    <w:rsid w:val="005B34E5"/>
    <w:rsid w:val="005D013E"/>
    <w:rsid w:val="005E4BAB"/>
    <w:rsid w:val="0060119E"/>
    <w:rsid w:val="006158E8"/>
    <w:rsid w:val="006401C5"/>
    <w:rsid w:val="006753A1"/>
    <w:rsid w:val="0068727E"/>
    <w:rsid w:val="006D2407"/>
    <w:rsid w:val="006F131B"/>
    <w:rsid w:val="007152DC"/>
    <w:rsid w:val="00757C8B"/>
    <w:rsid w:val="007A1107"/>
    <w:rsid w:val="00876DDF"/>
    <w:rsid w:val="008F1EBC"/>
    <w:rsid w:val="008F5540"/>
    <w:rsid w:val="009124E0"/>
    <w:rsid w:val="00A11074"/>
    <w:rsid w:val="00A54D5C"/>
    <w:rsid w:val="00A959C6"/>
    <w:rsid w:val="00AB3E1D"/>
    <w:rsid w:val="00AC4935"/>
    <w:rsid w:val="00AF28B8"/>
    <w:rsid w:val="00B55439"/>
    <w:rsid w:val="00BB06CF"/>
    <w:rsid w:val="00BE40A7"/>
    <w:rsid w:val="00C9199A"/>
    <w:rsid w:val="00C9468A"/>
    <w:rsid w:val="00CE5F48"/>
    <w:rsid w:val="00D0518F"/>
    <w:rsid w:val="00D463A0"/>
    <w:rsid w:val="00D764A6"/>
    <w:rsid w:val="00E25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3A99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СРПСКА </vt:lpstr>
    </vt:vector>
  </TitlesOfParts>
  <Company>Y</Company>
  <LinksUpToDate>false</LinksUpToDate>
  <CharactersWithSpaces>5659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СРПСКА</dc:title>
  <dc:creator>smladenka</dc:creator>
  <cp:lastModifiedBy>mpetrovic</cp:lastModifiedBy>
  <cp:revision>4</cp:revision>
  <cp:lastPrinted>2015-09-11T14:00:00Z</cp:lastPrinted>
  <dcterms:created xsi:type="dcterms:W3CDTF">2017-11-15T07:43:00Z</dcterms:created>
  <dcterms:modified xsi:type="dcterms:W3CDTF">2017-11-16T14:21:00Z</dcterms:modified>
</cp:coreProperties>
</file>