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979" w:rsidRDefault="00E074EA" w:rsidP="00E074EA">
      <w:pPr>
        <w:jc w:val="right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ПРИЈЕДЛОГ</w:t>
      </w:r>
    </w:p>
    <w:p w:rsidR="003D4EC6" w:rsidRDefault="003D4EC6" w:rsidP="003D4EC6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На основу члана 39. став 2. тачка 9. Закона о локалној  самоуправи („Службени гласник Републике Српске“, број: 97/16), и члана 38. став 2. тачка ж) Статута Града Бијељина („Службени гласник Града Бијељина“, број: 8/13 и 27/13), Скупштина Града Бијељина на својој сједници одржаној ____ децембра 2016. године, донијела је</w:t>
      </w:r>
    </w:p>
    <w:p w:rsidR="00DC5A21" w:rsidRDefault="00DC5A21" w:rsidP="00E074EA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128FB" w:rsidRDefault="00DC5A21" w:rsidP="003128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ОДЛУКУ</w:t>
      </w:r>
    </w:p>
    <w:p w:rsidR="003128FB" w:rsidRDefault="00DC5A21" w:rsidP="003128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 w:rsidR="003D4EC6">
        <w:rPr>
          <w:rFonts w:ascii="Times New Roman" w:hAnsi="Times New Roman" w:cs="Times New Roman"/>
          <w:sz w:val="24"/>
          <w:szCs w:val="24"/>
          <w:lang w:val="bs-Cyrl-BA"/>
        </w:rPr>
        <w:t>СТАВЉАЊУ ВАН СНАГ</w:t>
      </w:r>
      <w:r w:rsidR="006E16DD">
        <w:rPr>
          <w:rFonts w:ascii="Times New Roman" w:hAnsi="Times New Roman" w:cs="Times New Roman"/>
          <w:sz w:val="24"/>
          <w:szCs w:val="24"/>
          <w:lang w:val="bs-Cyrl-BA"/>
        </w:rPr>
        <w:t xml:space="preserve">Е ОДЛУКЕ О </w:t>
      </w:r>
      <w:r w:rsidR="004204DA">
        <w:rPr>
          <w:rFonts w:ascii="Times New Roman" w:hAnsi="Times New Roman" w:cs="Times New Roman"/>
          <w:sz w:val="24"/>
          <w:szCs w:val="24"/>
          <w:lang w:val="bs-Cyrl-BA"/>
        </w:rPr>
        <w:t>ДАВАЊУ САГЛАСНОСТИ НА ОДЛУКУ О ПРОМЈЕНИ ПРАВНЕ ФОРМЕ ЈАВНЕ УСТАНОВЕ БАЊА „ДВОРОВИ“ ДВОРОВИ У ЗАТВОРЕНО АКЦИОНАРСКО ДРУШТВО</w:t>
      </w:r>
    </w:p>
    <w:p w:rsidR="003128FB" w:rsidRDefault="003128FB" w:rsidP="003128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128FB" w:rsidRDefault="003128FB" w:rsidP="003128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6E16DD" w:rsidRPr="006E16DD" w:rsidRDefault="006E16DD" w:rsidP="003128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D4EC6" w:rsidRDefault="003D4EC6" w:rsidP="003D4E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Ставља се ван снаге Одлука Скупштине Града о организовању Јавне установи Бања „Дворови“ Дворови у затворено акц</w:t>
      </w:r>
      <w:r w:rsidR="00167ABF">
        <w:rPr>
          <w:rFonts w:ascii="Times New Roman" w:hAnsi="Times New Roman" w:cs="Times New Roman"/>
          <w:sz w:val="24"/>
          <w:szCs w:val="24"/>
          <w:lang w:val="bs-Cyrl-BA"/>
        </w:rPr>
        <w:t>ионарско друштво број: 01-022-7</w:t>
      </w:r>
      <w:r w:rsidR="00167ABF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bs-Cyrl-BA"/>
        </w:rPr>
        <w:t>/15 од 23. јула 2015. године  („Службени гласник Града Бијељина“, број: 15/15).</w:t>
      </w:r>
    </w:p>
    <w:p w:rsidR="006E16DD" w:rsidRDefault="006E16DD" w:rsidP="003128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E16DD" w:rsidRDefault="006E16DD" w:rsidP="006E16D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E16DD" w:rsidRDefault="006E16DD" w:rsidP="006E16D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647E" w:rsidRDefault="0027647E" w:rsidP="006E16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Ова одлука ступа на снагу осмог дана од дана објављивања у Службеном гласнику Града Бијељина.</w:t>
      </w:r>
    </w:p>
    <w:p w:rsidR="0027647E" w:rsidRDefault="0027647E" w:rsidP="006E16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27647E" w:rsidRDefault="0027647E" w:rsidP="006E16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27647E" w:rsidRDefault="0027647E" w:rsidP="006E16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27647E" w:rsidRDefault="0027647E" w:rsidP="0027647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СКУПШТИНА ГРАДА БИЈЕЉИНА</w:t>
      </w:r>
    </w:p>
    <w:p w:rsidR="0027647E" w:rsidRDefault="0027647E" w:rsidP="0027647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27647E" w:rsidRDefault="0027647E" w:rsidP="0027647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27647E" w:rsidRDefault="0027647E" w:rsidP="00276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Број:                                                                                                  ПРЕДСЈЕДНИК</w:t>
      </w:r>
    </w:p>
    <w:p w:rsidR="0027647E" w:rsidRDefault="0027647E" w:rsidP="00276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Бијељина                                                                        СКУПШТИНЕ ГРАДА БИЈЕЉИНА</w:t>
      </w:r>
    </w:p>
    <w:p w:rsidR="0027647E" w:rsidRDefault="0027647E" w:rsidP="00276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Датум:                                                                                           Славиша Марковић</w:t>
      </w:r>
    </w:p>
    <w:p w:rsidR="0027647E" w:rsidRDefault="0027647E" w:rsidP="003128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4204DA" w:rsidRDefault="004204DA" w:rsidP="003128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D4EC6" w:rsidRDefault="003D4EC6" w:rsidP="003D4E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A425ED">
        <w:rPr>
          <w:rFonts w:ascii="Times New Roman" w:hAnsi="Times New Roman" w:cs="Times New Roman"/>
          <w:b/>
          <w:sz w:val="24"/>
          <w:szCs w:val="24"/>
          <w:lang w:val="bs-Cyrl-BA"/>
        </w:rPr>
        <w:lastRenderedPageBreak/>
        <w:t>Образложење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уз одлуку о стављању ван снаге одлуке о давању сагласности на одлуку о промјени правне форме Јавне установе Бања „Дворови“ Дворови у затворено акционарско друштво.</w:t>
      </w:r>
    </w:p>
    <w:p w:rsidR="003D4EC6" w:rsidRDefault="003D4EC6" w:rsidP="003D4EC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DF757A">
        <w:rPr>
          <w:rFonts w:ascii="Times New Roman" w:hAnsi="Times New Roman" w:cs="Times New Roman"/>
          <w:b/>
          <w:sz w:val="24"/>
          <w:szCs w:val="24"/>
          <w:lang w:val="bs-Cyrl-BA"/>
        </w:rPr>
        <w:t>Правни основ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– правни основ је садржан у одредбама члана. 39. став 2. тачка 9.</w:t>
      </w:r>
      <w:r w:rsidR="00167ABF">
        <w:rPr>
          <w:rFonts w:ascii="Times New Roman" w:hAnsi="Times New Roman" w:cs="Times New Roman"/>
          <w:sz w:val="24"/>
          <w:szCs w:val="24"/>
        </w:rPr>
        <w:t xml:space="preserve"> </w:t>
      </w:r>
      <w:r w:rsidR="00167ABF">
        <w:rPr>
          <w:rFonts w:ascii="Times New Roman" w:hAnsi="Times New Roman" w:cs="Times New Roman"/>
          <w:sz w:val="24"/>
          <w:szCs w:val="24"/>
          <w:lang w:val="bs-Cyrl-BA"/>
        </w:rPr>
        <w:t>Закона о локалној  самоуправи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(„Службени гласник Републике Српске“, број: 97/16), и члана 38. став 2. тачка ж) Статута Град</w:t>
      </w:r>
      <w:r w:rsidR="00167ABF">
        <w:rPr>
          <w:rFonts w:ascii="Times New Roman" w:hAnsi="Times New Roman" w:cs="Times New Roman"/>
          <w:sz w:val="24"/>
          <w:szCs w:val="24"/>
          <w:lang w:val="bs-Cyrl-BA"/>
        </w:rPr>
        <w:t>а Бијељина</w:t>
      </w:r>
      <w:r w:rsidR="00167ABF">
        <w:rPr>
          <w:rFonts w:ascii="Times New Roman" w:hAnsi="Times New Roman" w:cs="Times New Roman"/>
          <w:sz w:val="24"/>
          <w:szCs w:val="24"/>
        </w:rPr>
        <w:t xml:space="preserve"> </w:t>
      </w:r>
      <w:r w:rsidR="00167ABF">
        <w:rPr>
          <w:rFonts w:ascii="Times New Roman" w:hAnsi="Times New Roman" w:cs="Times New Roman"/>
          <w:sz w:val="24"/>
          <w:szCs w:val="24"/>
          <w:lang w:val="bs-Cyrl-BA"/>
        </w:rPr>
        <w:t>(„Службени гласник Града Бијељина“, број: 8/13 и 27/13)</w:t>
      </w:r>
      <w:r w:rsidR="00167ABF">
        <w:rPr>
          <w:rFonts w:ascii="Times New Roman" w:hAnsi="Times New Roman" w:cs="Times New Roman"/>
          <w:sz w:val="24"/>
          <w:szCs w:val="24"/>
        </w:rPr>
        <w:t>.</w:t>
      </w:r>
    </w:p>
    <w:p w:rsidR="003D4EC6" w:rsidRDefault="003D4EC6" w:rsidP="003D4EC6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D4EC6" w:rsidRPr="00A425ED" w:rsidRDefault="003D4EC6" w:rsidP="003D4EC6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b/>
          <w:sz w:val="24"/>
          <w:szCs w:val="24"/>
          <w:lang w:val="bs-Cyrl-BA"/>
        </w:rPr>
        <w:t>Разлози за доношење одлуке</w:t>
      </w:r>
      <w:r w:rsidRPr="00DF757A">
        <w:rPr>
          <w:rFonts w:ascii="Times New Roman" w:hAnsi="Times New Roman" w:cs="Times New Roman"/>
          <w:sz w:val="24"/>
          <w:szCs w:val="24"/>
          <w:lang w:val="bs-Cyrl-BA"/>
        </w:rPr>
        <w:t>:</w:t>
      </w:r>
    </w:p>
    <w:p w:rsidR="003D4EC6" w:rsidRDefault="003D4EC6" w:rsidP="003D4E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На 36. Сједници Скупштине Града Бијељина, одржаној дана 23. јула 2015. године донијета је Одлука о организовању јавне установе Бања „Дворови“ Дворови у затворено акционарско друштво. Након тога Јавна установа Бања „Дворови“ је поднијела захтјев Окружном привредном суду у Бијељини за промјену правне форме и проширења дјелатности. Рјешењем Окружног привредног суда у Бијељини број 059-0-Per-15-000 985 од 30.12.2015. године. одбијен је захтјев ЈУ Бања „Дворови“ Дворови за промјену уписа и проширења дјелатности, након чега је ЈУ изјавила жалбу која је одбијена рјешењем Вишег привредног суда у Бања Луци број 66 0 Per 000 140 16 Пж од 17.03.2016. године, чиме је поступак правоснажно окончан. У образложењима поменутим пресуда је наведено да законом није предвиђена могућност уписа промјене правне форме јавне установе у неки од облика привредних друштава (захтјевом је тражено претварање правне форме јавне установе у затворено акционарско друштво). Сходно томе, а имајући у виду став суда да није могућа промјена правне форме јавне установе у затворено акционарско друштво, испуњени су разлози за стављање ван снаге горе поменуту одлуку.  </w:t>
      </w:r>
    </w:p>
    <w:p w:rsidR="003D4EC6" w:rsidRDefault="003D4EC6" w:rsidP="003D4EC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D4EC6" w:rsidRPr="00DF757A" w:rsidRDefault="003D4EC6" w:rsidP="003D4EC6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bs-Cyrl-BA"/>
        </w:rPr>
      </w:pP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Финансијска средства </w:t>
      </w:r>
      <w:r>
        <w:rPr>
          <w:rFonts w:ascii="Times New Roman" w:hAnsi="Times New Roman" w:cs="Times New Roman"/>
          <w:sz w:val="24"/>
          <w:szCs w:val="24"/>
          <w:lang w:val="bs-Cyrl-BA"/>
        </w:rPr>
        <w:t>нису потребна финансијска средства за реализацију ове одлуке.</w:t>
      </w:r>
    </w:p>
    <w:p w:rsidR="003D4EC6" w:rsidRDefault="003D4EC6" w:rsidP="003D4EC6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3D4EC6" w:rsidRDefault="003D4EC6" w:rsidP="003D4EC6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3D4EC6" w:rsidRDefault="003D4EC6" w:rsidP="003D4EC6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3D4EC6" w:rsidRDefault="003D4EC6" w:rsidP="003D4EC6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3D4EC6" w:rsidRDefault="003D4EC6" w:rsidP="003D4EC6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3D4EC6" w:rsidRDefault="003D4EC6" w:rsidP="003D4EC6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Обрађивач: </w:t>
      </w:r>
    </w:p>
    <w:p w:rsidR="003D4EC6" w:rsidRDefault="003D4EC6" w:rsidP="003D4EC6">
      <w:pPr>
        <w:jc w:val="right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-ОДЈЕЉЕЊЕ ЗА ДРУШТВЕНЕ ДЈЕЛАТНОСТИ-</w:t>
      </w:r>
    </w:p>
    <w:p w:rsidR="00B40ABE" w:rsidRPr="00E074EA" w:rsidRDefault="00B40ABE" w:rsidP="003D4EC6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sectPr w:rsidR="00B40ABE" w:rsidRPr="00E074EA" w:rsidSect="00662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F526C"/>
    <w:multiLevelType w:val="hybridMultilevel"/>
    <w:tmpl w:val="80EECAE6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74EA"/>
    <w:rsid w:val="00167ABF"/>
    <w:rsid w:val="00197206"/>
    <w:rsid w:val="0027647E"/>
    <w:rsid w:val="003128FB"/>
    <w:rsid w:val="003962EB"/>
    <w:rsid w:val="003D4EC6"/>
    <w:rsid w:val="004204DA"/>
    <w:rsid w:val="00662979"/>
    <w:rsid w:val="006E16DD"/>
    <w:rsid w:val="007E0716"/>
    <w:rsid w:val="00A03A3E"/>
    <w:rsid w:val="00B40ABE"/>
    <w:rsid w:val="00CF5FB4"/>
    <w:rsid w:val="00DC5A21"/>
    <w:rsid w:val="00E07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9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D4E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vjekicic</dc:creator>
  <cp:lastModifiedBy>vjekicic</cp:lastModifiedBy>
  <cp:revision>4</cp:revision>
  <dcterms:created xsi:type="dcterms:W3CDTF">2016-12-07T13:54:00Z</dcterms:created>
  <dcterms:modified xsi:type="dcterms:W3CDTF">2016-12-08T10:44:00Z</dcterms:modified>
</cp:coreProperties>
</file>