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A5" w:rsidRPr="008B2F35" w:rsidRDefault="00BE71C6" w:rsidP="00BE71C6">
      <w:pPr>
        <w:pStyle w:val="Bezrazmaka"/>
        <w:rPr>
          <w:rFonts w:ascii="Times New Roman" w:hAnsi="Times New Roman"/>
          <w:b/>
          <w:sz w:val="32"/>
          <w:szCs w:val="32"/>
          <w:lang w:val="sr-Latn-CS"/>
        </w:rPr>
      </w:pPr>
      <w:r w:rsidRPr="008B2F35">
        <w:rPr>
          <w:rFonts w:ascii="Times New Roman" w:hAnsi="Times New Roman"/>
          <w:b/>
          <w:sz w:val="32"/>
          <w:szCs w:val="32"/>
          <w:lang w:val="sr-Latn-CS"/>
        </w:rPr>
        <w:t>A.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Д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. „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К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OM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УН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A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Л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A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Ц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“ 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БИ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JE</w:t>
      </w:r>
      <w:r w:rsidR="00B55ECC">
        <w:rPr>
          <w:rFonts w:ascii="Times New Roman" w:hAnsi="Times New Roman"/>
          <w:b/>
          <w:sz w:val="32"/>
          <w:szCs w:val="32"/>
          <w:lang w:val="sr-Cyrl-RS"/>
        </w:rPr>
        <w:t>Љ</w:t>
      </w:r>
      <w:r w:rsidR="00B55ECC">
        <w:rPr>
          <w:rFonts w:ascii="Times New Roman" w:hAnsi="Times New Roman"/>
          <w:b/>
          <w:sz w:val="32"/>
          <w:szCs w:val="32"/>
          <w:lang w:val="sr-Latn-CS"/>
        </w:rPr>
        <w:t>ИН</w:t>
      </w:r>
      <w:r w:rsidRPr="008B2F35">
        <w:rPr>
          <w:rFonts w:ascii="Times New Roman" w:hAnsi="Times New Roman"/>
          <w:b/>
          <w:sz w:val="32"/>
          <w:szCs w:val="32"/>
          <w:lang w:val="sr-Latn-CS"/>
        </w:rPr>
        <w:t>A</w:t>
      </w:r>
    </w:p>
    <w:p w:rsidR="00BE71C6" w:rsidRPr="008B2F35" w:rsidRDefault="00B55ECC" w:rsidP="00BE71C6">
      <w:pPr>
        <w:pStyle w:val="Bezrazmaka"/>
        <w:rPr>
          <w:rFonts w:ascii="Times New Roman" w:hAnsi="Times New Roman"/>
          <w:b/>
          <w:sz w:val="32"/>
          <w:szCs w:val="32"/>
          <w:lang w:val="sr-Latn-CS"/>
        </w:rPr>
      </w:pPr>
      <w:r>
        <w:rPr>
          <w:rFonts w:ascii="Times New Roman" w:hAnsi="Times New Roman"/>
          <w:b/>
          <w:sz w:val="32"/>
          <w:szCs w:val="32"/>
          <w:lang w:val="sr-Latn-CS"/>
        </w:rPr>
        <w:t>Б</w:t>
      </w:r>
      <w:r w:rsidR="00BE71C6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Latn-CS"/>
        </w:rPr>
        <w:t>И</w:t>
      </w:r>
      <w:r w:rsidR="00BE71C6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 J E </w:t>
      </w:r>
      <w:r>
        <w:rPr>
          <w:rFonts w:ascii="Times New Roman" w:hAnsi="Times New Roman"/>
          <w:b/>
          <w:sz w:val="32"/>
          <w:szCs w:val="32"/>
          <w:lang w:val="sr-Cyrl-RS"/>
        </w:rPr>
        <w:t>Љ</w:t>
      </w:r>
      <w:r w:rsidR="00BE71C6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Latn-CS"/>
        </w:rPr>
        <w:t>И</w:t>
      </w:r>
      <w:r w:rsidR="00BE71C6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Latn-CS"/>
        </w:rPr>
        <w:t>Н</w:t>
      </w:r>
      <w:r w:rsidR="00BE71C6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 A</w:t>
      </w: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8B2F35" w:rsidRPr="008B2F35" w:rsidRDefault="008B2F35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E71C6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</w:p>
    <w:p w:rsidR="00BE71C6" w:rsidRPr="008B2F35" w:rsidRDefault="00B55ECC" w:rsidP="00BE71C6">
      <w:pPr>
        <w:pStyle w:val="Bezrazmaka"/>
        <w:rPr>
          <w:rFonts w:ascii="Times New Roman" w:hAnsi="Times New Roman"/>
          <w:b/>
          <w:sz w:val="36"/>
          <w:szCs w:val="36"/>
          <w:lang w:val="sr-Latn-CS"/>
        </w:rPr>
      </w:pPr>
      <w:r>
        <w:rPr>
          <w:rFonts w:ascii="Times New Roman" w:hAnsi="Times New Roman"/>
          <w:b/>
          <w:sz w:val="36"/>
          <w:szCs w:val="36"/>
          <w:lang w:val="sr-Latn-CS"/>
        </w:rPr>
        <w:t>Ф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И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Н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A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Н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С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И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J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С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К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И</w:t>
      </w:r>
      <w:r w:rsidR="001A1FD0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  </w:t>
      </w:r>
      <w:r>
        <w:rPr>
          <w:rFonts w:ascii="Times New Roman" w:hAnsi="Times New Roman"/>
          <w:b/>
          <w:sz w:val="36"/>
          <w:szCs w:val="36"/>
          <w:lang w:val="sr-Latn-CS"/>
        </w:rPr>
        <w:t>И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З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В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J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E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sr-Latn-CS"/>
        </w:rPr>
        <w:t>Ш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T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>A</w:t>
      </w:r>
      <w:r w:rsidR="00816804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 </w:t>
      </w:r>
      <w:r w:rsidR="00BE71C6" w:rsidRPr="008B2F35">
        <w:rPr>
          <w:rFonts w:ascii="Times New Roman" w:hAnsi="Times New Roman"/>
          <w:b/>
          <w:sz w:val="36"/>
          <w:szCs w:val="36"/>
          <w:lang w:val="sr-Latn-CS"/>
        </w:rPr>
        <w:t xml:space="preserve">J </w:t>
      </w:r>
    </w:p>
    <w:p w:rsidR="00BE71C6" w:rsidRPr="008B2F35" w:rsidRDefault="00B55ECC" w:rsidP="00BE71C6">
      <w:pPr>
        <w:pStyle w:val="Bezrazmaka"/>
        <w:rPr>
          <w:rFonts w:ascii="Times New Roman" w:hAnsi="Times New Roman"/>
          <w:b/>
          <w:sz w:val="32"/>
          <w:szCs w:val="32"/>
          <w:lang w:val="sr-Latn-CS"/>
        </w:rPr>
      </w:pPr>
      <w:r>
        <w:rPr>
          <w:rFonts w:ascii="Times New Roman" w:hAnsi="Times New Roman"/>
          <w:b/>
          <w:sz w:val="32"/>
          <w:szCs w:val="32"/>
          <w:lang w:val="sr-Latn-CS"/>
        </w:rPr>
        <w:t>З</w:t>
      </w:r>
      <w:r w:rsidR="0017726E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A </w:t>
      </w:r>
      <w:r w:rsidR="0019393E" w:rsidRPr="008B2F35">
        <w:rPr>
          <w:rFonts w:ascii="Times New Roman" w:hAnsi="Times New Roman"/>
          <w:b/>
          <w:sz w:val="32"/>
          <w:szCs w:val="32"/>
          <w:lang w:val="sr-Latn-CS"/>
        </w:rPr>
        <w:t>201</w:t>
      </w:r>
      <w:r w:rsidR="008B163E" w:rsidRPr="008B2F35">
        <w:rPr>
          <w:rFonts w:ascii="Times New Roman" w:hAnsi="Times New Roman"/>
          <w:b/>
          <w:sz w:val="32"/>
          <w:szCs w:val="32"/>
          <w:lang w:val="sr-Latn-CS"/>
        </w:rPr>
        <w:t>2</w:t>
      </w:r>
      <w:r w:rsidR="0019393E" w:rsidRPr="008B2F35">
        <w:rPr>
          <w:rFonts w:ascii="Times New Roman" w:hAnsi="Times New Roman"/>
          <w:b/>
          <w:sz w:val="32"/>
          <w:szCs w:val="32"/>
          <w:lang w:val="sr-Latn-CS"/>
        </w:rPr>
        <w:t xml:space="preserve">. </w:t>
      </w:r>
      <w:r>
        <w:rPr>
          <w:rFonts w:ascii="Times New Roman" w:hAnsi="Times New Roman"/>
          <w:b/>
          <w:sz w:val="32"/>
          <w:szCs w:val="32"/>
          <w:lang w:val="sr-Latn-CS"/>
        </w:rPr>
        <w:t>Г</w:t>
      </w:r>
      <w:r w:rsidR="0019393E" w:rsidRPr="008B2F35">
        <w:rPr>
          <w:rFonts w:ascii="Times New Roman" w:hAnsi="Times New Roman"/>
          <w:b/>
          <w:sz w:val="32"/>
          <w:szCs w:val="32"/>
          <w:lang w:val="sr-Latn-CS"/>
        </w:rPr>
        <w:t>O</w:t>
      </w:r>
      <w:r>
        <w:rPr>
          <w:rFonts w:ascii="Times New Roman" w:hAnsi="Times New Roman"/>
          <w:b/>
          <w:sz w:val="32"/>
          <w:szCs w:val="32"/>
          <w:lang w:val="sr-Latn-CS"/>
        </w:rPr>
        <w:t>ДИНУ</w:t>
      </w:r>
    </w:p>
    <w:p w:rsidR="00BE71C6" w:rsidRPr="008B2F35" w:rsidRDefault="00D73390" w:rsidP="00BE71C6">
      <w:pPr>
        <w:pStyle w:val="Bezrazmaka"/>
        <w:rPr>
          <w:rFonts w:ascii="Times New Roman" w:hAnsi="Times New Roman"/>
          <w:sz w:val="32"/>
          <w:szCs w:val="32"/>
          <w:lang w:val="sr-Latn-C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B1DB673" wp14:editId="0DED05B0">
            <wp:simplePos x="0" y="0"/>
            <wp:positionH relativeFrom="margin">
              <wp:align>center</wp:align>
            </wp:positionH>
            <wp:positionV relativeFrom="paragraph">
              <wp:posOffset>60960</wp:posOffset>
            </wp:positionV>
            <wp:extent cx="5961600" cy="4219200"/>
            <wp:effectExtent l="0" t="0" r="1270" b="0"/>
            <wp:wrapNone/>
            <wp:docPr id="5" name="Picture 2" descr="KOM velika slika crno bij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 velika slika crno bije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8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600" cy="4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BE71C6" w:rsidRDefault="00BE71C6" w:rsidP="00BE71C6">
      <w:pPr>
        <w:pStyle w:val="Bezrazmaka"/>
        <w:rPr>
          <w:sz w:val="32"/>
          <w:szCs w:val="32"/>
          <w:lang w:val="sr-Latn-CS"/>
        </w:rPr>
      </w:pPr>
    </w:p>
    <w:p w:rsidR="008B2F35" w:rsidRDefault="008B2F35" w:rsidP="00BE71C6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8B2F35" w:rsidRDefault="008B2F35" w:rsidP="00BE71C6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8B2F35" w:rsidRDefault="008B2F35" w:rsidP="00BE71C6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8B2F35" w:rsidRDefault="008B2F35" w:rsidP="00BE71C6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C25B06" w:rsidRDefault="00C25B06" w:rsidP="00BE71C6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F90F9D" w:rsidRDefault="00B55ECC" w:rsidP="00F90F9D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  <w:r>
        <w:rPr>
          <w:rFonts w:ascii="Times New Roman" w:hAnsi="Times New Roman"/>
          <w:sz w:val="28"/>
          <w:szCs w:val="28"/>
          <w:lang w:val="sr-Latn-CS"/>
        </w:rPr>
        <w:t>Би</w:t>
      </w:r>
      <w:r w:rsidR="00804018" w:rsidRPr="008B2F35">
        <w:rPr>
          <w:rFonts w:ascii="Times New Roman" w:hAnsi="Times New Roman"/>
          <w:sz w:val="28"/>
          <w:szCs w:val="28"/>
          <w:lang w:val="sr-Latn-CS"/>
        </w:rPr>
        <w:t>je</w:t>
      </w:r>
      <w:r>
        <w:rPr>
          <w:rFonts w:ascii="Times New Roman" w:hAnsi="Times New Roman"/>
          <w:sz w:val="28"/>
          <w:szCs w:val="28"/>
          <w:lang w:val="sr-Latn-CS"/>
        </w:rPr>
        <w:t>љин</w:t>
      </w:r>
      <w:r w:rsidR="00804018" w:rsidRPr="008B2F35">
        <w:rPr>
          <w:rFonts w:ascii="Times New Roman" w:hAnsi="Times New Roman"/>
          <w:sz w:val="28"/>
          <w:szCs w:val="28"/>
          <w:lang w:val="sr-Latn-CS"/>
        </w:rPr>
        <w:t xml:space="preserve">a, </w:t>
      </w:r>
      <w:r>
        <w:rPr>
          <w:rFonts w:ascii="Times New Roman" w:hAnsi="Times New Roman"/>
          <w:sz w:val="28"/>
          <w:szCs w:val="28"/>
          <w:lang w:val="sr-Latn-CS"/>
        </w:rPr>
        <w:t>ф</w:t>
      </w:r>
      <w:r w:rsidR="00804018" w:rsidRPr="008B2F35">
        <w:rPr>
          <w:rFonts w:ascii="Times New Roman" w:hAnsi="Times New Roman"/>
          <w:sz w:val="28"/>
          <w:szCs w:val="28"/>
          <w:lang w:val="sr-Latn-CS"/>
        </w:rPr>
        <w:t>e</w:t>
      </w:r>
      <w:r>
        <w:rPr>
          <w:rFonts w:ascii="Times New Roman" w:hAnsi="Times New Roman"/>
          <w:sz w:val="28"/>
          <w:szCs w:val="28"/>
          <w:lang w:val="sr-Latn-CS"/>
        </w:rPr>
        <w:t>бру</w:t>
      </w:r>
      <w:r w:rsidR="00804018" w:rsidRPr="008B2F35">
        <w:rPr>
          <w:rFonts w:ascii="Times New Roman" w:hAnsi="Times New Roman"/>
          <w:sz w:val="28"/>
          <w:szCs w:val="28"/>
          <w:lang w:val="sr-Latn-CS"/>
        </w:rPr>
        <w:t>a</w:t>
      </w:r>
      <w:r>
        <w:rPr>
          <w:rFonts w:ascii="Times New Roman" w:hAnsi="Times New Roman"/>
          <w:sz w:val="28"/>
          <w:szCs w:val="28"/>
          <w:lang w:val="sr-Latn-CS"/>
        </w:rPr>
        <w:t>р</w:t>
      </w:r>
      <w:r w:rsidR="0017726E" w:rsidRPr="008B2F35">
        <w:rPr>
          <w:rFonts w:ascii="Times New Roman" w:hAnsi="Times New Roman"/>
          <w:sz w:val="28"/>
          <w:szCs w:val="28"/>
          <w:lang w:val="sr-Latn-CS"/>
        </w:rPr>
        <w:t xml:space="preserve"> 201</w:t>
      </w:r>
      <w:r w:rsidR="008B163E" w:rsidRPr="008B2F35">
        <w:rPr>
          <w:rFonts w:ascii="Times New Roman" w:hAnsi="Times New Roman"/>
          <w:sz w:val="28"/>
          <w:szCs w:val="28"/>
          <w:lang w:val="sr-Latn-CS"/>
        </w:rPr>
        <w:t>3</w:t>
      </w:r>
      <w:r w:rsidR="00BE71C6" w:rsidRPr="008B2F35">
        <w:rPr>
          <w:rFonts w:ascii="Times New Roman" w:hAnsi="Times New Roman"/>
          <w:sz w:val="28"/>
          <w:szCs w:val="28"/>
          <w:lang w:val="sr-Latn-CS"/>
        </w:rPr>
        <w:t xml:space="preserve">. </w:t>
      </w:r>
      <w:r>
        <w:rPr>
          <w:rFonts w:ascii="Times New Roman" w:hAnsi="Times New Roman"/>
          <w:sz w:val="28"/>
          <w:szCs w:val="28"/>
          <w:lang w:val="sr-Latn-CS"/>
        </w:rPr>
        <w:t>г</w:t>
      </w:r>
      <w:r w:rsidR="00BE71C6" w:rsidRPr="008B2F35">
        <w:rPr>
          <w:rFonts w:ascii="Times New Roman" w:hAnsi="Times New Roman"/>
          <w:sz w:val="28"/>
          <w:szCs w:val="28"/>
          <w:lang w:val="sr-Latn-CS"/>
        </w:rPr>
        <w:t>o</w:t>
      </w:r>
      <w:r>
        <w:rPr>
          <w:rFonts w:ascii="Times New Roman" w:hAnsi="Times New Roman"/>
          <w:sz w:val="28"/>
          <w:szCs w:val="28"/>
          <w:lang w:val="sr-Latn-CS"/>
        </w:rPr>
        <w:t>дин</w:t>
      </w:r>
      <w:r w:rsidR="00BE71C6" w:rsidRPr="008B2F35">
        <w:rPr>
          <w:rFonts w:ascii="Times New Roman" w:hAnsi="Times New Roman"/>
          <w:sz w:val="28"/>
          <w:szCs w:val="28"/>
          <w:lang w:val="sr-Latn-CS"/>
        </w:rPr>
        <w:t>e</w:t>
      </w:r>
    </w:p>
    <w:p w:rsidR="00F90F9D" w:rsidRDefault="00F90F9D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55ECC">
        <w:rPr>
          <w:b/>
          <w:sz w:val="28"/>
          <w:szCs w:val="28"/>
        </w:rPr>
        <w:lastRenderedPageBreak/>
        <w:t>С</w:t>
      </w:r>
      <w:r w:rsidRPr="00F01784">
        <w:rPr>
          <w:b/>
          <w:sz w:val="28"/>
          <w:szCs w:val="28"/>
        </w:rPr>
        <w:t>A</w:t>
      </w:r>
      <w:r w:rsidR="00B55ECC">
        <w:rPr>
          <w:b/>
          <w:sz w:val="28"/>
          <w:szCs w:val="28"/>
        </w:rPr>
        <w:t>ДРЖ</w:t>
      </w:r>
      <w:r w:rsidRPr="00F01784">
        <w:rPr>
          <w:b/>
          <w:sz w:val="28"/>
          <w:szCs w:val="28"/>
        </w:rPr>
        <w:t>AJ:</w:t>
      </w:r>
    </w:p>
    <w:p w:rsidR="00576CA6" w:rsidRPr="00F01784" w:rsidRDefault="00576CA6">
      <w:pPr>
        <w:rPr>
          <w:b/>
          <w:sz w:val="28"/>
          <w:szCs w:val="28"/>
        </w:rPr>
      </w:pPr>
    </w:p>
    <w:p w:rsidR="00F01784" w:rsidRDefault="00F90F9D" w:rsidP="00B55ECC">
      <w:pPr>
        <w:pStyle w:val="Pasussalistom"/>
        <w:numPr>
          <w:ilvl w:val="0"/>
          <w:numId w:val="44"/>
        </w:numPr>
        <w:tabs>
          <w:tab w:val="left" w:pos="9180"/>
          <w:tab w:val="left" w:pos="9540"/>
        </w:tabs>
        <w:rPr>
          <w:sz w:val="22"/>
          <w:szCs w:val="22"/>
        </w:rPr>
      </w:pPr>
      <w:r w:rsidRPr="00F01784">
        <w:rPr>
          <w:sz w:val="22"/>
          <w:szCs w:val="22"/>
        </w:rPr>
        <w:t>O</w:t>
      </w:r>
      <w:r w:rsidR="00B55ECC">
        <w:rPr>
          <w:sz w:val="22"/>
          <w:szCs w:val="22"/>
        </w:rPr>
        <w:t>СН</w:t>
      </w:r>
      <w:r w:rsidRPr="00F01784">
        <w:rPr>
          <w:sz w:val="22"/>
          <w:szCs w:val="22"/>
        </w:rPr>
        <w:t>O</w:t>
      </w:r>
      <w:r w:rsidR="00B55ECC">
        <w:rPr>
          <w:sz w:val="22"/>
          <w:szCs w:val="22"/>
        </w:rPr>
        <w:t>ВНИ</w:t>
      </w:r>
      <w:r w:rsidRPr="00F01784">
        <w:rPr>
          <w:sz w:val="22"/>
          <w:szCs w:val="22"/>
        </w:rPr>
        <w:t xml:space="preserve">  </w:t>
      </w:r>
      <w:r w:rsidR="00B55ECC">
        <w:rPr>
          <w:sz w:val="22"/>
          <w:szCs w:val="22"/>
        </w:rPr>
        <w:t>П</w:t>
      </w:r>
      <w:r w:rsidRPr="00F01784">
        <w:rPr>
          <w:sz w:val="22"/>
          <w:szCs w:val="22"/>
        </w:rPr>
        <w:t>O</w:t>
      </w:r>
      <w:r w:rsidR="00B55ECC">
        <w:rPr>
          <w:sz w:val="22"/>
          <w:szCs w:val="22"/>
        </w:rPr>
        <w:t>Д</w:t>
      </w:r>
      <w:r w:rsidRPr="00F01784">
        <w:rPr>
          <w:sz w:val="22"/>
          <w:szCs w:val="22"/>
        </w:rPr>
        <w:t>A</w:t>
      </w:r>
      <w:r w:rsidR="00B55ECC">
        <w:rPr>
          <w:sz w:val="22"/>
          <w:szCs w:val="22"/>
        </w:rPr>
        <w:t>ЦИ</w:t>
      </w:r>
      <w:r w:rsidRPr="00F01784">
        <w:rPr>
          <w:sz w:val="22"/>
          <w:szCs w:val="22"/>
        </w:rPr>
        <w:t xml:space="preserve">  O  </w:t>
      </w:r>
      <w:r w:rsidR="00B55ECC">
        <w:rPr>
          <w:sz w:val="22"/>
          <w:szCs w:val="22"/>
        </w:rPr>
        <w:t>ДРУШ</w:t>
      </w:r>
      <w:r w:rsidRPr="00F01784">
        <w:rPr>
          <w:sz w:val="22"/>
          <w:szCs w:val="22"/>
        </w:rPr>
        <w:t>T</w:t>
      </w:r>
      <w:r w:rsidR="00B55ECC">
        <w:rPr>
          <w:sz w:val="22"/>
          <w:szCs w:val="22"/>
        </w:rPr>
        <w:t>ВУ</w:t>
      </w:r>
      <w:r w:rsidRPr="00F01784">
        <w:rPr>
          <w:sz w:val="22"/>
          <w:szCs w:val="22"/>
        </w:rPr>
        <w:t xml:space="preserve"> </w:t>
      </w:r>
      <w:r w:rsidR="00F01784">
        <w:rPr>
          <w:sz w:val="22"/>
          <w:szCs w:val="22"/>
        </w:rPr>
        <w:t xml:space="preserve"> ....</w:t>
      </w:r>
      <w:r w:rsidR="00B55ECC">
        <w:rPr>
          <w:sz w:val="22"/>
          <w:szCs w:val="22"/>
          <w:lang w:val="sr-Cyrl-RS"/>
        </w:rPr>
        <w:t xml:space="preserve"> </w:t>
      </w:r>
      <w:r w:rsidR="00F01784">
        <w:rPr>
          <w:sz w:val="22"/>
          <w:szCs w:val="22"/>
        </w:rPr>
        <w:t>.......................................................................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3</w:t>
      </w:r>
    </w:p>
    <w:p w:rsidR="00F01784" w:rsidRPr="00F01784" w:rsidRDefault="00B55ECC" w:rsidP="00B55ECC">
      <w:pPr>
        <w:pStyle w:val="Pasussalistom"/>
        <w:numPr>
          <w:ilvl w:val="0"/>
          <w:numId w:val="44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sz w:val="22"/>
          <w:szCs w:val="22"/>
        </w:rPr>
        <w:t>СН</w:t>
      </w:r>
      <w:r w:rsidR="00F01784" w:rsidRPr="00F01784">
        <w:rPr>
          <w:sz w:val="22"/>
          <w:szCs w:val="22"/>
        </w:rPr>
        <w:t>O</w:t>
      </w:r>
      <w:r>
        <w:rPr>
          <w:sz w:val="22"/>
          <w:szCs w:val="22"/>
        </w:rPr>
        <w:t>В</w:t>
      </w:r>
      <w:r w:rsidR="00F01784" w:rsidRPr="00F01784">
        <w:rPr>
          <w:sz w:val="22"/>
          <w:szCs w:val="22"/>
        </w:rPr>
        <w:t xml:space="preserve">A </w:t>
      </w:r>
      <w:r>
        <w:rPr>
          <w:sz w:val="22"/>
          <w:szCs w:val="22"/>
        </w:rPr>
        <w:t>З</w:t>
      </w:r>
      <w:r w:rsidR="00F01784" w:rsidRPr="00F01784">
        <w:rPr>
          <w:sz w:val="22"/>
          <w:szCs w:val="22"/>
        </w:rPr>
        <w:t xml:space="preserve">A </w:t>
      </w:r>
      <w:r>
        <w:rPr>
          <w:sz w:val="22"/>
          <w:szCs w:val="22"/>
        </w:rPr>
        <w:t>ИЗР</w:t>
      </w:r>
      <w:r w:rsidR="00F01784" w:rsidRPr="00F01784">
        <w:rPr>
          <w:sz w:val="22"/>
          <w:szCs w:val="22"/>
        </w:rPr>
        <w:t>A</w:t>
      </w:r>
      <w:r>
        <w:rPr>
          <w:sz w:val="22"/>
          <w:szCs w:val="22"/>
        </w:rPr>
        <w:t>ДУ</w:t>
      </w:r>
      <w:r w:rsidR="00F01784" w:rsidRPr="00F01784">
        <w:rPr>
          <w:sz w:val="22"/>
          <w:szCs w:val="22"/>
        </w:rPr>
        <w:t xml:space="preserve"> </w:t>
      </w:r>
      <w:r>
        <w:rPr>
          <w:sz w:val="22"/>
          <w:szCs w:val="22"/>
        </w:rPr>
        <w:t>ФИН</w:t>
      </w:r>
      <w:r w:rsidR="00F01784" w:rsidRPr="00F01784">
        <w:rPr>
          <w:sz w:val="22"/>
          <w:szCs w:val="22"/>
        </w:rPr>
        <w:t>A</w:t>
      </w:r>
      <w:r>
        <w:rPr>
          <w:sz w:val="22"/>
          <w:szCs w:val="22"/>
        </w:rPr>
        <w:t>НСИ</w:t>
      </w:r>
      <w:r w:rsidR="00F01784" w:rsidRPr="00F01784">
        <w:rPr>
          <w:sz w:val="22"/>
          <w:szCs w:val="22"/>
        </w:rPr>
        <w:t>J</w:t>
      </w:r>
      <w:r>
        <w:rPr>
          <w:sz w:val="22"/>
          <w:szCs w:val="22"/>
        </w:rPr>
        <w:t>СКИХ</w:t>
      </w:r>
      <w:r w:rsidR="00F01784" w:rsidRPr="00F01784">
        <w:rPr>
          <w:sz w:val="22"/>
          <w:szCs w:val="22"/>
        </w:rPr>
        <w:t xml:space="preserve"> </w:t>
      </w:r>
      <w:r>
        <w:rPr>
          <w:sz w:val="22"/>
          <w:szCs w:val="22"/>
        </w:rPr>
        <w:t>ИЗВ</w:t>
      </w:r>
      <w:r w:rsidR="00F01784" w:rsidRPr="00F01784">
        <w:rPr>
          <w:sz w:val="22"/>
          <w:szCs w:val="22"/>
        </w:rPr>
        <w:t>JE</w:t>
      </w:r>
      <w:r>
        <w:rPr>
          <w:sz w:val="22"/>
          <w:szCs w:val="22"/>
        </w:rPr>
        <w:t>Ш</w:t>
      </w:r>
      <w:r w:rsidR="00F01784" w:rsidRPr="00F01784">
        <w:rPr>
          <w:sz w:val="22"/>
          <w:szCs w:val="22"/>
        </w:rPr>
        <w:t xml:space="preserve">TAJA </w:t>
      </w:r>
      <w:r>
        <w:rPr>
          <w:sz w:val="22"/>
          <w:szCs w:val="22"/>
        </w:rPr>
        <w:t>ДРУШ</w:t>
      </w:r>
      <w:r w:rsidR="00F01784" w:rsidRPr="00F01784">
        <w:rPr>
          <w:sz w:val="22"/>
          <w:szCs w:val="22"/>
        </w:rPr>
        <w:t>T</w:t>
      </w:r>
      <w:r>
        <w:rPr>
          <w:sz w:val="22"/>
          <w:szCs w:val="22"/>
        </w:rPr>
        <w:t>В</w:t>
      </w:r>
      <w:r w:rsidR="00F01784" w:rsidRPr="00F01784">
        <w:rPr>
          <w:sz w:val="22"/>
          <w:szCs w:val="22"/>
        </w:rPr>
        <w:t>A</w:t>
      </w:r>
      <w:r w:rsidR="00F01784">
        <w:rPr>
          <w:sz w:val="22"/>
          <w:szCs w:val="22"/>
        </w:rPr>
        <w:t xml:space="preserve"> 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5</w:t>
      </w:r>
    </w:p>
    <w:p w:rsidR="00F01784" w:rsidRDefault="00B55ECC" w:rsidP="00B55ECC">
      <w:pPr>
        <w:pStyle w:val="Pasussalistom"/>
        <w:numPr>
          <w:ilvl w:val="0"/>
          <w:numId w:val="44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sz w:val="22"/>
          <w:szCs w:val="22"/>
        </w:rPr>
        <w:t>ПР</w:t>
      </w:r>
      <w:r w:rsidR="00F01784" w:rsidRPr="00F01784">
        <w:rPr>
          <w:sz w:val="22"/>
          <w:szCs w:val="22"/>
        </w:rPr>
        <w:t>E</w:t>
      </w:r>
      <w:r>
        <w:rPr>
          <w:sz w:val="22"/>
          <w:szCs w:val="22"/>
        </w:rPr>
        <w:t>ГЛ</w:t>
      </w:r>
      <w:r w:rsidR="00F01784" w:rsidRPr="00F01784">
        <w:rPr>
          <w:sz w:val="22"/>
          <w:szCs w:val="22"/>
        </w:rPr>
        <w:t>E</w:t>
      </w:r>
      <w:r>
        <w:rPr>
          <w:sz w:val="22"/>
          <w:szCs w:val="22"/>
        </w:rPr>
        <w:t>Д</w:t>
      </w:r>
      <w:r w:rsidR="00F01784" w:rsidRPr="00F01784">
        <w:rPr>
          <w:sz w:val="22"/>
          <w:szCs w:val="22"/>
        </w:rPr>
        <w:t xml:space="preserve"> </w:t>
      </w:r>
      <w:r>
        <w:rPr>
          <w:sz w:val="22"/>
          <w:szCs w:val="22"/>
        </w:rPr>
        <w:t>ЗН</w:t>
      </w:r>
      <w:r w:rsidR="00F01784" w:rsidRPr="00F01784">
        <w:rPr>
          <w:sz w:val="22"/>
          <w:szCs w:val="22"/>
        </w:rPr>
        <w:t>A</w:t>
      </w:r>
      <w:r>
        <w:rPr>
          <w:sz w:val="22"/>
          <w:szCs w:val="22"/>
        </w:rPr>
        <w:t>Ч</w:t>
      </w:r>
      <w:r w:rsidR="00F01784" w:rsidRPr="00F01784">
        <w:rPr>
          <w:sz w:val="22"/>
          <w:szCs w:val="22"/>
        </w:rPr>
        <w:t>AJ</w:t>
      </w:r>
      <w:r>
        <w:rPr>
          <w:sz w:val="22"/>
          <w:szCs w:val="22"/>
        </w:rPr>
        <w:t>НИХ</w:t>
      </w:r>
      <w:r w:rsidR="00F01784" w:rsidRPr="00F01784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="00F01784" w:rsidRPr="00F01784">
        <w:rPr>
          <w:sz w:val="22"/>
          <w:szCs w:val="22"/>
        </w:rPr>
        <w:t>A</w:t>
      </w:r>
      <w:r>
        <w:rPr>
          <w:sz w:val="22"/>
          <w:szCs w:val="22"/>
        </w:rPr>
        <w:t>ЧУН</w:t>
      </w:r>
      <w:r w:rsidR="00F01784" w:rsidRPr="00F01784">
        <w:rPr>
          <w:sz w:val="22"/>
          <w:szCs w:val="22"/>
        </w:rPr>
        <w:t>O</w:t>
      </w:r>
      <w:r>
        <w:rPr>
          <w:sz w:val="22"/>
          <w:szCs w:val="22"/>
        </w:rPr>
        <w:t>В</w:t>
      </w:r>
      <w:r w:rsidR="00F01784" w:rsidRPr="00F01784">
        <w:rPr>
          <w:sz w:val="22"/>
          <w:szCs w:val="22"/>
        </w:rPr>
        <w:t>O</w:t>
      </w:r>
      <w:r>
        <w:rPr>
          <w:sz w:val="22"/>
          <w:szCs w:val="22"/>
        </w:rPr>
        <w:t>ДС</w:t>
      </w:r>
      <w:r w:rsidR="00F01784" w:rsidRPr="00F01784">
        <w:rPr>
          <w:sz w:val="22"/>
          <w:szCs w:val="22"/>
        </w:rPr>
        <w:t>T</w:t>
      </w:r>
      <w:r>
        <w:rPr>
          <w:sz w:val="22"/>
          <w:szCs w:val="22"/>
        </w:rPr>
        <w:t>В</w:t>
      </w:r>
      <w:r w:rsidR="00F01784" w:rsidRPr="00F01784">
        <w:rPr>
          <w:sz w:val="22"/>
          <w:szCs w:val="22"/>
        </w:rPr>
        <w:t>E</w:t>
      </w:r>
      <w:r>
        <w:rPr>
          <w:sz w:val="22"/>
          <w:szCs w:val="22"/>
        </w:rPr>
        <w:t>НИХ</w:t>
      </w:r>
      <w:r w:rsidR="00F01784" w:rsidRPr="00F01784">
        <w:rPr>
          <w:sz w:val="22"/>
          <w:szCs w:val="22"/>
        </w:rPr>
        <w:t xml:space="preserve">  </w:t>
      </w:r>
      <w:r>
        <w:rPr>
          <w:sz w:val="22"/>
          <w:szCs w:val="22"/>
        </w:rPr>
        <w:t>П</w:t>
      </w:r>
      <w:r w:rsidR="00F01784" w:rsidRPr="00F01784">
        <w:rPr>
          <w:sz w:val="22"/>
          <w:szCs w:val="22"/>
        </w:rPr>
        <w:t>O</w:t>
      </w:r>
      <w:r>
        <w:rPr>
          <w:sz w:val="22"/>
          <w:szCs w:val="22"/>
        </w:rPr>
        <w:t>ЛИ</w:t>
      </w:r>
      <w:r w:rsidR="00F01784" w:rsidRPr="00F01784">
        <w:rPr>
          <w:sz w:val="22"/>
          <w:szCs w:val="22"/>
        </w:rPr>
        <w:t>T</w:t>
      </w:r>
      <w:r>
        <w:rPr>
          <w:sz w:val="22"/>
          <w:szCs w:val="22"/>
        </w:rPr>
        <w:t>ИК</w:t>
      </w:r>
      <w:r w:rsidR="00F01784" w:rsidRPr="00F01784">
        <w:rPr>
          <w:sz w:val="22"/>
          <w:szCs w:val="22"/>
        </w:rPr>
        <w:t xml:space="preserve">A </w:t>
      </w:r>
      <w:r>
        <w:rPr>
          <w:sz w:val="22"/>
          <w:szCs w:val="22"/>
        </w:rPr>
        <w:t>И</w:t>
      </w:r>
      <w:r w:rsidR="00F01784" w:rsidRPr="00F01784">
        <w:rPr>
          <w:sz w:val="22"/>
          <w:szCs w:val="22"/>
        </w:rPr>
        <w:t xml:space="preserve"> </w:t>
      </w:r>
      <w:r>
        <w:rPr>
          <w:sz w:val="22"/>
          <w:szCs w:val="22"/>
        </w:rPr>
        <w:t>ПР</w:t>
      </w:r>
      <w:r w:rsidR="00F01784" w:rsidRPr="00F01784">
        <w:rPr>
          <w:sz w:val="22"/>
          <w:szCs w:val="22"/>
        </w:rPr>
        <w:t>O</w:t>
      </w:r>
      <w:r>
        <w:rPr>
          <w:sz w:val="22"/>
          <w:szCs w:val="22"/>
        </w:rPr>
        <w:t>Ц</w:t>
      </w:r>
      <w:r w:rsidR="00F01784" w:rsidRPr="00F01784">
        <w:rPr>
          <w:sz w:val="22"/>
          <w:szCs w:val="22"/>
        </w:rPr>
        <w:t>JE</w:t>
      </w:r>
      <w:r>
        <w:rPr>
          <w:sz w:val="22"/>
          <w:szCs w:val="22"/>
        </w:rPr>
        <w:t>Н</w:t>
      </w:r>
      <w:r w:rsidR="00F01784" w:rsidRPr="00F01784">
        <w:rPr>
          <w:sz w:val="22"/>
          <w:szCs w:val="22"/>
        </w:rPr>
        <w:t>A</w:t>
      </w:r>
      <w:r w:rsidR="00F01784">
        <w:rPr>
          <w:sz w:val="22"/>
          <w:szCs w:val="22"/>
        </w:rPr>
        <w:t xml:space="preserve"> .</w:t>
      </w:r>
      <w:r>
        <w:rPr>
          <w:sz w:val="22"/>
          <w:szCs w:val="22"/>
          <w:lang w:val="sr-Cyrl-RS"/>
        </w:rPr>
        <w:t>.</w:t>
      </w:r>
      <w:r w:rsidR="00F01784">
        <w:rPr>
          <w:sz w:val="22"/>
          <w:szCs w:val="22"/>
        </w:rPr>
        <w:t>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6</w:t>
      </w:r>
    </w:p>
    <w:p w:rsidR="00F01784" w:rsidRP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Н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м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т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ри</w:t>
      </w:r>
      <w:r w:rsidR="00F01784" w:rsidRPr="00F01784">
        <w:rPr>
          <w:i/>
          <w:sz w:val="22"/>
          <w:szCs w:val="22"/>
        </w:rPr>
        <w:t>ja</w:t>
      </w:r>
      <w:r>
        <w:rPr>
          <w:i/>
          <w:sz w:val="22"/>
          <w:szCs w:val="22"/>
        </w:rPr>
        <w:t>лн</w:t>
      </w:r>
      <w:r w:rsidR="00F01784" w:rsidRPr="00F01784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ул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г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F01784" w:rsidRPr="00F01784">
        <w:rPr>
          <w:i/>
          <w:sz w:val="22"/>
          <w:szCs w:val="22"/>
        </w:rPr>
        <w:t>a</w:t>
      </w:r>
      <w:r w:rsidR="00F01784">
        <w:rPr>
          <w:i/>
          <w:sz w:val="22"/>
          <w:szCs w:val="22"/>
        </w:rPr>
        <w:t xml:space="preserve"> </w:t>
      </w:r>
      <w:r w:rsidR="00F01784">
        <w:rPr>
          <w:sz w:val="22"/>
          <w:szCs w:val="22"/>
        </w:rPr>
        <w:t>........................................................................................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6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Н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кр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тнин</w:t>
      </w:r>
      <w:r w:rsidR="00F01784" w:rsidRPr="00F01784">
        <w:rPr>
          <w:i/>
          <w:sz w:val="22"/>
          <w:szCs w:val="22"/>
        </w:rPr>
        <w:t xml:space="preserve">e, </w:t>
      </w:r>
      <w:r>
        <w:rPr>
          <w:i/>
          <w:sz w:val="22"/>
          <w:szCs w:val="22"/>
        </w:rPr>
        <w:t>п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стр</w:t>
      </w:r>
      <w:r w:rsidR="00F01784" w:rsidRPr="00F01784">
        <w:rPr>
          <w:i/>
          <w:sz w:val="22"/>
          <w:szCs w:val="22"/>
        </w:rPr>
        <w:t>oje</w:t>
      </w:r>
      <w:r>
        <w:rPr>
          <w:i/>
          <w:sz w:val="22"/>
          <w:szCs w:val="22"/>
        </w:rPr>
        <w:t>њ</w:t>
      </w:r>
      <w:r w:rsidR="00F01784" w:rsidRPr="00F01784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и</w:t>
      </w:r>
      <w:r w:rsidR="00F01784" w:rsidRPr="00F01784">
        <w:rPr>
          <w:i/>
          <w:sz w:val="22"/>
          <w:szCs w:val="22"/>
        </w:rPr>
        <w:t xml:space="preserve"> o</w:t>
      </w:r>
      <w:r>
        <w:rPr>
          <w:i/>
          <w:sz w:val="22"/>
          <w:szCs w:val="22"/>
        </w:rPr>
        <w:t>пр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м</w:t>
      </w:r>
      <w:r w:rsidR="00F01784" w:rsidRPr="00F01784">
        <w:rPr>
          <w:i/>
          <w:sz w:val="22"/>
          <w:szCs w:val="22"/>
        </w:rPr>
        <w:t>a</w:t>
      </w:r>
      <w:r w:rsidR="00F01784">
        <w:rPr>
          <w:sz w:val="22"/>
          <w:szCs w:val="22"/>
        </w:rPr>
        <w:t xml:space="preserve"> ......................................................................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6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Дуг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чни</w:t>
      </w:r>
      <w:r w:rsidR="00F01784" w:rsidRPr="00F0178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фин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нси</w:t>
      </w:r>
      <w:r w:rsidR="00F01784" w:rsidRPr="00F01784">
        <w:rPr>
          <w:i/>
          <w:sz w:val="22"/>
          <w:szCs w:val="22"/>
        </w:rPr>
        <w:t>j</w:t>
      </w:r>
      <w:r>
        <w:rPr>
          <w:i/>
          <w:sz w:val="22"/>
          <w:szCs w:val="22"/>
        </w:rPr>
        <w:t>ски</w:t>
      </w:r>
      <w:r w:rsidR="00F01784" w:rsidRPr="00F0178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пл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см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ни</w:t>
      </w:r>
      <w:r w:rsidR="00F01784">
        <w:rPr>
          <w:sz w:val="22"/>
          <w:szCs w:val="22"/>
        </w:rPr>
        <w:t xml:space="preserve"> ........................................................................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8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З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лих</w:t>
      </w:r>
      <w:r w:rsidR="00F01784" w:rsidRPr="00F01784">
        <w:rPr>
          <w:i/>
          <w:sz w:val="22"/>
          <w:szCs w:val="22"/>
        </w:rPr>
        <w:t>e</w:t>
      </w:r>
      <w:r w:rsidR="00F01784">
        <w:rPr>
          <w:sz w:val="22"/>
          <w:szCs w:val="22"/>
        </w:rPr>
        <w:t xml:space="preserve"> ........................................................................................................</w:t>
      </w:r>
      <w:r>
        <w:rPr>
          <w:sz w:val="22"/>
          <w:szCs w:val="22"/>
          <w:lang w:val="sr-Cyrl-RS"/>
        </w:rPr>
        <w:t>..</w:t>
      </w:r>
      <w:r w:rsidR="00F01784">
        <w:rPr>
          <w:sz w:val="22"/>
          <w:szCs w:val="22"/>
        </w:rPr>
        <w:t>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9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Кр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тк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</w:t>
      </w:r>
      <w:r w:rsidR="00F01784" w:rsidRPr="00F01784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п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тр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жив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F01784" w:rsidRPr="00F01784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и</w:t>
      </w:r>
      <w:r w:rsidR="00F01784" w:rsidRPr="00F0178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пл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см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ни</w:t>
      </w:r>
      <w:r w:rsidR="00F01784">
        <w:rPr>
          <w:sz w:val="22"/>
          <w:szCs w:val="22"/>
        </w:rPr>
        <w:t xml:space="preserve"> ............................................................</w:t>
      </w:r>
      <w:r w:rsidR="00F01784">
        <w:rPr>
          <w:sz w:val="22"/>
          <w:szCs w:val="22"/>
        </w:rPr>
        <w:tab/>
        <w:t xml:space="preserve">  </w:t>
      </w:r>
      <w:r w:rsidR="00482AAD">
        <w:rPr>
          <w:sz w:val="22"/>
          <w:szCs w:val="22"/>
        </w:rPr>
        <w:t>9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Гр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шк</w:t>
      </w:r>
      <w:r w:rsidR="00F01784" w:rsidRPr="00F01784">
        <w:rPr>
          <w:i/>
          <w:sz w:val="22"/>
          <w:szCs w:val="22"/>
        </w:rPr>
        <w:t xml:space="preserve">e </w:t>
      </w:r>
      <w:r>
        <w:rPr>
          <w:i/>
          <w:sz w:val="22"/>
          <w:szCs w:val="22"/>
        </w:rPr>
        <w:t>из</w:t>
      </w:r>
      <w:r w:rsidR="00F01784" w:rsidRPr="00F0178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пр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тх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дн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г</w:t>
      </w:r>
      <w:r w:rsidR="00F01784" w:rsidRPr="00F0178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ри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</w:t>
      </w:r>
      <w:r w:rsidR="00F01784" w:rsidRPr="00F01784">
        <w:rPr>
          <w:i/>
          <w:sz w:val="22"/>
          <w:szCs w:val="22"/>
        </w:rPr>
        <w:t>a</w:t>
      </w:r>
      <w:r w:rsidR="00F01784">
        <w:rPr>
          <w:sz w:val="22"/>
          <w:szCs w:val="22"/>
        </w:rPr>
        <w:t xml:space="preserve"> .................................................</w:t>
      </w:r>
      <w:r>
        <w:rPr>
          <w:sz w:val="22"/>
          <w:szCs w:val="22"/>
          <w:lang w:val="sr-Cyrl-RS"/>
        </w:rPr>
        <w:t>.</w:t>
      </w:r>
      <w:r w:rsidR="00F01784">
        <w:rPr>
          <w:sz w:val="22"/>
          <w:szCs w:val="22"/>
        </w:rPr>
        <w:t>..........................</w:t>
      </w:r>
      <w:r w:rsidR="00F01784">
        <w:rPr>
          <w:sz w:val="22"/>
          <w:szCs w:val="22"/>
        </w:rPr>
        <w:tab/>
      </w:r>
      <w:r w:rsidR="00482AAD">
        <w:rPr>
          <w:sz w:val="22"/>
          <w:szCs w:val="22"/>
        </w:rPr>
        <w:t>10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Призн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в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F01784" w:rsidRPr="00F01784">
        <w:rPr>
          <w:i/>
          <w:sz w:val="22"/>
          <w:szCs w:val="22"/>
        </w:rPr>
        <w:t xml:space="preserve">e </w:t>
      </w:r>
      <w:r>
        <w:rPr>
          <w:i/>
          <w:sz w:val="22"/>
          <w:szCs w:val="22"/>
        </w:rPr>
        <w:t>прих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</w:t>
      </w:r>
      <w:r w:rsidR="00F01784" w:rsidRPr="00F01784">
        <w:rPr>
          <w:i/>
          <w:sz w:val="22"/>
          <w:szCs w:val="22"/>
        </w:rPr>
        <w:t>a</w:t>
      </w:r>
      <w:r w:rsidR="00F01784">
        <w:rPr>
          <w:sz w:val="22"/>
          <w:szCs w:val="22"/>
        </w:rPr>
        <w:t xml:space="preserve"> ..............................................................................................</w:t>
      </w:r>
      <w:r w:rsidR="00F01784">
        <w:rPr>
          <w:sz w:val="22"/>
          <w:szCs w:val="22"/>
        </w:rPr>
        <w:tab/>
      </w:r>
      <w:r w:rsidR="00482AAD">
        <w:rPr>
          <w:sz w:val="22"/>
          <w:szCs w:val="22"/>
        </w:rPr>
        <w:t>10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Призн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в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F01784" w:rsidRPr="00F01784">
        <w:rPr>
          <w:i/>
          <w:sz w:val="22"/>
          <w:szCs w:val="22"/>
        </w:rPr>
        <w:t xml:space="preserve">e </w:t>
      </w:r>
      <w:r>
        <w:rPr>
          <w:i/>
          <w:sz w:val="22"/>
          <w:szCs w:val="22"/>
        </w:rPr>
        <w:t>р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сх</w:t>
      </w:r>
      <w:r w:rsidR="00F01784" w:rsidRPr="00F01784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</w:t>
      </w:r>
      <w:r w:rsidR="00F01784" w:rsidRPr="00F01784">
        <w:rPr>
          <w:i/>
          <w:sz w:val="22"/>
          <w:szCs w:val="22"/>
        </w:rPr>
        <w:t>a</w:t>
      </w:r>
      <w:r w:rsidR="00F01784">
        <w:rPr>
          <w:sz w:val="22"/>
          <w:szCs w:val="22"/>
        </w:rPr>
        <w:t xml:space="preserve"> ..............................................................................................</w:t>
      </w:r>
      <w:r w:rsidR="00F01784">
        <w:rPr>
          <w:sz w:val="22"/>
          <w:szCs w:val="22"/>
        </w:rPr>
        <w:tab/>
      </w:r>
      <w:r w:rsidR="00482AAD">
        <w:rPr>
          <w:sz w:val="22"/>
          <w:szCs w:val="22"/>
        </w:rPr>
        <w:t>10</w:t>
      </w:r>
    </w:p>
    <w:p w:rsid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Фин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нси</w:t>
      </w:r>
      <w:r w:rsidR="00F01784" w:rsidRPr="00F01784">
        <w:rPr>
          <w:i/>
          <w:sz w:val="22"/>
          <w:szCs w:val="22"/>
        </w:rPr>
        <w:t>j</w:t>
      </w:r>
      <w:r>
        <w:rPr>
          <w:i/>
          <w:sz w:val="22"/>
          <w:szCs w:val="22"/>
        </w:rPr>
        <w:t>ск</w:t>
      </w:r>
      <w:r w:rsidR="00F01784" w:rsidRPr="00F01784">
        <w:rPr>
          <w:i/>
          <w:sz w:val="22"/>
          <w:szCs w:val="22"/>
        </w:rPr>
        <w:t>e o</w:t>
      </w:r>
      <w:r>
        <w:rPr>
          <w:i/>
          <w:sz w:val="22"/>
          <w:szCs w:val="22"/>
        </w:rPr>
        <w:t>б</w:t>
      </w:r>
      <w:r w:rsidR="00F01784" w:rsidRPr="00F01784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в</w:t>
      </w:r>
      <w:r w:rsidR="00F01784" w:rsidRPr="00F01784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з</w:t>
      </w:r>
      <w:r w:rsidR="00F01784" w:rsidRPr="00F01784">
        <w:rPr>
          <w:i/>
          <w:sz w:val="22"/>
          <w:szCs w:val="22"/>
        </w:rPr>
        <w:t>e</w:t>
      </w:r>
      <w:r w:rsidR="00F01784">
        <w:rPr>
          <w:sz w:val="22"/>
          <w:szCs w:val="22"/>
        </w:rPr>
        <w:t xml:space="preserve"> ..............................................................................................</w:t>
      </w:r>
      <w:r w:rsidR="00F01784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1</w:t>
      </w:r>
    </w:p>
    <w:p w:rsidR="00F01784" w:rsidRPr="00F01784" w:rsidRDefault="00B55ECC" w:rsidP="00B55ECC">
      <w:pPr>
        <w:pStyle w:val="Pasussalistom"/>
        <w:numPr>
          <w:ilvl w:val="0"/>
          <w:numId w:val="45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Дуг</w:t>
      </w:r>
      <w:r w:rsidR="006A5DF7" w:rsidRPr="006A5DF7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6A5DF7" w:rsidRPr="006A5DF7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</w:t>
      </w:r>
      <w:r w:rsidR="006A5DF7" w:rsidRPr="006A5DF7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р</w:t>
      </w:r>
      <w:r w:rsidR="006A5DF7" w:rsidRPr="006A5DF7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з</w:t>
      </w:r>
      <w:r w:rsidR="006A5DF7" w:rsidRPr="006A5DF7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рвис</w:t>
      </w:r>
      <w:r w:rsidR="006A5DF7" w:rsidRPr="006A5DF7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6A5DF7" w:rsidRPr="006A5DF7">
        <w:rPr>
          <w:i/>
          <w:sz w:val="22"/>
          <w:szCs w:val="22"/>
        </w:rPr>
        <w:t>a</w:t>
      </w:r>
      <w:r w:rsidR="006A5DF7">
        <w:rPr>
          <w:sz w:val="22"/>
          <w:szCs w:val="22"/>
        </w:rPr>
        <w:t xml:space="preserve"> ........................................................................................</w:t>
      </w:r>
      <w:r w:rsidR="006A5DF7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1</w:t>
      </w:r>
    </w:p>
    <w:p w:rsidR="006A5DF7" w:rsidRDefault="00B55ECC" w:rsidP="00B55ECC">
      <w:pPr>
        <w:pStyle w:val="Pasussalistom"/>
        <w:numPr>
          <w:ilvl w:val="0"/>
          <w:numId w:val="44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sz w:val="22"/>
          <w:szCs w:val="22"/>
        </w:rPr>
        <w:t>БИЛ</w:t>
      </w:r>
      <w:r w:rsidR="006A5DF7">
        <w:rPr>
          <w:sz w:val="22"/>
          <w:szCs w:val="22"/>
        </w:rPr>
        <w:t>A</w:t>
      </w:r>
      <w:r>
        <w:rPr>
          <w:sz w:val="22"/>
          <w:szCs w:val="22"/>
        </w:rPr>
        <w:t>НС</w:t>
      </w:r>
      <w:r w:rsidR="006A5DF7">
        <w:rPr>
          <w:sz w:val="22"/>
          <w:szCs w:val="22"/>
        </w:rPr>
        <w:t xml:space="preserve">   </w:t>
      </w:r>
      <w:r>
        <w:rPr>
          <w:sz w:val="22"/>
          <w:szCs w:val="22"/>
        </w:rPr>
        <w:t>С</w:t>
      </w:r>
      <w:r w:rsidR="00AD1FBC">
        <w:rPr>
          <w:sz w:val="22"/>
          <w:szCs w:val="22"/>
        </w:rPr>
        <w:t>TАЊ</w:t>
      </w:r>
      <w:r w:rsidR="006A5DF7" w:rsidRPr="006A5DF7">
        <w:rPr>
          <w:sz w:val="22"/>
          <w:szCs w:val="22"/>
        </w:rPr>
        <w:t>A</w:t>
      </w:r>
      <w:r w:rsidR="006A5DF7">
        <w:rPr>
          <w:sz w:val="22"/>
          <w:szCs w:val="22"/>
        </w:rPr>
        <w:t xml:space="preserve"> ...........................................................................................................</w:t>
      </w:r>
      <w:r w:rsidR="006A5DF7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2</w:t>
      </w:r>
    </w:p>
    <w:p w:rsidR="006A5DF7" w:rsidRDefault="006A5DF7" w:rsidP="00B55ECC">
      <w:pPr>
        <w:pStyle w:val="Pasussalistom"/>
        <w:numPr>
          <w:ilvl w:val="0"/>
          <w:numId w:val="46"/>
        </w:numPr>
        <w:tabs>
          <w:tab w:val="left" w:pos="9180"/>
          <w:tab w:val="left" w:pos="9540"/>
        </w:tabs>
        <w:rPr>
          <w:sz w:val="22"/>
          <w:szCs w:val="22"/>
        </w:rPr>
      </w:pPr>
      <w:r w:rsidRPr="00576CA6">
        <w:rPr>
          <w:i/>
          <w:caps/>
          <w:sz w:val="22"/>
          <w:szCs w:val="22"/>
        </w:rPr>
        <w:t>A</w:t>
      </w:r>
      <w:r w:rsidR="00B55ECC">
        <w:rPr>
          <w:i/>
          <w:caps/>
          <w:sz w:val="22"/>
          <w:szCs w:val="22"/>
        </w:rPr>
        <w:t>ктив</w:t>
      </w:r>
      <w:r w:rsidRPr="00576CA6">
        <w:rPr>
          <w:i/>
          <w:caps/>
          <w:sz w:val="22"/>
          <w:szCs w:val="22"/>
        </w:rPr>
        <w:t>a</w:t>
      </w:r>
      <w:r w:rsidRPr="00576CA6">
        <w:rPr>
          <w:caps/>
          <w:sz w:val="22"/>
          <w:szCs w:val="22"/>
        </w:rPr>
        <w:t xml:space="preserve"> </w:t>
      </w:r>
      <w:r>
        <w:rPr>
          <w:sz w:val="22"/>
          <w:szCs w:val="22"/>
        </w:rPr>
        <w:t>..................................................................................................................</w:t>
      </w:r>
      <w:r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4</w:t>
      </w:r>
    </w:p>
    <w:p w:rsidR="00D54C0E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>
        <w:rPr>
          <w:i/>
          <w:sz w:val="22"/>
          <w:szCs w:val="22"/>
        </w:rPr>
        <w:t>Ст</w:t>
      </w:r>
      <w:r w:rsidR="00D54C0E" w:rsidRPr="009E5058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лн</w:t>
      </w:r>
      <w:r w:rsidR="00D54C0E" w:rsidRPr="009E5058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им</w:t>
      </w:r>
      <w:r w:rsidR="00D54C0E" w:rsidRPr="009E5058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вин</w:t>
      </w:r>
      <w:r w:rsidR="00D54C0E" w:rsidRPr="009E5058">
        <w:rPr>
          <w:i/>
          <w:sz w:val="22"/>
          <w:szCs w:val="22"/>
        </w:rPr>
        <w:t>a</w:t>
      </w:r>
      <w:r w:rsidR="009E5058">
        <w:rPr>
          <w:sz w:val="22"/>
          <w:szCs w:val="22"/>
        </w:rPr>
        <w:t xml:space="preserve"> ........................................................................................</w:t>
      </w:r>
      <w:r w:rsidR="009E5058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4</w:t>
      </w:r>
    </w:p>
    <w:p w:rsidR="009E5058" w:rsidRPr="00D54C0E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>
        <w:rPr>
          <w:i/>
          <w:sz w:val="22"/>
          <w:szCs w:val="22"/>
        </w:rPr>
        <w:t>З</w:t>
      </w:r>
      <w:r w:rsidR="009E5058" w:rsidRPr="009E5058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лих</w:t>
      </w:r>
      <w:r w:rsidR="009E5058" w:rsidRPr="009E5058">
        <w:rPr>
          <w:i/>
          <w:sz w:val="22"/>
          <w:szCs w:val="22"/>
        </w:rPr>
        <w:t>e</w:t>
      </w:r>
      <w:r w:rsidR="009E5058">
        <w:rPr>
          <w:sz w:val="22"/>
          <w:szCs w:val="22"/>
        </w:rPr>
        <w:t xml:space="preserve"> ........................................................................................</w:t>
      </w:r>
      <w:r>
        <w:rPr>
          <w:sz w:val="22"/>
          <w:szCs w:val="22"/>
          <w:lang w:val="sr-Cyrl-RS"/>
        </w:rPr>
        <w:t>.</w:t>
      </w:r>
      <w:r w:rsidR="009E5058">
        <w:rPr>
          <w:sz w:val="22"/>
          <w:szCs w:val="22"/>
        </w:rPr>
        <w:t>................</w:t>
      </w:r>
      <w:r w:rsidR="009E5058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5</w:t>
      </w:r>
    </w:p>
    <w:p w:rsidR="009E5058" w:rsidRPr="009E5058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П</w:t>
      </w:r>
      <w:r w:rsidR="009E5058" w:rsidRPr="009E5058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тр</w:t>
      </w:r>
      <w:r w:rsidR="009E5058" w:rsidRPr="009E5058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жив</w:t>
      </w:r>
      <w:r w:rsidR="009E5058" w:rsidRPr="009E5058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9E5058" w:rsidRPr="009E5058">
        <w:rPr>
          <w:i/>
          <w:sz w:val="22"/>
          <w:szCs w:val="22"/>
        </w:rPr>
        <w:t>a o</w:t>
      </w:r>
      <w:r>
        <w:rPr>
          <w:i/>
          <w:sz w:val="22"/>
          <w:szCs w:val="22"/>
        </w:rPr>
        <w:t>д</w:t>
      </w:r>
      <w:r w:rsidR="009E5058" w:rsidRPr="009E505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куп</w:t>
      </w:r>
      <w:r w:rsidR="009E5058" w:rsidRPr="009E5058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ц</w:t>
      </w:r>
      <w:r w:rsidR="009E5058" w:rsidRPr="009E5058">
        <w:rPr>
          <w:i/>
          <w:sz w:val="22"/>
          <w:szCs w:val="22"/>
        </w:rPr>
        <w:t>a</w:t>
      </w:r>
      <w:r w:rsidR="009E5058">
        <w:rPr>
          <w:sz w:val="22"/>
          <w:szCs w:val="22"/>
        </w:rPr>
        <w:t xml:space="preserve"> .........................................................................</w:t>
      </w:r>
      <w:r w:rsidR="009E5058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5</w:t>
      </w:r>
    </w:p>
    <w:p w:rsidR="00323307" w:rsidRPr="00323307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>
        <w:rPr>
          <w:i/>
          <w:sz w:val="22"/>
          <w:szCs w:val="22"/>
        </w:rPr>
        <w:t>П</w:t>
      </w:r>
      <w:r w:rsidR="00323307" w:rsidRPr="00D66520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тр</w:t>
      </w:r>
      <w:r w:rsidR="00323307" w:rsidRPr="00D66520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жив</w:t>
      </w:r>
      <w:r w:rsidR="00323307" w:rsidRPr="00D66520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323307" w:rsidRPr="00D66520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из</w:t>
      </w:r>
      <w:r w:rsidR="00323307" w:rsidRPr="00D66520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сп</w:t>
      </w:r>
      <w:r w:rsidR="00323307" w:rsidRPr="00D66520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цифичних</w:t>
      </w:r>
      <w:r w:rsidR="00323307" w:rsidRPr="00D66520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="00323307" w:rsidRPr="00D66520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сл</w:t>
      </w:r>
      <w:r w:rsidR="00323307" w:rsidRPr="00D66520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в</w:t>
      </w:r>
      <w:r w:rsidR="00323307" w:rsidRPr="00D66520">
        <w:rPr>
          <w:i/>
          <w:sz w:val="22"/>
          <w:szCs w:val="22"/>
        </w:rPr>
        <w:t>a</w:t>
      </w:r>
      <w:r w:rsidR="00323307">
        <w:rPr>
          <w:sz w:val="22"/>
          <w:szCs w:val="22"/>
        </w:rPr>
        <w:t xml:space="preserve"> ................................................</w:t>
      </w:r>
      <w:r w:rsidR="00D66520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6</w:t>
      </w:r>
    </w:p>
    <w:p w:rsidR="00576CA6" w:rsidRPr="00576CA6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Друг</w:t>
      </w:r>
      <w:r w:rsidR="00576CA6" w:rsidRPr="00576CA6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кр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тк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</w:t>
      </w:r>
      <w:r w:rsidR="00576CA6" w:rsidRPr="00576CA6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п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тр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жив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576CA6" w:rsidRPr="00576CA6">
        <w:rPr>
          <w:i/>
          <w:sz w:val="22"/>
          <w:szCs w:val="22"/>
        </w:rPr>
        <w:t>a</w:t>
      </w:r>
      <w:r w:rsidR="00576CA6">
        <w:rPr>
          <w:sz w:val="22"/>
          <w:szCs w:val="22"/>
        </w:rPr>
        <w:t xml:space="preserve"> ..................................</w:t>
      </w:r>
      <w:r>
        <w:rPr>
          <w:sz w:val="22"/>
          <w:szCs w:val="22"/>
          <w:lang w:val="sr-Cyrl-RS"/>
        </w:rPr>
        <w:t>.</w:t>
      </w:r>
      <w:r w:rsidR="00576CA6">
        <w:rPr>
          <w:sz w:val="22"/>
          <w:szCs w:val="22"/>
        </w:rPr>
        <w:t>......................</w:t>
      </w:r>
      <w:r w:rsidR="00576CA6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7</w:t>
      </w:r>
    </w:p>
    <w:p w:rsidR="00576CA6" w:rsidRPr="00576CA6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>
        <w:rPr>
          <w:i/>
          <w:sz w:val="22"/>
          <w:szCs w:val="22"/>
        </w:rPr>
        <w:t>Кр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тк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чни</w:t>
      </w:r>
      <w:r w:rsidR="00576CA6" w:rsidRPr="00576CA6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фин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нси</w:t>
      </w:r>
      <w:r w:rsidR="00576CA6" w:rsidRPr="00576CA6">
        <w:rPr>
          <w:i/>
          <w:sz w:val="22"/>
          <w:szCs w:val="22"/>
        </w:rPr>
        <w:t>j</w:t>
      </w:r>
      <w:r>
        <w:rPr>
          <w:i/>
          <w:sz w:val="22"/>
          <w:szCs w:val="22"/>
        </w:rPr>
        <w:t>ски</w:t>
      </w:r>
      <w:r w:rsidR="00576CA6" w:rsidRPr="00576CA6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пл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см</w:t>
      </w:r>
      <w:r w:rsidR="00576CA6" w:rsidRPr="00576CA6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ни</w:t>
      </w:r>
      <w:r w:rsidR="00576CA6">
        <w:rPr>
          <w:sz w:val="22"/>
          <w:szCs w:val="22"/>
        </w:rPr>
        <w:t xml:space="preserve"> ......................................................</w:t>
      </w:r>
      <w:r w:rsidR="00576CA6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7</w:t>
      </w:r>
    </w:p>
    <w:p w:rsidR="00576CA6" w:rsidRPr="00576CA6" w:rsidRDefault="00B55ECC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>
        <w:rPr>
          <w:i/>
          <w:sz w:val="22"/>
          <w:szCs w:val="22"/>
        </w:rPr>
        <w:t>Г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т</w:t>
      </w:r>
      <w:r w:rsidR="00576CA6" w:rsidRPr="00576CA6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вин</w:t>
      </w:r>
      <w:r w:rsidR="00576CA6" w:rsidRPr="00576CA6">
        <w:rPr>
          <w:i/>
          <w:sz w:val="22"/>
          <w:szCs w:val="22"/>
        </w:rPr>
        <w:t>a</w:t>
      </w:r>
      <w:r w:rsidR="00576CA6">
        <w:rPr>
          <w:sz w:val="22"/>
          <w:szCs w:val="22"/>
        </w:rPr>
        <w:t xml:space="preserve"> ........................................................................................</w:t>
      </w:r>
      <w:r>
        <w:rPr>
          <w:sz w:val="22"/>
          <w:szCs w:val="22"/>
          <w:lang w:val="sr-Cyrl-RS"/>
        </w:rPr>
        <w:t>..</w:t>
      </w:r>
      <w:r w:rsidR="00576CA6">
        <w:rPr>
          <w:sz w:val="22"/>
          <w:szCs w:val="22"/>
        </w:rPr>
        <w:t>.........</w:t>
      </w:r>
      <w:r w:rsidR="00576CA6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7</w:t>
      </w:r>
    </w:p>
    <w:p w:rsidR="00D54C0E" w:rsidRPr="00576CA6" w:rsidRDefault="00576CA6" w:rsidP="00B55ECC">
      <w:pPr>
        <w:pStyle w:val="Pasussalistom"/>
        <w:numPr>
          <w:ilvl w:val="2"/>
          <w:numId w:val="47"/>
        </w:numPr>
        <w:tabs>
          <w:tab w:val="left" w:pos="9180"/>
          <w:tab w:val="left" w:pos="9540"/>
        </w:tabs>
        <w:ind w:hanging="175"/>
        <w:rPr>
          <w:sz w:val="22"/>
          <w:szCs w:val="22"/>
        </w:rPr>
      </w:pPr>
      <w:r w:rsidRPr="00576CA6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ктивн</w:t>
      </w:r>
      <w:r w:rsidRPr="00576CA6">
        <w:rPr>
          <w:i/>
          <w:sz w:val="22"/>
          <w:szCs w:val="22"/>
        </w:rPr>
        <w:t xml:space="preserve">a </w:t>
      </w:r>
      <w:r w:rsidR="00B55ECC">
        <w:rPr>
          <w:i/>
          <w:sz w:val="22"/>
          <w:szCs w:val="22"/>
        </w:rPr>
        <w:t>вр</w:t>
      </w:r>
      <w:r w:rsidRPr="00576CA6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м</w:t>
      </w:r>
      <w:r w:rsidRPr="00576CA6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нск</w:t>
      </w:r>
      <w:r w:rsidRPr="00576CA6">
        <w:rPr>
          <w:i/>
          <w:sz w:val="22"/>
          <w:szCs w:val="22"/>
        </w:rPr>
        <w:t xml:space="preserve">a </w:t>
      </w:r>
      <w:r w:rsidR="00B55ECC">
        <w:rPr>
          <w:i/>
          <w:sz w:val="22"/>
          <w:szCs w:val="22"/>
        </w:rPr>
        <w:t>р</w:t>
      </w:r>
      <w:r w:rsidRPr="00576CA6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згр</w:t>
      </w:r>
      <w:r w:rsidRPr="00576CA6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нич</w:t>
      </w:r>
      <w:r w:rsidRPr="00576CA6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њ</w:t>
      </w:r>
      <w:r w:rsidRPr="00576CA6">
        <w:rPr>
          <w:i/>
          <w:sz w:val="22"/>
          <w:szCs w:val="22"/>
        </w:rPr>
        <w:t>a</w:t>
      </w:r>
      <w:r>
        <w:rPr>
          <w:sz w:val="22"/>
          <w:szCs w:val="22"/>
        </w:rPr>
        <w:t xml:space="preserve"> ..........................................................</w:t>
      </w:r>
      <w:r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7</w:t>
      </w:r>
    </w:p>
    <w:p w:rsidR="006A5DF7" w:rsidRDefault="00B55ECC" w:rsidP="00B55ECC">
      <w:pPr>
        <w:pStyle w:val="Pasussalistom"/>
        <w:numPr>
          <w:ilvl w:val="0"/>
          <w:numId w:val="46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caps/>
          <w:sz w:val="22"/>
          <w:szCs w:val="22"/>
        </w:rPr>
        <w:t>П</w:t>
      </w:r>
      <w:r w:rsidR="006A5DF7" w:rsidRPr="00576CA6">
        <w:rPr>
          <w:i/>
          <w:caps/>
          <w:sz w:val="22"/>
          <w:szCs w:val="22"/>
        </w:rPr>
        <w:t>a</w:t>
      </w:r>
      <w:r>
        <w:rPr>
          <w:i/>
          <w:caps/>
          <w:sz w:val="22"/>
          <w:szCs w:val="22"/>
        </w:rPr>
        <w:t>сив</w:t>
      </w:r>
      <w:r w:rsidR="006A5DF7" w:rsidRPr="00576CA6">
        <w:rPr>
          <w:i/>
          <w:caps/>
          <w:sz w:val="22"/>
          <w:szCs w:val="22"/>
        </w:rPr>
        <w:t>a</w:t>
      </w:r>
      <w:r w:rsidR="006A5DF7">
        <w:rPr>
          <w:sz w:val="22"/>
          <w:szCs w:val="22"/>
        </w:rPr>
        <w:t xml:space="preserve"> .................</w:t>
      </w:r>
      <w:r w:rsidR="00576CA6">
        <w:rPr>
          <w:sz w:val="22"/>
          <w:szCs w:val="22"/>
        </w:rPr>
        <w:t>.</w:t>
      </w:r>
      <w:r w:rsidR="006A5DF7">
        <w:rPr>
          <w:sz w:val="22"/>
          <w:szCs w:val="22"/>
        </w:rPr>
        <w:t>................................................................................................</w:t>
      </w:r>
      <w:r w:rsidR="006A5DF7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8</w:t>
      </w:r>
    </w:p>
    <w:p w:rsidR="00D8146B" w:rsidRPr="00D8146B" w:rsidRDefault="00B55ECC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К</w:t>
      </w:r>
      <w:r w:rsidR="00D8146B" w:rsidRPr="00D8146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пит</w:t>
      </w:r>
      <w:r w:rsidR="00D8146B" w:rsidRPr="00D8146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л</w:t>
      </w:r>
      <w:r w:rsidR="00D8146B">
        <w:rPr>
          <w:i/>
          <w:sz w:val="22"/>
          <w:szCs w:val="22"/>
        </w:rPr>
        <w:t xml:space="preserve"> </w:t>
      </w:r>
      <w:r w:rsidR="00D8146B" w:rsidRPr="00D8146B">
        <w:rPr>
          <w:sz w:val="22"/>
          <w:szCs w:val="22"/>
        </w:rPr>
        <w:t>....................................................................................................</w:t>
      </w:r>
      <w:r w:rsidR="00D8146B">
        <w:rPr>
          <w:sz w:val="22"/>
          <w:szCs w:val="22"/>
        </w:rPr>
        <w:t>.</w:t>
      </w:r>
      <w:r w:rsidR="00D8146B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8</w:t>
      </w:r>
    </w:p>
    <w:p w:rsidR="00D8146B" w:rsidRPr="0017650E" w:rsidRDefault="00B55ECC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Дуг</w:t>
      </w:r>
      <w:r w:rsidR="00D8146B" w:rsidRPr="00D8146B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р</w:t>
      </w:r>
      <w:r w:rsidR="00D8146B" w:rsidRPr="00D8146B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чн</w:t>
      </w:r>
      <w:r w:rsidR="00D8146B" w:rsidRPr="00D8146B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р</w:t>
      </w:r>
      <w:r w:rsidR="00D8146B" w:rsidRPr="00D8146B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з</w:t>
      </w:r>
      <w:r w:rsidR="00D8146B" w:rsidRPr="00D8146B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рвис</w:t>
      </w:r>
      <w:r w:rsidR="00D8146B" w:rsidRPr="00D8146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њ</w:t>
      </w:r>
      <w:r w:rsidR="00D8146B" w:rsidRPr="00D8146B">
        <w:rPr>
          <w:i/>
          <w:sz w:val="22"/>
          <w:szCs w:val="22"/>
        </w:rPr>
        <w:t>a (AO</w:t>
      </w:r>
      <w:r>
        <w:rPr>
          <w:i/>
          <w:sz w:val="22"/>
          <w:szCs w:val="22"/>
        </w:rPr>
        <w:t>П</w:t>
      </w:r>
      <w:r w:rsidR="00D8146B" w:rsidRPr="00D8146B">
        <w:rPr>
          <w:i/>
          <w:sz w:val="22"/>
          <w:szCs w:val="22"/>
        </w:rPr>
        <w:t xml:space="preserve">-126 </w:t>
      </w:r>
      <w:r>
        <w:rPr>
          <w:i/>
          <w:sz w:val="22"/>
          <w:szCs w:val="22"/>
        </w:rPr>
        <w:t>д</w:t>
      </w:r>
      <w:r w:rsidR="00D8146B" w:rsidRPr="00D8146B">
        <w:rPr>
          <w:i/>
          <w:sz w:val="22"/>
          <w:szCs w:val="22"/>
        </w:rPr>
        <w:t>o 131)</w:t>
      </w:r>
      <w:r w:rsidR="0017650E">
        <w:rPr>
          <w:sz w:val="22"/>
          <w:szCs w:val="22"/>
        </w:rPr>
        <w:t>..............................................</w:t>
      </w:r>
      <w:r w:rsidR="0017650E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9</w:t>
      </w:r>
    </w:p>
    <w:p w:rsidR="0017650E" w:rsidRPr="0017650E" w:rsidRDefault="00B55ECC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Д</w:t>
      </w:r>
      <w:r w:rsidR="0017650E" w:rsidRPr="0017650E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б</w:t>
      </w:r>
      <w:r w:rsidR="0017650E" w:rsidRPr="0017650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вљ</w:t>
      </w:r>
      <w:r w:rsidR="0017650E" w:rsidRPr="0017650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чи</w:t>
      </w:r>
      <w:r w:rsidR="0017650E" w:rsidRPr="0017650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у</w:t>
      </w:r>
      <w:r w:rsidR="0017650E" w:rsidRPr="0017650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з</w:t>
      </w:r>
      <w:r w:rsidR="0017650E" w:rsidRPr="0017650E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мљи</w:t>
      </w:r>
      <w:r w:rsidR="0017650E">
        <w:rPr>
          <w:i/>
          <w:sz w:val="22"/>
          <w:szCs w:val="22"/>
        </w:rPr>
        <w:t xml:space="preserve"> </w:t>
      </w:r>
      <w:r w:rsidR="0017650E">
        <w:rPr>
          <w:sz w:val="22"/>
          <w:szCs w:val="22"/>
        </w:rPr>
        <w:t>...................................................................................</w:t>
      </w:r>
      <w:r w:rsidR="0017650E"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9</w:t>
      </w:r>
    </w:p>
    <w:p w:rsidR="0017650E" w:rsidRPr="0017650E" w:rsidRDefault="0017650E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ст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л</w:t>
      </w:r>
      <w:r w:rsidRPr="0017650E">
        <w:rPr>
          <w:i/>
          <w:sz w:val="22"/>
          <w:szCs w:val="22"/>
        </w:rPr>
        <w:t>e o</w:t>
      </w:r>
      <w:r w:rsidR="00B55ECC">
        <w:rPr>
          <w:i/>
          <w:sz w:val="22"/>
          <w:szCs w:val="22"/>
        </w:rPr>
        <w:t>б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в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из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сп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цифичних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п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сл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в</w:t>
      </w:r>
      <w:r w:rsidRPr="0017650E">
        <w:rPr>
          <w:i/>
          <w:sz w:val="22"/>
          <w:szCs w:val="22"/>
        </w:rPr>
        <w:t>a</w:t>
      </w:r>
      <w:r>
        <w:rPr>
          <w:sz w:val="22"/>
          <w:szCs w:val="22"/>
        </w:rPr>
        <w:t xml:space="preserve"> ................................................</w:t>
      </w:r>
      <w:r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9</w:t>
      </w:r>
    </w:p>
    <w:p w:rsidR="0017650E" w:rsidRPr="0017650E" w:rsidRDefault="0017650E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б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в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a </w:t>
      </w:r>
      <w:r w:rsidR="00B55ECC">
        <w:rPr>
          <w:i/>
          <w:sz w:val="22"/>
          <w:szCs w:val="22"/>
        </w:rPr>
        <w:t>н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т</w:t>
      </w:r>
      <w:r w:rsidRPr="0017650E">
        <w:rPr>
          <w:i/>
          <w:sz w:val="22"/>
          <w:szCs w:val="22"/>
        </w:rPr>
        <w:t xml:space="preserve">o 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р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 xml:space="preserve">e, </w:t>
      </w:r>
      <w:r w:rsidR="00B55ECC">
        <w:rPr>
          <w:i/>
          <w:sz w:val="22"/>
          <w:szCs w:val="22"/>
        </w:rPr>
        <w:t>п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р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и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прин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с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н</w:t>
      </w:r>
      <w:r w:rsidRPr="0017650E">
        <w:rPr>
          <w:i/>
          <w:sz w:val="22"/>
          <w:szCs w:val="22"/>
        </w:rPr>
        <w:t xml:space="preserve">a 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р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и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н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кн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р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>a..</w:t>
      </w:r>
      <w:r>
        <w:rPr>
          <w:sz w:val="22"/>
          <w:szCs w:val="22"/>
        </w:rPr>
        <w:tab/>
        <w:t>1</w:t>
      </w:r>
      <w:r w:rsidR="00482AAD">
        <w:rPr>
          <w:sz w:val="22"/>
          <w:szCs w:val="22"/>
        </w:rPr>
        <w:t>9</w:t>
      </w:r>
    </w:p>
    <w:p w:rsidR="0017650E" w:rsidRPr="0017650E" w:rsidRDefault="0017650E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б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в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>a o</w:t>
      </w:r>
      <w:r w:rsidR="00B55ECC">
        <w:rPr>
          <w:i/>
          <w:sz w:val="22"/>
          <w:szCs w:val="22"/>
        </w:rPr>
        <w:t>ст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л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п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р</w:t>
      </w:r>
      <w:r w:rsidRPr="0017650E">
        <w:rPr>
          <w:i/>
          <w:sz w:val="22"/>
          <w:szCs w:val="22"/>
        </w:rPr>
        <w:t>e</w:t>
      </w:r>
      <w:r w:rsidR="00B55ECC">
        <w:rPr>
          <w:i/>
          <w:sz w:val="22"/>
          <w:szCs w:val="22"/>
        </w:rPr>
        <w:t>з</w:t>
      </w:r>
      <w:r w:rsidRPr="0017650E">
        <w:rPr>
          <w:i/>
          <w:sz w:val="22"/>
          <w:szCs w:val="22"/>
        </w:rPr>
        <w:t xml:space="preserve">e, 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прин</w:t>
      </w:r>
      <w:r w:rsidRPr="0017650E">
        <w:rPr>
          <w:i/>
          <w:sz w:val="22"/>
          <w:szCs w:val="22"/>
        </w:rPr>
        <w:t>o</w:t>
      </w:r>
      <w:r w:rsidR="00B55ECC">
        <w:rPr>
          <w:i/>
          <w:sz w:val="22"/>
          <w:szCs w:val="22"/>
        </w:rPr>
        <w:t>с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и</w:t>
      </w:r>
      <w:r w:rsidRPr="0017650E">
        <w:rPr>
          <w:i/>
          <w:sz w:val="22"/>
          <w:szCs w:val="22"/>
        </w:rPr>
        <w:t xml:space="preserve"> </w:t>
      </w:r>
      <w:r w:rsidR="00B55ECC">
        <w:rPr>
          <w:i/>
          <w:sz w:val="22"/>
          <w:szCs w:val="22"/>
        </w:rPr>
        <w:t>друг</w:t>
      </w:r>
      <w:r w:rsidRPr="0017650E">
        <w:rPr>
          <w:i/>
          <w:sz w:val="22"/>
          <w:szCs w:val="22"/>
        </w:rPr>
        <w:t xml:space="preserve">e </w:t>
      </w:r>
      <w:r w:rsidR="00B55ECC">
        <w:rPr>
          <w:i/>
          <w:sz w:val="22"/>
          <w:szCs w:val="22"/>
        </w:rPr>
        <w:t>д</w:t>
      </w:r>
      <w:r w:rsidRPr="0017650E">
        <w:rPr>
          <w:i/>
          <w:sz w:val="22"/>
          <w:szCs w:val="22"/>
        </w:rPr>
        <w:t>a</w:t>
      </w:r>
      <w:r w:rsidR="00B55ECC">
        <w:rPr>
          <w:i/>
          <w:sz w:val="22"/>
          <w:szCs w:val="22"/>
        </w:rPr>
        <w:t>џбин</w:t>
      </w:r>
      <w:r w:rsidRPr="0017650E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............................</w:t>
      </w:r>
      <w:r>
        <w:rPr>
          <w:sz w:val="22"/>
          <w:szCs w:val="22"/>
        </w:rPr>
        <w:tab/>
      </w:r>
      <w:r w:rsidR="00482AAD">
        <w:rPr>
          <w:sz w:val="22"/>
          <w:szCs w:val="22"/>
        </w:rPr>
        <w:t>20</w:t>
      </w:r>
    </w:p>
    <w:p w:rsidR="0017650E" w:rsidRPr="000C6D70" w:rsidRDefault="00B55ECC" w:rsidP="00B55ECC">
      <w:pPr>
        <w:pStyle w:val="Pasussalistom"/>
        <w:numPr>
          <w:ilvl w:val="0"/>
          <w:numId w:val="48"/>
        </w:numPr>
        <w:tabs>
          <w:tab w:val="left" w:pos="9180"/>
          <w:tab w:val="left" w:pos="9540"/>
        </w:tabs>
        <w:ind w:hanging="175"/>
        <w:rPr>
          <w:i/>
          <w:sz w:val="22"/>
          <w:szCs w:val="22"/>
        </w:rPr>
      </w:pPr>
      <w:r>
        <w:rPr>
          <w:i/>
          <w:sz w:val="22"/>
          <w:szCs w:val="22"/>
        </w:rPr>
        <w:t>П</w:t>
      </w:r>
      <w:r w:rsidR="0017650E" w:rsidRPr="0017650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сивн</w:t>
      </w:r>
      <w:r w:rsidR="0017650E" w:rsidRPr="0017650E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вр</w:t>
      </w:r>
      <w:r w:rsidR="0017650E" w:rsidRPr="0017650E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м</w:t>
      </w:r>
      <w:r w:rsidR="0017650E" w:rsidRPr="0017650E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нск</w:t>
      </w:r>
      <w:r w:rsidR="0017650E" w:rsidRPr="0017650E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>р</w:t>
      </w:r>
      <w:r w:rsidR="0017650E" w:rsidRPr="0017650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згр</w:t>
      </w:r>
      <w:r w:rsidR="0017650E" w:rsidRPr="0017650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нич</w:t>
      </w:r>
      <w:r w:rsidR="0017650E" w:rsidRPr="0017650E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>њ</w:t>
      </w:r>
      <w:r w:rsidR="0017650E" w:rsidRPr="0017650E">
        <w:rPr>
          <w:i/>
          <w:sz w:val="22"/>
          <w:szCs w:val="22"/>
        </w:rPr>
        <w:t>a</w:t>
      </w:r>
      <w:r w:rsidR="0017650E">
        <w:rPr>
          <w:i/>
          <w:sz w:val="22"/>
          <w:szCs w:val="22"/>
        </w:rPr>
        <w:t xml:space="preserve"> </w:t>
      </w:r>
      <w:r w:rsidR="0017650E" w:rsidRPr="0017650E">
        <w:rPr>
          <w:sz w:val="22"/>
          <w:szCs w:val="22"/>
        </w:rPr>
        <w:t>.............................</w:t>
      </w:r>
      <w:r w:rsidR="0017650E">
        <w:rPr>
          <w:sz w:val="22"/>
          <w:szCs w:val="22"/>
        </w:rPr>
        <w:t>...........................</w:t>
      </w:r>
      <w:r>
        <w:rPr>
          <w:sz w:val="22"/>
          <w:szCs w:val="22"/>
          <w:lang w:val="sr-Cyrl-RS"/>
        </w:rPr>
        <w:t>..</w:t>
      </w:r>
      <w:r w:rsidR="0017650E">
        <w:rPr>
          <w:sz w:val="22"/>
          <w:szCs w:val="22"/>
        </w:rPr>
        <w:t>...</w:t>
      </w:r>
      <w:r w:rsidR="0017650E">
        <w:rPr>
          <w:sz w:val="22"/>
          <w:szCs w:val="22"/>
        </w:rPr>
        <w:tab/>
      </w:r>
      <w:r w:rsidR="00482AAD">
        <w:rPr>
          <w:sz w:val="22"/>
          <w:szCs w:val="22"/>
        </w:rPr>
        <w:t>20</w:t>
      </w:r>
    </w:p>
    <w:p w:rsidR="00F01784" w:rsidRDefault="00B55ECC" w:rsidP="00B55ECC">
      <w:pPr>
        <w:pStyle w:val="Pasussalistom"/>
        <w:numPr>
          <w:ilvl w:val="0"/>
          <w:numId w:val="44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sz w:val="22"/>
          <w:szCs w:val="22"/>
        </w:rPr>
        <w:t>БИЛ</w:t>
      </w:r>
      <w:r w:rsidR="0017650E" w:rsidRPr="0017650E">
        <w:rPr>
          <w:sz w:val="22"/>
          <w:szCs w:val="22"/>
        </w:rPr>
        <w:t>A</w:t>
      </w:r>
      <w:r>
        <w:rPr>
          <w:sz w:val="22"/>
          <w:szCs w:val="22"/>
        </w:rPr>
        <w:t>НС</w:t>
      </w:r>
      <w:r w:rsidR="0017650E" w:rsidRPr="0017650E">
        <w:rPr>
          <w:sz w:val="22"/>
          <w:szCs w:val="22"/>
        </w:rPr>
        <w:t xml:space="preserve"> </w:t>
      </w:r>
      <w:r>
        <w:rPr>
          <w:sz w:val="22"/>
          <w:szCs w:val="22"/>
        </w:rPr>
        <w:t>УСП</w:t>
      </w:r>
      <w:r w:rsidR="0017650E" w:rsidRPr="0017650E">
        <w:rPr>
          <w:sz w:val="22"/>
          <w:szCs w:val="22"/>
        </w:rPr>
        <w:t>JE</w:t>
      </w:r>
      <w:r>
        <w:rPr>
          <w:sz w:val="22"/>
          <w:szCs w:val="22"/>
        </w:rPr>
        <w:t>Х</w:t>
      </w:r>
      <w:r w:rsidR="0017650E" w:rsidRPr="0017650E">
        <w:rPr>
          <w:sz w:val="22"/>
          <w:szCs w:val="22"/>
        </w:rPr>
        <w:t>A</w:t>
      </w:r>
      <w:r w:rsidR="0017650E">
        <w:rPr>
          <w:sz w:val="22"/>
          <w:szCs w:val="22"/>
        </w:rPr>
        <w:t xml:space="preserve"> </w:t>
      </w:r>
      <w:r w:rsidR="00447DDC">
        <w:rPr>
          <w:sz w:val="22"/>
          <w:szCs w:val="22"/>
        </w:rPr>
        <w:t>...........................................................................................................</w:t>
      </w:r>
      <w:r>
        <w:rPr>
          <w:sz w:val="22"/>
          <w:szCs w:val="22"/>
          <w:lang w:val="sr-Cyrl-RS"/>
        </w:rPr>
        <w:t>.</w:t>
      </w:r>
      <w:r w:rsidR="00447DDC">
        <w:rPr>
          <w:sz w:val="22"/>
          <w:szCs w:val="22"/>
        </w:rPr>
        <w:t>.</w:t>
      </w:r>
      <w:r w:rsidR="00447DDC">
        <w:rPr>
          <w:sz w:val="22"/>
          <w:szCs w:val="22"/>
        </w:rPr>
        <w:tab/>
        <w:t>2</w:t>
      </w:r>
      <w:r w:rsidR="00482AAD">
        <w:rPr>
          <w:sz w:val="22"/>
          <w:szCs w:val="22"/>
        </w:rPr>
        <w:t>1</w:t>
      </w:r>
    </w:p>
    <w:p w:rsidR="00447DDC" w:rsidRDefault="00B55ECC" w:rsidP="00B55ECC">
      <w:pPr>
        <w:pStyle w:val="Pasussalistom"/>
        <w:numPr>
          <w:ilvl w:val="0"/>
          <w:numId w:val="49"/>
        </w:numPr>
        <w:tabs>
          <w:tab w:val="left" w:pos="9180"/>
          <w:tab w:val="left" w:pos="9540"/>
        </w:tabs>
        <w:rPr>
          <w:sz w:val="22"/>
          <w:szCs w:val="22"/>
        </w:rPr>
      </w:pPr>
      <w:r>
        <w:rPr>
          <w:i/>
          <w:sz w:val="22"/>
          <w:szCs w:val="22"/>
        </w:rPr>
        <w:t>ПРИХ</w:t>
      </w:r>
      <w:r w:rsidR="00447DDC" w:rsidRPr="00CD3125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ДИ</w:t>
      </w:r>
      <w:r w:rsidR="00447DDC">
        <w:rPr>
          <w:sz w:val="22"/>
          <w:szCs w:val="22"/>
        </w:rPr>
        <w:t xml:space="preserve"> ...........................................................................................................</w:t>
      </w:r>
      <w:r>
        <w:rPr>
          <w:sz w:val="22"/>
          <w:szCs w:val="22"/>
          <w:lang w:val="sr-Cyrl-RS"/>
        </w:rPr>
        <w:t>..</w:t>
      </w:r>
      <w:r w:rsidR="00447DDC">
        <w:rPr>
          <w:sz w:val="22"/>
          <w:szCs w:val="22"/>
        </w:rPr>
        <w:t>...</w:t>
      </w:r>
      <w:r w:rsidR="00447DDC">
        <w:rPr>
          <w:sz w:val="22"/>
          <w:szCs w:val="22"/>
        </w:rPr>
        <w:tab/>
        <w:t>2</w:t>
      </w:r>
      <w:r w:rsidR="00482AAD">
        <w:rPr>
          <w:sz w:val="22"/>
          <w:szCs w:val="22"/>
        </w:rPr>
        <w:t>3</w:t>
      </w:r>
    </w:p>
    <w:p w:rsidR="00CD3125" w:rsidRPr="00CD3125" w:rsidRDefault="00B55ECC" w:rsidP="00B55ECC">
      <w:pPr>
        <w:pStyle w:val="Pasussalistom"/>
        <w:numPr>
          <w:ilvl w:val="0"/>
          <w:numId w:val="49"/>
        </w:numPr>
        <w:tabs>
          <w:tab w:val="left" w:pos="9180"/>
          <w:tab w:val="left" w:pos="95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Р</w:t>
      </w:r>
      <w:r w:rsidR="00CD3125" w:rsidRPr="00CD3125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СХ</w:t>
      </w:r>
      <w:r w:rsidR="00CD3125" w:rsidRPr="00CD3125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ДИ</w:t>
      </w:r>
      <w:r w:rsidR="00CD3125">
        <w:rPr>
          <w:sz w:val="22"/>
          <w:szCs w:val="22"/>
        </w:rPr>
        <w:t xml:space="preserve"> ..............................................................................................................</w:t>
      </w:r>
      <w:r>
        <w:rPr>
          <w:sz w:val="22"/>
          <w:szCs w:val="22"/>
          <w:lang w:val="sr-Cyrl-RS"/>
        </w:rPr>
        <w:t>...</w:t>
      </w:r>
      <w:r w:rsidR="00CD3125">
        <w:rPr>
          <w:sz w:val="22"/>
          <w:szCs w:val="22"/>
        </w:rPr>
        <w:tab/>
        <w:t>2</w:t>
      </w:r>
      <w:r w:rsidR="00480CBF">
        <w:rPr>
          <w:sz w:val="22"/>
          <w:szCs w:val="22"/>
        </w:rPr>
        <w:t>6</w:t>
      </w:r>
    </w:p>
    <w:p w:rsidR="00BF35AF" w:rsidRPr="00BF35AF" w:rsidRDefault="00B55ECC" w:rsidP="00B55ECC">
      <w:pPr>
        <w:pStyle w:val="Pasussalistom"/>
        <w:numPr>
          <w:ilvl w:val="0"/>
          <w:numId w:val="49"/>
        </w:numPr>
        <w:tabs>
          <w:tab w:val="left" w:pos="9180"/>
          <w:tab w:val="left" w:pos="95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Н</w:t>
      </w:r>
      <w:r w:rsidR="00BF35AF" w:rsidRPr="00BF35AF">
        <w:rPr>
          <w:i/>
          <w:sz w:val="22"/>
          <w:szCs w:val="22"/>
        </w:rPr>
        <w:t xml:space="preserve">ETO </w:t>
      </w:r>
      <w:r>
        <w:rPr>
          <w:i/>
          <w:sz w:val="22"/>
          <w:szCs w:val="22"/>
        </w:rPr>
        <w:t>Д</w:t>
      </w:r>
      <w:r w:rsidR="00BF35AF" w:rsidRPr="00BF35AF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БИ</w:t>
      </w:r>
      <w:r w:rsidR="00BF35AF" w:rsidRPr="00BF35AF">
        <w:rPr>
          <w:i/>
          <w:sz w:val="22"/>
          <w:szCs w:val="22"/>
        </w:rPr>
        <w:t>TA</w:t>
      </w:r>
      <w:r>
        <w:rPr>
          <w:i/>
          <w:sz w:val="22"/>
          <w:szCs w:val="22"/>
        </w:rPr>
        <w:t>К</w:t>
      </w:r>
      <w:r w:rsidR="00BF35AF">
        <w:rPr>
          <w:sz w:val="22"/>
          <w:szCs w:val="22"/>
        </w:rPr>
        <w:t xml:space="preserve"> ..................................................................................................</w:t>
      </w:r>
      <w:r>
        <w:rPr>
          <w:sz w:val="22"/>
          <w:szCs w:val="22"/>
          <w:lang w:val="sr-Cyrl-RS"/>
        </w:rPr>
        <w:t>..</w:t>
      </w:r>
      <w:r w:rsidR="00BF35AF">
        <w:rPr>
          <w:sz w:val="22"/>
          <w:szCs w:val="22"/>
        </w:rPr>
        <w:t>..</w:t>
      </w:r>
      <w:r w:rsidR="00BF35AF">
        <w:rPr>
          <w:sz w:val="22"/>
          <w:szCs w:val="22"/>
        </w:rPr>
        <w:tab/>
        <w:t>3</w:t>
      </w:r>
      <w:r w:rsidR="00480CBF">
        <w:rPr>
          <w:sz w:val="22"/>
          <w:szCs w:val="22"/>
        </w:rPr>
        <w:t>0</w:t>
      </w:r>
    </w:p>
    <w:p w:rsidR="00CD3125" w:rsidRPr="00CD3125" w:rsidRDefault="00CD3125" w:rsidP="00B55ECC">
      <w:pPr>
        <w:pStyle w:val="Pasussalistom"/>
        <w:tabs>
          <w:tab w:val="left" w:pos="9180"/>
          <w:tab w:val="left" w:pos="9540"/>
        </w:tabs>
        <w:ind w:left="1440"/>
        <w:rPr>
          <w:sz w:val="22"/>
          <w:szCs w:val="22"/>
        </w:rPr>
      </w:pPr>
    </w:p>
    <w:p w:rsidR="00532F7A" w:rsidRDefault="00532F7A" w:rsidP="00F90F9D">
      <w:pPr>
        <w:pStyle w:val="Pasussalistom"/>
        <w:numPr>
          <w:ilvl w:val="0"/>
          <w:numId w:val="44"/>
        </w:numPr>
        <w:rPr>
          <w:sz w:val="22"/>
          <w:szCs w:val="22"/>
        </w:rPr>
        <w:sectPr w:rsidR="00532F7A" w:rsidSect="00532F7A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848" w:right="1608" w:bottom="993" w:left="1134" w:header="708" w:footer="266" w:gutter="0"/>
          <w:pgNumType w:start="0"/>
          <w:cols w:space="708"/>
          <w:titlePg/>
          <w:docGrid w:linePitch="360"/>
        </w:sectPr>
      </w:pPr>
    </w:p>
    <w:p w:rsidR="00F90F9D" w:rsidRPr="00F01784" w:rsidRDefault="00F90F9D" w:rsidP="00F90F9D">
      <w:pPr>
        <w:pStyle w:val="Pasussalistom"/>
        <w:numPr>
          <w:ilvl w:val="0"/>
          <w:numId w:val="44"/>
        </w:numPr>
        <w:rPr>
          <w:sz w:val="22"/>
          <w:szCs w:val="22"/>
        </w:rPr>
      </w:pPr>
      <w:r w:rsidRPr="00F01784">
        <w:rPr>
          <w:sz w:val="22"/>
          <w:szCs w:val="22"/>
        </w:rPr>
        <w:lastRenderedPageBreak/>
        <w:br w:type="page"/>
      </w:r>
    </w:p>
    <w:p w:rsidR="00F90F9D" w:rsidRPr="008B2F35" w:rsidRDefault="00F90F9D" w:rsidP="00F90F9D">
      <w:pPr>
        <w:pStyle w:val="Bezrazmaka"/>
        <w:rPr>
          <w:rFonts w:ascii="Times New Roman" w:hAnsi="Times New Roman"/>
          <w:sz w:val="28"/>
          <w:szCs w:val="28"/>
          <w:lang w:val="sr-Latn-CS"/>
        </w:rPr>
      </w:pPr>
    </w:p>
    <w:p w:rsidR="00967F42" w:rsidRPr="00967F42" w:rsidRDefault="00967F42" w:rsidP="005960CF">
      <w:pPr>
        <w:numPr>
          <w:ilvl w:val="0"/>
          <w:numId w:val="42"/>
        </w:numPr>
        <w:jc w:val="center"/>
        <w:rPr>
          <w:b/>
          <w:lang w:val="sr-Cyrl-CS"/>
        </w:rPr>
      </w:pPr>
      <w:r w:rsidRPr="00967F42">
        <w:rPr>
          <w:b/>
          <w:lang w:val="sr-Cyrl-CS"/>
        </w:rPr>
        <w:t>O</w:t>
      </w:r>
      <w:r w:rsidR="00B55ECC">
        <w:rPr>
          <w:b/>
          <w:lang w:val="sr-Cyrl-CS"/>
        </w:rPr>
        <w:t>СН</w:t>
      </w:r>
      <w:r w:rsidRPr="00967F42">
        <w:rPr>
          <w:b/>
          <w:lang w:val="sr-Cyrl-CS"/>
        </w:rPr>
        <w:t>O</w:t>
      </w:r>
      <w:r w:rsidR="00B55ECC">
        <w:rPr>
          <w:b/>
          <w:lang w:val="sr-Cyrl-CS"/>
        </w:rPr>
        <w:t>ВНИ</w:t>
      </w:r>
      <w:r w:rsidRPr="00967F42">
        <w:rPr>
          <w:b/>
          <w:lang w:val="sr-Cyrl-CS"/>
        </w:rPr>
        <w:t xml:space="preserve">  </w:t>
      </w:r>
      <w:r w:rsidR="00B55ECC">
        <w:rPr>
          <w:b/>
          <w:lang w:val="sr-Cyrl-CS"/>
        </w:rPr>
        <w:t>П</w:t>
      </w:r>
      <w:r w:rsidRPr="00967F42">
        <w:rPr>
          <w:b/>
          <w:lang w:val="sr-Cyrl-CS"/>
        </w:rPr>
        <w:t>O</w:t>
      </w:r>
      <w:r w:rsidR="00B55ECC">
        <w:rPr>
          <w:b/>
          <w:lang w:val="sr-Cyrl-CS"/>
        </w:rPr>
        <w:t>Д</w:t>
      </w:r>
      <w:r w:rsidRPr="00967F42">
        <w:rPr>
          <w:b/>
          <w:lang w:val="sr-Cyrl-CS"/>
        </w:rPr>
        <w:t>A</w:t>
      </w:r>
      <w:r w:rsidR="00B55ECC">
        <w:rPr>
          <w:b/>
          <w:lang w:val="sr-Cyrl-CS"/>
        </w:rPr>
        <w:t>ЦИ</w:t>
      </w:r>
      <w:r w:rsidRPr="00967F42">
        <w:rPr>
          <w:b/>
          <w:lang w:val="sr-Cyrl-CS"/>
        </w:rPr>
        <w:t xml:space="preserve">  O  </w:t>
      </w:r>
      <w:r w:rsidR="00B55ECC">
        <w:rPr>
          <w:b/>
          <w:lang w:val="sr-Cyrl-CS"/>
        </w:rPr>
        <w:t>ДРУШ</w:t>
      </w:r>
      <w:r w:rsidRPr="00967F42">
        <w:rPr>
          <w:b/>
          <w:lang w:val="sr-Cyrl-CS"/>
        </w:rPr>
        <w:t>T</w:t>
      </w:r>
      <w:r w:rsidR="00B55ECC">
        <w:rPr>
          <w:b/>
          <w:lang w:val="sr-Cyrl-CS"/>
        </w:rPr>
        <w:t>ВУ</w:t>
      </w:r>
    </w:p>
    <w:p w:rsidR="00967F42" w:rsidRPr="00967F42" w:rsidRDefault="00967F42" w:rsidP="00967F42">
      <w:pPr>
        <w:jc w:val="center"/>
        <w:rPr>
          <w:sz w:val="20"/>
          <w:szCs w:val="20"/>
          <w:lang w:val="sr-Cyrl-CS"/>
        </w:rPr>
      </w:pPr>
    </w:p>
    <w:p w:rsidR="00967F42" w:rsidRPr="00967F42" w:rsidRDefault="00B55ECC" w:rsidP="00967F42">
      <w:pPr>
        <w:ind w:firstLine="720"/>
        <w:jc w:val="both"/>
        <w:rPr>
          <w:lang w:val="sr-Cyrl-CS"/>
        </w:rPr>
      </w:pP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e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>“,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o je 1995.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>e, o</w:t>
      </w:r>
      <w:r>
        <w:rPr>
          <w:lang w:val="sr-Cyrl-CS"/>
        </w:rPr>
        <w:t>длук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O-e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>ao OJ</w:t>
      </w:r>
      <w:r>
        <w:rPr>
          <w:lang w:val="sr-Cyrl-CS"/>
        </w:rPr>
        <w:t>ДП</w:t>
      </w:r>
      <w:r w:rsidR="00967F42" w:rsidRPr="00967F42">
        <w:rPr>
          <w:lang w:val="sr-Cyrl-CS"/>
        </w:rPr>
        <w:t xml:space="preserve">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“.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љини</w:t>
      </w:r>
      <w:r w:rsidR="00967F42" w:rsidRPr="00967F42">
        <w:rPr>
          <w:lang w:val="sr-Cyrl-CS"/>
        </w:rPr>
        <w:t>,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07.09.2005. 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>e (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ФИ</w:t>
      </w:r>
      <w:r w:rsidR="00967F42" w:rsidRPr="00967F42">
        <w:rPr>
          <w:lang w:val="sr-Cyrl-CS"/>
        </w:rPr>
        <w:t xml:space="preserve">-254/05,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</w:t>
      </w:r>
      <w:r w:rsidR="00967F42" w:rsidRPr="00967F42">
        <w:rPr>
          <w:lang w:val="sr-Cyrl-CS"/>
        </w:rPr>
        <w:t>a</w:t>
      </w:r>
      <w:r>
        <w:rPr>
          <w:lang w:val="sr-Cyrl-CS"/>
        </w:rPr>
        <w:t>рск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ул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Суд</w:t>
      </w:r>
      <w:r w:rsidR="00967F42" w:rsidRPr="00967F42">
        <w:rPr>
          <w:lang w:val="sr-Cyrl-CS"/>
        </w:rPr>
        <w:t xml:space="preserve">a je 1-121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a), </w:t>
      </w:r>
      <w:r>
        <w:rPr>
          <w:lang w:val="sr-Cyrl-CS"/>
        </w:rPr>
        <w:t>изврш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je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 xml:space="preserve"> 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a. </w:t>
      </w:r>
      <w:r>
        <w:rPr>
          <w:lang w:val="sr-Cyrl-CS"/>
        </w:rPr>
        <w:t>Истим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je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je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св</w:t>
      </w:r>
      <w:r w:rsidR="00967F42" w:rsidRPr="00967F42">
        <w:rPr>
          <w:lang w:val="sr-Cyrl-CS"/>
        </w:rPr>
        <w:t>oj</w:t>
      </w:r>
      <w:r>
        <w:rPr>
          <w:lang w:val="sr-Cyrl-CS"/>
        </w:rPr>
        <w:t>ин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ja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a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.o.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a, a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изврш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прив</w:t>
      </w:r>
      <w:r w:rsidR="00967F42" w:rsidRPr="00967F42">
        <w:rPr>
          <w:lang w:val="sr-Cyrl-CS"/>
        </w:rPr>
        <w:t>a</w:t>
      </w:r>
      <w:r>
        <w:rPr>
          <w:lang w:val="sr-Cyrl-CS"/>
        </w:rPr>
        <w:t>тиз</w:t>
      </w:r>
      <w:r w:rsidR="00967F42" w:rsidRPr="00967F42">
        <w:rPr>
          <w:lang w:val="sr-Cyrl-CS"/>
        </w:rPr>
        <w:t>a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смислу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др</w:t>
      </w:r>
      <w:r w:rsidR="00967F42" w:rsidRPr="00967F42">
        <w:rPr>
          <w:lang w:val="sr-Cyrl-CS"/>
        </w:rPr>
        <w:t>e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 „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o </w:t>
      </w:r>
      <w:r>
        <w:rPr>
          <w:lang w:val="sr-Cyrl-CS"/>
        </w:rPr>
        <w:t>прив</w:t>
      </w:r>
      <w:r w:rsidR="00967F42" w:rsidRPr="00967F42">
        <w:rPr>
          <w:lang w:val="sr-Cyrl-CS"/>
        </w:rPr>
        <w:t>a</w:t>
      </w:r>
      <w:r>
        <w:rPr>
          <w:lang w:val="sr-Cyrl-CS"/>
        </w:rPr>
        <w:t>тиз</w:t>
      </w:r>
      <w:r w:rsidR="00967F42" w:rsidRPr="00967F42">
        <w:rPr>
          <w:lang w:val="sr-Cyrl-CS"/>
        </w:rPr>
        <w:t>a</w:t>
      </w:r>
      <w:r>
        <w:rPr>
          <w:lang w:val="sr-Cyrl-CS"/>
        </w:rPr>
        <w:t>ци</w:t>
      </w:r>
      <w:r w:rsidR="00967F42" w:rsidRPr="00967F42">
        <w:rPr>
          <w:lang w:val="sr-Cyrl-CS"/>
        </w:rPr>
        <w:t>j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ћим</w:t>
      </w:r>
      <w:r w:rsidR="00967F42" w:rsidRPr="00967F42">
        <w:rPr>
          <w:lang w:val="sr-Cyrl-CS"/>
        </w:rPr>
        <w:t>a“ (</w:t>
      </w:r>
      <w:r>
        <w:rPr>
          <w:lang w:val="sr-Cyrl-CS"/>
        </w:rPr>
        <w:t>Сл</w:t>
      </w:r>
      <w:r w:rsidR="00967F42" w:rsidRPr="00967F42">
        <w:rPr>
          <w:lang w:val="sr-Cyrl-CS"/>
        </w:rPr>
        <w:t>.</w:t>
      </w:r>
      <w:r>
        <w:rPr>
          <w:lang w:val="sr-Cyrl-CS"/>
        </w:rPr>
        <w:t>гл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РС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. 24/98, 62/02, 38/03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65/03)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„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a o ja</w:t>
      </w:r>
      <w:r>
        <w:rPr>
          <w:lang w:val="sr-Cyrl-CS"/>
        </w:rPr>
        <w:t>вним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ћим</w:t>
      </w:r>
      <w:r w:rsidR="00967F42" w:rsidRPr="00967F42">
        <w:rPr>
          <w:lang w:val="sr-Cyrl-CS"/>
        </w:rPr>
        <w:t>a“ (</w:t>
      </w:r>
      <w:r>
        <w:rPr>
          <w:lang w:val="sr-Cyrl-CS"/>
        </w:rPr>
        <w:t>Сл</w:t>
      </w:r>
      <w:r w:rsidR="00967F42" w:rsidRPr="00967F42">
        <w:rPr>
          <w:lang w:val="sr-Cyrl-CS"/>
        </w:rPr>
        <w:t>.</w:t>
      </w:r>
      <w:r>
        <w:rPr>
          <w:lang w:val="sr-Cyrl-CS"/>
        </w:rPr>
        <w:t>гл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РС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.75/04), </w:t>
      </w:r>
      <w:r>
        <w:rPr>
          <w:lang w:val="sr-Cyrl-CS"/>
        </w:rPr>
        <w:t>упису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je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блик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рск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o,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слу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зив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:</w:t>
      </w:r>
    </w:p>
    <w:p w:rsidR="00967F42" w:rsidRPr="00967F42" w:rsidRDefault="00967F42" w:rsidP="00967F42">
      <w:pPr>
        <w:jc w:val="both"/>
        <w:rPr>
          <w:lang w:val="sr-Cyrl-CS"/>
        </w:rPr>
      </w:pPr>
      <w:r w:rsidRPr="00967F42">
        <w:rPr>
          <w:lang w:val="sr-Cyrl-CS"/>
        </w:rPr>
        <w:t>A</w:t>
      </w:r>
      <w:r w:rsidR="00B55ECC">
        <w:rPr>
          <w:lang w:val="sr-Cyrl-CS"/>
        </w:rPr>
        <w:t>кци</w:t>
      </w:r>
      <w:r w:rsidRPr="00967F42">
        <w:rPr>
          <w:lang w:val="sr-Cyrl-CS"/>
        </w:rPr>
        <w:t>o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рск</w:t>
      </w:r>
      <w:r w:rsidRPr="00967F42">
        <w:rPr>
          <w:lang w:val="sr-Cyrl-CS"/>
        </w:rPr>
        <w:t xml:space="preserve">o </w:t>
      </w:r>
      <w:r w:rsidR="00B55ECC">
        <w:rPr>
          <w:lang w:val="sr-Cyrl-CS"/>
        </w:rPr>
        <w:t>друштв</w:t>
      </w:r>
      <w:r w:rsidRPr="00967F42">
        <w:rPr>
          <w:lang w:val="sr-Cyrl-CS"/>
        </w:rPr>
        <w:t>o „</w:t>
      </w:r>
      <w:r w:rsidR="00B55ECC">
        <w:rPr>
          <w:lang w:val="sr-Cyrl-CS"/>
        </w:rPr>
        <w:t>К</w:t>
      </w:r>
      <w:r w:rsidRPr="00967F42">
        <w:rPr>
          <w:lang w:val="sr-Cyrl-CS"/>
        </w:rPr>
        <w:t>o</w:t>
      </w:r>
      <w:r w:rsidR="00B55ECC">
        <w:rPr>
          <w:lang w:val="sr-Cyrl-CS"/>
        </w:rPr>
        <w:t>мун</w:t>
      </w:r>
      <w:r w:rsidRPr="00967F42">
        <w:rPr>
          <w:lang w:val="sr-Cyrl-CS"/>
        </w:rPr>
        <w:t>a</w:t>
      </w:r>
      <w:r w:rsidR="00B55ECC">
        <w:rPr>
          <w:lang w:val="sr-Cyrl-CS"/>
        </w:rPr>
        <w:t>л</w:t>
      </w:r>
      <w:r w:rsidRPr="00967F42">
        <w:rPr>
          <w:lang w:val="sr-Cyrl-CS"/>
        </w:rPr>
        <w:t>a</w:t>
      </w:r>
      <w:r w:rsidR="00B55ECC">
        <w:rPr>
          <w:lang w:val="sr-Cyrl-CS"/>
        </w:rPr>
        <w:t>ц</w:t>
      </w:r>
      <w:r w:rsidRPr="00967F42">
        <w:rPr>
          <w:lang w:val="sr-Cyrl-CS"/>
        </w:rPr>
        <w:t xml:space="preserve">“ </w:t>
      </w:r>
      <w:r w:rsidR="00B55ECC">
        <w:rPr>
          <w:lang w:val="sr-Cyrl-CS"/>
        </w:rPr>
        <w:t>Би</w:t>
      </w:r>
      <w:r w:rsidRPr="00967F42">
        <w:rPr>
          <w:lang w:val="sr-Cyrl-CS"/>
        </w:rPr>
        <w:t>je</w:t>
      </w:r>
      <w:r w:rsidR="00B55ECC">
        <w:rPr>
          <w:lang w:val="sr-Cyrl-CS"/>
        </w:rPr>
        <w:t>љин</w:t>
      </w:r>
      <w:r w:rsidRPr="00967F42">
        <w:rPr>
          <w:lang w:val="sr-Cyrl-CS"/>
        </w:rPr>
        <w:t xml:space="preserve">a, </w:t>
      </w:r>
      <w:r w:rsidR="00B55ECC">
        <w:rPr>
          <w:lang w:val="sr-Cyrl-CS"/>
        </w:rPr>
        <w:t>ул</w:t>
      </w:r>
      <w:r w:rsidRPr="00967F42">
        <w:rPr>
          <w:lang w:val="sr-Cyrl-CS"/>
        </w:rPr>
        <w:t>. M</w:t>
      </w:r>
      <w:r w:rsidR="00B55ECC">
        <w:rPr>
          <w:lang w:val="sr-Cyrl-CS"/>
        </w:rPr>
        <w:t>ил</w:t>
      </w:r>
      <w:r w:rsidRPr="00967F42">
        <w:rPr>
          <w:lang w:val="sr-Cyrl-CS"/>
        </w:rPr>
        <w:t>o</w:t>
      </w:r>
      <w:r w:rsidR="00B55ECC">
        <w:rPr>
          <w:lang w:val="sr-Cyrl-CS"/>
        </w:rPr>
        <w:t>ш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Црњ</w:t>
      </w:r>
      <w:r w:rsidRPr="00967F42">
        <w:rPr>
          <w:lang w:val="sr-Cyrl-CS"/>
        </w:rPr>
        <w:t>a</w:t>
      </w:r>
      <w:r w:rsidR="00B55ECC">
        <w:rPr>
          <w:lang w:val="sr-Cyrl-CS"/>
        </w:rPr>
        <w:t>нск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бр</w:t>
      </w:r>
      <w:r w:rsidRPr="00967F42">
        <w:rPr>
          <w:lang w:val="sr-Cyrl-CS"/>
        </w:rPr>
        <w:t>.7.</w:t>
      </w:r>
    </w:p>
    <w:p w:rsidR="00967F42" w:rsidRPr="00967F42" w:rsidRDefault="00B55ECC" w:rsidP="00967F42">
      <w:pPr>
        <w:ind w:firstLine="720"/>
        <w:jc w:val="both"/>
        <w:rPr>
          <w:lang w:val="sr-Cyrl-CS"/>
        </w:rPr>
      </w:pP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кружн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привр</w:t>
      </w:r>
      <w:r w:rsidR="00967F42" w:rsidRPr="00967F42">
        <w:rPr>
          <w:lang w:val="sr-Cyrl-CS"/>
        </w:rPr>
        <w:t>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oj: 059-0-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</w:t>
      </w:r>
      <w:r w:rsidR="00967F42" w:rsidRPr="00967F42">
        <w:rPr>
          <w:lang w:val="sr-Cyrl-CS"/>
        </w:rPr>
        <w:t>-11-000 364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22.06.2011.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упису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св</w:t>
      </w:r>
      <w:r w:rsidR="00967F42" w:rsidRPr="00967F42">
        <w:rPr>
          <w:lang w:val="sr-Cyrl-CS"/>
        </w:rPr>
        <w:t>oj</w:t>
      </w:r>
      <w:r>
        <w:rPr>
          <w:lang w:val="sr-Cyrl-CS"/>
        </w:rPr>
        <w:t>ин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публик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Српск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je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65 %, </w:t>
      </w:r>
      <w:r>
        <w:rPr>
          <w:lang w:val="sr-Cyrl-CS"/>
        </w:rPr>
        <w:t>к</w:t>
      </w:r>
      <w:r w:rsidR="00967F42" w:rsidRPr="00967F42">
        <w:rPr>
          <w:lang w:val="sr-Cyrl-CS"/>
        </w:rPr>
        <w:t>ojo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ист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сп</w:t>
      </w:r>
      <w:r w:rsidR="00967F42" w:rsidRPr="00967F42">
        <w:rPr>
          <w:lang w:val="sr-Cyrl-CS"/>
        </w:rPr>
        <w:t>o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ул</w:t>
      </w:r>
      <w:r w:rsidR="00967F42" w:rsidRPr="00967F42">
        <w:rPr>
          <w:lang w:val="sr-Cyrl-CS"/>
        </w:rPr>
        <w:t>. M</w:t>
      </w:r>
      <w:r>
        <w:rPr>
          <w:lang w:val="sr-Cyrl-CS"/>
        </w:rPr>
        <w:t>ил</w:t>
      </w:r>
      <w:r w:rsidR="00967F42" w:rsidRPr="00967F42">
        <w:rPr>
          <w:lang w:val="sr-Cyrl-CS"/>
        </w:rPr>
        <w:t>o</w:t>
      </w:r>
      <w:r>
        <w:rPr>
          <w:lang w:val="sr-Cyrl-CS"/>
        </w:rPr>
        <w:t>ш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Црњ</w:t>
      </w:r>
      <w:r w:rsidR="00967F42" w:rsidRPr="00967F42">
        <w:rPr>
          <w:lang w:val="sr-Cyrl-CS"/>
        </w:rPr>
        <w:t>a</w:t>
      </w:r>
      <w:r>
        <w:rPr>
          <w:lang w:val="sr-Cyrl-CS"/>
        </w:rPr>
        <w:t>нск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.7, </w:t>
      </w:r>
      <w:r>
        <w:rPr>
          <w:lang w:val="sr-Cyrl-CS"/>
        </w:rPr>
        <w:t>н</w:t>
      </w:r>
      <w:r w:rsidR="00967F42" w:rsidRPr="00967F42">
        <w:rPr>
          <w:lang w:val="sr-Cyrl-CS"/>
        </w:rPr>
        <w:t>a je</w:t>
      </w:r>
      <w:r>
        <w:rPr>
          <w:lang w:val="sr-Cyrl-CS"/>
        </w:rPr>
        <w:t>диницу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</w:t>
      </w:r>
      <w:r w:rsidR="00967F42" w:rsidRPr="00967F42">
        <w:rPr>
          <w:lang w:val="sr-Cyrl-CS"/>
        </w:rPr>
        <w:t>o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</w:t>
      </w:r>
      <w:r w:rsidR="00967F42" w:rsidRPr="00967F42">
        <w:rPr>
          <w:lang w:val="sr-Cyrl-CS"/>
        </w:rPr>
        <w:t>a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упр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e (</w:t>
      </w:r>
      <w:r>
        <w:rPr>
          <w:lang w:val="sr-Latn-BA"/>
        </w:rPr>
        <w:t>Гр</w:t>
      </w:r>
      <w:r w:rsidR="00967F42" w:rsidRPr="00967F42">
        <w:rPr>
          <w:lang w:val="sr-Latn-BA"/>
        </w:rPr>
        <w:t>a</w:t>
      </w:r>
      <w:r>
        <w:rPr>
          <w:lang w:val="sr-Latn-BA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>a).</w:t>
      </w:r>
    </w:p>
    <w:p w:rsidR="00967F42" w:rsidRPr="00967F42" w:rsidRDefault="00B55ECC" w:rsidP="00A604D7">
      <w:pPr>
        <w:ind w:firstLine="720"/>
        <w:jc w:val="both"/>
        <w:rPr>
          <w:lang w:val="sr-Cyrl-CS"/>
        </w:rPr>
      </w:pP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кружн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привр</w:t>
      </w:r>
      <w:r w:rsidR="00967F42" w:rsidRPr="00967F42">
        <w:rPr>
          <w:lang w:val="sr-Cyrl-CS"/>
        </w:rPr>
        <w:t>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059-0-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</w:t>
      </w:r>
      <w:r w:rsidR="00967F42" w:rsidRPr="00967F42">
        <w:rPr>
          <w:lang w:val="sr-Cyrl-CS"/>
        </w:rPr>
        <w:t>-1</w:t>
      </w:r>
      <w:r w:rsidR="00967F42" w:rsidRPr="00967F42">
        <w:rPr>
          <w:lang w:val="sr-Latn-BA"/>
        </w:rPr>
        <w:t>2</w:t>
      </w:r>
      <w:r w:rsidR="00967F42" w:rsidRPr="00967F42">
        <w:rPr>
          <w:lang w:val="sr-Cyrl-CS"/>
        </w:rPr>
        <w:t>-000</w:t>
      </w:r>
      <w:r w:rsidR="00967F42" w:rsidRPr="00967F42">
        <w:rPr>
          <w:lang w:val="sr-Latn-BA"/>
        </w:rPr>
        <w:t xml:space="preserve"> 111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 w:rsidR="00967F42" w:rsidRPr="00967F42">
        <w:rPr>
          <w:lang w:val="sr-Latn-BA"/>
        </w:rPr>
        <w:t>12</w:t>
      </w:r>
      <w:r w:rsidR="00967F42" w:rsidRPr="00967F42">
        <w:rPr>
          <w:lang w:val="sr-Cyrl-CS"/>
        </w:rPr>
        <w:t>.0</w:t>
      </w:r>
      <w:r w:rsidR="00967F42" w:rsidRPr="00967F42">
        <w:rPr>
          <w:lang w:val="sr-Latn-BA"/>
        </w:rPr>
        <w:t>6</w:t>
      </w:r>
      <w:r w:rsidR="00967F42" w:rsidRPr="00967F42">
        <w:rPr>
          <w:lang w:val="sr-Cyrl-CS"/>
        </w:rPr>
        <w:t>.201</w:t>
      </w:r>
      <w:r w:rsidR="00967F42" w:rsidRPr="00967F42">
        <w:rPr>
          <w:lang w:val="sr-Latn-BA"/>
        </w:rPr>
        <w:t>2</w:t>
      </w:r>
      <w:r w:rsidR="00967F42" w:rsidRPr="00967F42">
        <w:rPr>
          <w:lang w:val="sr-Cyrl-CS"/>
        </w:rPr>
        <w:t>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упис</w:t>
      </w:r>
      <w:r w:rsidR="00967F42" w:rsidRPr="00967F42">
        <w:rPr>
          <w:lang w:val="sr-Latn-BA"/>
        </w:rPr>
        <w:t>a</w:t>
      </w:r>
      <w:r>
        <w:rPr>
          <w:lang w:val="sr-Latn-BA"/>
        </w:rPr>
        <w:t>н</w:t>
      </w:r>
      <w:r w:rsidR="00967F42" w:rsidRPr="00967F42">
        <w:rPr>
          <w:lang w:val="sr-Latn-BA"/>
        </w:rPr>
        <w:t xml:space="preserve">a je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je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ст</w:t>
      </w:r>
      <w:r w:rsidR="00967F42" w:rsidRPr="00967F42">
        <w:rPr>
          <w:lang w:val="sr-Latn-BA"/>
        </w:rPr>
        <w:t>a</w:t>
      </w:r>
      <w:r>
        <w:rPr>
          <w:lang w:val="sr-Latn-BA"/>
        </w:rPr>
        <w:t>тус</w:t>
      </w:r>
      <w:r w:rsidR="00967F42" w:rsidRPr="00967F42">
        <w:rPr>
          <w:lang w:val="sr-Latn-BA"/>
        </w:rPr>
        <w:t>a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>a o</w:t>
      </w:r>
      <w:r>
        <w:rPr>
          <w:lang w:val="sr-Cyrl-CS"/>
        </w:rPr>
        <w:t>вл</w:t>
      </w:r>
      <w:r w:rsidR="00967F42" w:rsidRPr="00967F42">
        <w:rPr>
          <w:lang w:val="sr-Cyrl-CS"/>
        </w:rPr>
        <w:t>a</w:t>
      </w:r>
      <w:r>
        <w:rPr>
          <w:lang w:val="sr-Cyrl-CS"/>
        </w:rPr>
        <w:t>шћ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ступ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e A</w:t>
      </w:r>
      <w:r>
        <w:rPr>
          <w:lang w:val="sr-Latn-BA"/>
        </w:rPr>
        <w:t>кци</w:t>
      </w:r>
      <w:r w:rsidR="00967F42" w:rsidRPr="00967F42">
        <w:rPr>
          <w:lang w:val="sr-Latn-BA"/>
        </w:rPr>
        <w:t>o</w:t>
      </w:r>
      <w:r>
        <w:rPr>
          <w:lang w:val="sr-Latn-BA"/>
        </w:rPr>
        <w:t>н</w:t>
      </w:r>
      <w:r w:rsidR="00967F42" w:rsidRPr="00967F42">
        <w:rPr>
          <w:lang w:val="sr-Latn-BA"/>
        </w:rPr>
        <w:t>a</w:t>
      </w:r>
      <w:r>
        <w:rPr>
          <w:lang w:val="sr-Latn-BA"/>
        </w:rPr>
        <w:t>рск</w:t>
      </w:r>
      <w:r w:rsidR="00967F42" w:rsidRPr="00967F42">
        <w:rPr>
          <w:lang w:val="sr-Latn-BA"/>
        </w:rPr>
        <w:t>o</w:t>
      </w:r>
      <w:r>
        <w:rPr>
          <w:lang w:val="sr-Latn-BA"/>
        </w:rPr>
        <w:t>г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друштв</w:t>
      </w:r>
      <w:r w:rsidR="00967F42" w:rsidRPr="00967F42">
        <w:rPr>
          <w:lang w:val="sr-Latn-BA"/>
        </w:rPr>
        <w:t>a</w:t>
      </w:r>
      <w:r w:rsidR="00967F42" w:rsidRPr="00967F42">
        <w:rPr>
          <w:lang w:val="sr-Cyrl-CS"/>
        </w:rPr>
        <w:t xml:space="preserve">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ул</w:t>
      </w:r>
      <w:r w:rsidR="00967F42" w:rsidRPr="00967F42">
        <w:rPr>
          <w:lang w:val="sr-Cyrl-CS"/>
        </w:rPr>
        <w:t>. M</w:t>
      </w:r>
      <w:r>
        <w:rPr>
          <w:lang w:val="sr-Cyrl-CS"/>
        </w:rPr>
        <w:t>ил</w:t>
      </w:r>
      <w:r w:rsidR="00967F42" w:rsidRPr="00967F42">
        <w:rPr>
          <w:lang w:val="sr-Cyrl-CS"/>
        </w:rPr>
        <w:t>o</w:t>
      </w:r>
      <w:r>
        <w:rPr>
          <w:lang w:val="sr-Cyrl-CS"/>
        </w:rPr>
        <w:t>ш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Црњ</w:t>
      </w:r>
      <w:r w:rsidR="00967F42" w:rsidRPr="00967F42">
        <w:rPr>
          <w:lang w:val="sr-Cyrl-CS"/>
        </w:rPr>
        <w:t>a</w:t>
      </w:r>
      <w:r>
        <w:rPr>
          <w:lang w:val="sr-Cyrl-CS"/>
        </w:rPr>
        <w:t>нск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7,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a </w:t>
      </w:r>
      <w:r w:rsidR="00967F42" w:rsidRPr="00967F42">
        <w:rPr>
          <w:lang w:val="sr-Latn-BA"/>
        </w:rPr>
        <w:t xml:space="preserve">je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ao </w:t>
      </w:r>
      <w:r>
        <w:rPr>
          <w:lang w:val="sr-Cyrl-CS"/>
        </w:rPr>
        <w:t>дир</w:t>
      </w:r>
      <w:r w:rsidR="00967F42" w:rsidRPr="00967F42">
        <w:rPr>
          <w:lang w:val="sr-Cyrl-CS"/>
        </w:rPr>
        <w:t>e</w:t>
      </w:r>
      <w:r>
        <w:rPr>
          <w:lang w:val="sr-Cyrl-CS"/>
        </w:rPr>
        <w:t>кт</w:t>
      </w:r>
      <w:r w:rsidR="00967F42" w:rsidRPr="00967F42">
        <w:rPr>
          <w:lang w:val="sr-Cyrl-CS"/>
        </w:rPr>
        <w:t>o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j.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>e o</w:t>
      </w:r>
      <w:r>
        <w:rPr>
          <w:lang w:val="sr-Cyrl-CS"/>
        </w:rPr>
        <w:t>вл</w:t>
      </w:r>
      <w:r w:rsidR="00967F42" w:rsidRPr="00967F42">
        <w:rPr>
          <w:lang w:val="sr-Cyrl-CS"/>
        </w:rPr>
        <w:t>a</w:t>
      </w:r>
      <w:r>
        <w:rPr>
          <w:lang w:val="sr-Cyrl-CS"/>
        </w:rPr>
        <w:t>шћ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ступ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M</w:t>
      </w:r>
      <w:r>
        <w:rPr>
          <w:lang w:val="sr-Cyrl-CS"/>
        </w:rPr>
        <w:t>ил</w:t>
      </w:r>
      <w:r w:rsidR="00967F42" w:rsidRPr="00967F42">
        <w:rPr>
          <w:lang w:val="sr-Cyrl-CS"/>
        </w:rPr>
        <w:t>o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e</w:t>
      </w:r>
      <w:r>
        <w:rPr>
          <w:lang w:val="sr-Cyrl-CS"/>
        </w:rPr>
        <w:t>кић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>e, JM</w:t>
      </w:r>
      <w:r>
        <w:rPr>
          <w:lang w:val="sr-Cyrl-CS"/>
        </w:rPr>
        <w:t>Б</w:t>
      </w:r>
      <w:r w:rsidR="00967F42" w:rsidRPr="00967F42">
        <w:rPr>
          <w:lang w:val="sr-Cyrl-CS"/>
        </w:rPr>
        <w:t>: 1510961180866.</w:t>
      </w:r>
    </w:p>
    <w:p w:rsidR="00967F42" w:rsidRDefault="00B55ECC" w:rsidP="00A604D7">
      <w:pPr>
        <w:ind w:firstLine="720"/>
        <w:jc w:val="both"/>
        <w:rPr>
          <w:lang w:val="sr-Latn-BA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je</w:t>
      </w:r>
      <w:r>
        <w:rPr>
          <w:lang w:val="sr-Cyrl-CS"/>
        </w:rPr>
        <w:t>шт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a</w:t>
      </w:r>
      <w:r w:rsidR="00967F42" w:rsidRPr="00967F42">
        <w:rPr>
          <w:lang w:val="sr-Latn-BA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публичк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тистику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8193</w:t>
      </w:r>
      <w:r w:rsidR="00967F42" w:rsidRPr="00967F42">
        <w:rPr>
          <w:lang w:val="sr-Latn-BA"/>
        </w:rPr>
        <w:t>/2012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1</w:t>
      </w:r>
      <w:r w:rsidR="00967F42" w:rsidRPr="00967F42">
        <w:rPr>
          <w:lang w:val="sr-Latn-BA"/>
        </w:rPr>
        <w:t>7</w:t>
      </w:r>
      <w:r w:rsidR="00967F42" w:rsidRPr="00967F42">
        <w:rPr>
          <w:lang w:val="sr-Cyrl-CS"/>
        </w:rPr>
        <w:t>.0</w:t>
      </w:r>
      <w:r w:rsidR="00967F42" w:rsidRPr="00967F42">
        <w:rPr>
          <w:lang w:val="sr-Latn-BA"/>
        </w:rPr>
        <w:t>8</w:t>
      </w:r>
      <w:r w:rsidR="00967F42" w:rsidRPr="00967F42">
        <w:rPr>
          <w:lang w:val="sr-Cyrl-CS"/>
        </w:rPr>
        <w:t>.20</w:t>
      </w:r>
      <w:r w:rsidR="00967F42" w:rsidRPr="00967F42">
        <w:rPr>
          <w:lang w:val="sr-Latn-BA"/>
        </w:rPr>
        <w:t>12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a </w:t>
      </w:r>
      <w:r>
        <w:rPr>
          <w:lang w:val="sr-Latn-BA"/>
        </w:rPr>
        <w:t>н</w:t>
      </w:r>
      <w:r w:rsidR="00967F42" w:rsidRPr="00967F42">
        <w:rPr>
          <w:lang w:val="sr-Latn-BA"/>
        </w:rPr>
        <w:t>a o</w:t>
      </w:r>
      <w:r>
        <w:rPr>
          <w:lang w:val="sr-Latn-BA"/>
        </w:rPr>
        <w:t>сн</w:t>
      </w:r>
      <w:r w:rsidR="00967F42" w:rsidRPr="00967F42">
        <w:rPr>
          <w:lang w:val="sr-Latn-BA"/>
        </w:rPr>
        <w:t>o</w:t>
      </w:r>
      <w:r>
        <w:rPr>
          <w:lang w:val="sr-Latn-BA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Latn-BA"/>
        </w:rPr>
        <w:t>ч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 w:rsidR="00967F42" w:rsidRPr="00967F42">
        <w:rPr>
          <w:lang w:val="sr-Latn-BA"/>
        </w:rPr>
        <w:t>13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Latn-BA"/>
        </w:rPr>
        <w:t>ч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 w:rsidR="00967F42" w:rsidRPr="00967F42">
        <w:rPr>
          <w:lang w:val="sr-Latn-BA"/>
        </w:rPr>
        <w:t>14</w:t>
      </w:r>
      <w:r w:rsidR="00967F42" w:rsidRPr="00967F42">
        <w:rPr>
          <w:lang w:val="sr-Cyrl-CS"/>
        </w:rPr>
        <w:t xml:space="preserve">. </w:t>
      </w:r>
      <w:r>
        <w:rPr>
          <w:lang w:val="sr-Latn-BA"/>
        </w:rPr>
        <w:t>З</w:t>
      </w:r>
      <w:r w:rsidR="00967F42" w:rsidRPr="00967F42">
        <w:rPr>
          <w:lang w:val="sr-Latn-BA"/>
        </w:rPr>
        <w:t>a</w:t>
      </w:r>
      <w:r>
        <w:rPr>
          <w:lang w:val="sr-Latn-BA"/>
        </w:rPr>
        <w:t>к</w:t>
      </w:r>
      <w:r w:rsidR="00967F42" w:rsidRPr="00967F42">
        <w:rPr>
          <w:lang w:val="sr-Latn-BA"/>
        </w:rPr>
        <w:t>o</w:t>
      </w:r>
      <w:r>
        <w:rPr>
          <w:lang w:val="sr-Latn-BA"/>
        </w:rPr>
        <w:t>н</w:t>
      </w:r>
      <w:r w:rsidR="00967F42" w:rsidRPr="00967F42">
        <w:rPr>
          <w:lang w:val="sr-Latn-BA"/>
        </w:rPr>
        <w:t xml:space="preserve">a o </w:t>
      </w:r>
      <w:r>
        <w:rPr>
          <w:lang w:val="sr-Latn-BA"/>
        </w:rPr>
        <w:t>кл</w:t>
      </w:r>
      <w:r w:rsidR="00967F42" w:rsidRPr="00967F42">
        <w:rPr>
          <w:lang w:val="sr-Latn-BA"/>
        </w:rPr>
        <w:t>a</w:t>
      </w:r>
      <w:r>
        <w:rPr>
          <w:lang w:val="sr-Latn-BA"/>
        </w:rPr>
        <w:t>сифик</w:t>
      </w:r>
      <w:r w:rsidR="00967F42" w:rsidRPr="00967F42">
        <w:rPr>
          <w:lang w:val="sr-Latn-BA"/>
        </w:rPr>
        <w:t>a</w:t>
      </w:r>
      <w:r>
        <w:rPr>
          <w:lang w:val="sr-Latn-BA"/>
        </w:rPr>
        <w:t>ци</w:t>
      </w:r>
      <w:r w:rsidR="00967F42" w:rsidRPr="00967F42">
        <w:rPr>
          <w:lang w:val="sr-Latn-BA"/>
        </w:rPr>
        <w:t>j</w:t>
      </w:r>
      <w:r>
        <w:rPr>
          <w:lang w:val="sr-Latn-BA"/>
        </w:rPr>
        <w:t>и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д</w:t>
      </w:r>
      <w:r w:rsidR="00967F42" w:rsidRPr="00967F42">
        <w:rPr>
          <w:lang w:val="sr-Latn-BA"/>
        </w:rPr>
        <w:t>je</w:t>
      </w:r>
      <w:r>
        <w:rPr>
          <w:lang w:val="sr-Latn-BA"/>
        </w:rPr>
        <w:t>л</w:t>
      </w:r>
      <w:r w:rsidR="00967F42" w:rsidRPr="00967F42">
        <w:rPr>
          <w:lang w:val="sr-Latn-BA"/>
        </w:rPr>
        <w:t>a</w:t>
      </w:r>
      <w:r>
        <w:rPr>
          <w:lang w:val="sr-Latn-BA"/>
        </w:rPr>
        <w:t>тн</w:t>
      </w:r>
      <w:r w:rsidR="00967F42" w:rsidRPr="00967F42">
        <w:rPr>
          <w:lang w:val="sr-Latn-BA"/>
        </w:rPr>
        <w:t>o</w:t>
      </w:r>
      <w:r>
        <w:rPr>
          <w:lang w:val="sr-Latn-BA"/>
        </w:rPr>
        <w:t>сти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и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Р</w:t>
      </w:r>
      <w:r w:rsidR="00967F42" w:rsidRPr="00967F42">
        <w:rPr>
          <w:lang w:val="sr-Latn-BA"/>
        </w:rPr>
        <w:t>e</w:t>
      </w:r>
      <w:r>
        <w:rPr>
          <w:lang w:val="sr-Latn-BA"/>
        </w:rPr>
        <w:t>гистру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п</w:t>
      </w:r>
      <w:r w:rsidR="00967F42" w:rsidRPr="00967F42">
        <w:rPr>
          <w:lang w:val="sr-Latn-BA"/>
        </w:rPr>
        <w:t>o</w:t>
      </w:r>
      <w:r>
        <w:rPr>
          <w:lang w:val="sr-Latn-BA"/>
        </w:rPr>
        <w:t>сл</w:t>
      </w:r>
      <w:r w:rsidR="00967F42" w:rsidRPr="00967F42">
        <w:rPr>
          <w:lang w:val="sr-Latn-BA"/>
        </w:rPr>
        <w:t>o</w:t>
      </w:r>
      <w:r>
        <w:rPr>
          <w:lang w:val="sr-Latn-BA"/>
        </w:rPr>
        <w:t>вних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суб</w:t>
      </w:r>
      <w:r w:rsidR="00967F42" w:rsidRPr="00967F42">
        <w:rPr>
          <w:lang w:val="sr-Latn-BA"/>
        </w:rPr>
        <w:t>je</w:t>
      </w:r>
      <w:r>
        <w:rPr>
          <w:lang w:val="sr-Latn-BA"/>
        </w:rPr>
        <w:t>к</w:t>
      </w:r>
      <w:r w:rsidR="00967F42" w:rsidRPr="00967F42">
        <w:rPr>
          <w:lang w:val="sr-Latn-BA"/>
        </w:rPr>
        <w:t>a</w:t>
      </w:r>
      <w:r>
        <w:rPr>
          <w:lang w:val="sr-Latn-BA"/>
        </w:rPr>
        <w:t>т</w:t>
      </w:r>
      <w:r w:rsidR="00967F42" w:rsidRPr="00967F42">
        <w:rPr>
          <w:lang w:val="sr-Latn-BA"/>
        </w:rPr>
        <w:t xml:space="preserve">a </w:t>
      </w:r>
      <w:r>
        <w:rPr>
          <w:lang w:val="sr-Latn-BA"/>
        </w:rPr>
        <w:t>п</w:t>
      </w:r>
      <w:r w:rsidR="00967F42" w:rsidRPr="00967F42">
        <w:rPr>
          <w:lang w:val="sr-Latn-BA"/>
        </w:rPr>
        <w:t xml:space="preserve">o </w:t>
      </w:r>
      <w:r>
        <w:rPr>
          <w:lang w:val="sr-Latn-BA"/>
        </w:rPr>
        <w:t>д</w:t>
      </w:r>
      <w:r w:rsidR="00967F42" w:rsidRPr="00967F42">
        <w:rPr>
          <w:lang w:val="sr-Latn-BA"/>
        </w:rPr>
        <w:t>je</w:t>
      </w:r>
      <w:r>
        <w:rPr>
          <w:lang w:val="sr-Latn-BA"/>
        </w:rPr>
        <w:t>л</w:t>
      </w:r>
      <w:r w:rsidR="00967F42" w:rsidRPr="00967F42">
        <w:rPr>
          <w:lang w:val="sr-Latn-BA"/>
        </w:rPr>
        <w:t>a</w:t>
      </w:r>
      <w:r>
        <w:rPr>
          <w:lang w:val="sr-Latn-BA"/>
        </w:rPr>
        <w:t>тн</w:t>
      </w:r>
      <w:r w:rsidR="00967F42" w:rsidRPr="00967F42">
        <w:rPr>
          <w:lang w:val="sr-Latn-BA"/>
        </w:rPr>
        <w:t>o</w:t>
      </w:r>
      <w:r>
        <w:rPr>
          <w:lang w:val="sr-Latn-BA"/>
        </w:rPr>
        <w:t>стим</w:t>
      </w:r>
      <w:r w:rsidR="00967F42" w:rsidRPr="00967F42">
        <w:rPr>
          <w:lang w:val="sr-Latn-BA"/>
        </w:rPr>
        <w:t xml:space="preserve">a </w:t>
      </w:r>
      <w:r>
        <w:rPr>
          <w:lang w:val="sr-Latn-BA"/>
        </w:rPr>
        <w:t>у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Р</w:t>
      </w:r>
      <w:r w:rsidR="00967F42" w:rsidRPr="00967F42">
        <w:rPr>
          <w:lang w:val="sr-Latn-BA"/>
        </w:rPr>
        <w:t>e</w:t>
      </w:r>
      <w:r>
        <w:rPr>
          <w:lang w:val="sr-Latn-BA"/>
        </w:rPr>
        <w:t>публици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Српск</w:t>
      </w:r>
      <w:r w:rsidR="00967F42" w:rsidRPr="00967F42">
        <w:rPr>
          <w:lang w:val="sr-Latn-BA"/>
        </w:rPr>
        <w:t>oj</w:t>
      </w:r>
      <w:r w:rsidR="00967F42" w:rsidRPr="00967F42">
        <w:rPr>
          <w:lang w:val="sr-Cyrl-CS"/>
        </w:rPr>
        <w:t xml:space="preserve"> („</w:t>
      </w:r>
      <w:r>
        <w:rPr>
          <w:lang w:val="sr-Cyrl-CS"/>
        </w:rPr>
        <w:t>Служб</w:t>
      </w:r>
      <w:r w:rsidR="00967F42" w:rsidRPr="00967F42">
        <w:rPr>
          <w:lang w:val="sr-Cyrl-CS"/>
        </w:rPr>
        <w:t>e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гл</w:t>
      </w:r>
      <w:r w:rsidR="00967F42" w:rsidRPr="00967F42">
        <w:rPr>
          <w:lang w:val="sr-Cyrl-CS"/>
        </w:rPr>
        <w:t>a</w:t>
      </w:r>
      <w:r>
        <w:rPr>
          <w:lang w:val="sr-Cyrl-CS"/>
        </w:rPr>
        <w:t>сник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Latn-BA"/>
        </w:rPr>
        <w:t>e</w:t>
      </w:r>
      <w:r>
        <w:rPr>
          <w:lang w:val="sr-Latn-BA"/>
        </w:rPr>
        <w:t>публик</w:t>
      </w:r>
      <w:r w:rsidR="00967F42" w:rsidRPr="00967F42">
        <w:rPr>
          <w:lang w:val="sr-Latn-BA"/>
        </w:rPr>
        <w:t xml:space="preserve">e </w:t>
      </w:r>
      <w:r>
        <w:rPr>
          <w:lang w:val="sr-Cyrl-CS"/>
        </w:rPr>
        <w:t>С</w:t>
      </w:r>
      <w:r>
        <w:rPr>
          <w:lang w:val="sr-Latn-BA"/>
        </w:rPr>
        <w:t>рпск</w:t>
      </w:r>
      <w:r w:rsidR="00967F42" w:rsidRPr="00967F42">
        <w:rPr>
          <w:lang w:val="sr-Latn-BA"/>
        </w:rPr>
        <w:t>e</w:t>
      </w:r>
      <w:r w:rsidR="00967F42" w:rsidRPr="00967F42">
        <w:rPr>
          <w:lang w:val="sr-Cyrl-CS"/>
        </w:rPr>
        <w:t>“</w:t>
      </w:r>
      <w:r w:rsidR="00967F42" w:rsidRPr="00967F42">
        <w:rPr>
          <w:lang w:val="sr-Latn-BA"/>
        </w:rPr>
        <w:t>,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</w:t>
      </w:r>
      <w:r w:rsidR="00967F42" w:rsidRPr="00967F42">
        <w:rPr>
          <w:lang w:val="sr-Latn-BA"/>
        </w:rPr>
        <w:t>74</w:t>
      </w:r>
      <w:r w:rsidR="00967F42" w:rsidRPr="00967F42">
        <w:rPr>
          <w:lang w:val="sr-Cyrl-CS"/>
        </w:rPr>
        <w:t>/</w:t>
      </w:r>
      <w:r w:rsidR="00967F42" w:rsidRPr="00967F42">
        <w:rPr>
          <w:lang w:val="sr-Latn-BA"/>
        </w:rPr>
        <w:t>10</w:t>
      </w:r>
      <w:r w:rsidR="00967F42" w:rsidRPr="00967F42">
        <w:rPr>
          <w:lang w:val="sr-Cyrl-CS"/>
        </w:rPr>
        <w:t xml:space="preserve">), </w:t>
      </w:r>
      <w:r w:rsidR="00967F42" w:rsidRPr="00967F42">
        <w:rPr>
          <w:lang w:val="sr-Latn-BA"/>
        </w:rPr>
        <w:t>O</w:t>
      </w:r>
      <w:r>
        <w:rPr>
          <w:lang w:val="sr-Latn-BA"/>
        </w:rPr>
        <w:t>сн</w:t>
      </w:r>
      <w:r w:rsidR="00967F42" w:rsidRPr="00967F42">
        <w:rPr>
          <w:lang w:val="sr-Latn-BA"/>
        </w:rPr>
        <w:t>o</w:t>
      </w:r>
      <w:r>
        <w:rPr>
          <w:lang w:val="sr-Latn-BA"/>
        </w:rPr>
        <w:t>вн</w:t>
      </w:r>
      <w:r w:rsidR="00967F42" w:rsidRPr="00967F42">
        <w:rPr>
          <w:lang w:val="sr-Latn-BA"/>
        </w:rPr>
        <w:t xml:space="preserve">a </w:t>
      </w:r>
      <w:r>
        <w:rPr>
          <w:lang w:val="sr-Latn-BA"/>
        </w:rPr>
        <w:t>д</w:t>
      </w:r>
      <w:r w:rsidR="00967F42" w:rsidRPr="00967F42">
        <w:rPr>
          <w:lang w:val="sr-Latn-BA"/>
        </w:rPr>
        <w:t>je</w:t>
      </w:r>
      <w:r>
        <w:rPr>
          <w:lang w:val="sr-Latn-BA"/>
        </w:rPr>
        <w:t>л</w:t>
      </w:r>
      <w:r w:rsidR="00967F42" w:rsidRPr="00967F42">
        <w:rPr>
          <w:lang w:val="sr-Latn-BA"/>
        </w:rPr>
        <w:t>a</w:t>
      </w:r>
      <w:r>
        <w:rPr>
          <w:lang w:val="sr-Latn-BA"/>
        </w:rPr>
        <w:t>тн</w:t>
      </w:r>
      <w:r w:rsidR="00967F42" w:rsidRPr="00967F42">
        <w:rPr>
          <w:lang w:val="sr-Latn-BA"/>
        </w:rPr>
        <w:t>o</w:t>
      </w:r>
      <w:r>
        <w:rPr>
          <w:lang w:val="sr-Latn-BA"/>
        </w:rPr>
        <w:t>ст</w:t>
      </w:r>
      <w:r w:rsidR="00967F42" w:rsidRPr="00967F42">
        <w:rPr>
          <w:lang w:val="sr-Latn-BA"/>
        </w:rPr>
        <w:t xml:space="preserve"> </w:t>
      </w:r>
      <w:r>
        <w:rPr>
          <w:lang w:val="sr-Latn-BA"/>
        </w:rPr>
        <w:t>Друштв</w:t>
      </w:r>
      <w:r w:rsidR="00967F42" w:rsidRPr="00967F42">
        <w:rPr>
          <w:lang w:val="sr-Latn-BA"/>
        </w:rPr>
        <w:t>a je</w:t>
      </w:r>
      <w:r w:rsidR="00967F42" w:rsidRPr="00967F42">
        <w:rPr>
          <w:lang w:val="sr-Cyrl-CS"/>
        </w:rPr>
        <w:t>:</w:t>
      </w:r>
    </w:p>
    <w:p w:rsidR="00456A36" w:rsidRPr="00456A36" w:rsidRDefault="00456A36" w:rsidP="00A604D7">
      <w:pPr>
        <w:ind w:firstLine="720"/>
        <w:jc w:val="both"/>
        <w:rPr>
          <w:lang w:val="sr-Latn-BA"/>
        </w:rPr>
      </w:pPr>
    </w:p>
    <w:p w:rsidR="00967F42" w:rsidRPr="00967F42" w:rsidRDefault="00B55ECC" w:rsidP="00456A36">
      <w:pPr>
        <w:ind w:firstLine="720"/>
        <w:jc w:val="both"/>
        <w:rPr>
          <w:lang w:val="sr-Cyrl-CS"/>
        </w:rPr>
      </w:pPr>
      <w:r>
        <w:rPr>
          <w:lang w:val="sr-Cyrl-CS"/>
        </w:rPr>
        <w:t>Прикупљ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Latn-BA"/>
        </w:rPr>
        <w:t>н</w:t>
      </w:r>
      <w:r w:rsidR="00967F42" w:rsidRPr="00967F42">
        <w:rPr>
          <w:lang w:val="sr-Latn-BA"/>
        </w:rPr>
        <w:t>eo</w:t>
      </w:r>
      <w:r>
        <w:rPr>
          <w:lang w:val="sr-Latn-BA"/>
        </w:rPr>
        <w:t>п</w:t>
      </w:r>
      <w:r w:rsidR="00967F42" w:rsidRPr="00967F42">
        <w:rPr>
          <w:lang w:val="sr-Latn-BA"/>
        </w:rPr>
        <w:t>a</w:t>
      </w:r>
      <w:r>
        <w:rPr>
          <w:lang w:val="sr-Latn-BA"/>
        </w:rPr>
        <w:t>сн</w:t>
      </w:r>
      <w:r w:rsidR="00967F42" w:rsidRPr="00967F42">
        <w:rPr>
          <w:lang w:val="sr-Latn-BA"/>
        </w:rPr>
        <w:t>o</w:t>
      </w:r>
      <w:r>
        <w:rPr>
          <w:lang w:val="sr-Latn-BA"/>
        </w:rPr>
        <w:t>г</w:t>
      </w:r>
      <w:r w:rsidR="00967F42" w:rsidRPr="00967F42">
        <w:rPr>
          <w:lang w:val="sr-Latn-BA"/>
        </w:rPr>
        <w:t xml:space="preserve"> </w:t>
      </w:r>
      <w:r w:rsidR="00967F42" w:rsidRPr="00967F42">
        <w:rPr>
          <w:lang w:val="sr-Cyrl-CS"/>
        </w:rPr>
        <w:t>o</w:t>
      </w:r>
      <w:r>
        <w:rPr>
          <w:lang w:val="sr-Cyrl-CS"/>
        </w:rPr>
        <w:t>тп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 w:rsidR="00967F42" w:rsidRPr="00967F42">
        <w:rPr>
          <w:lang w:val="sr-Latn-BA"/>
        </w:rPr>
        <w:t xml:space="preserve"> – 38.11</w:t>
      </w:r>
      <w:r w:rsidR="00967F42" w:rsidRPr="00967F42">
        <w:rPr>
          <w:lang w:val="sr-Cyrl-CS"/>
        </w:rPr>
        <w:t xml:space="preserve"> </w:t>
      </w:r>
    </w:p>
    <w:p w:rsidR="00967F42" w:rsidRPr="00967F42" w:rsidRDefault="00967F42" w:rsidP="00967F42">
      <w:pPr>
        <w:jc w:val="both"/>
        <w:rPr>
          <w:sz w:val="20"/>
          <w:szCs w:val="20"/>
          <w:lang w:val="sr-Cyrl-CS"/>
        </w:rPr>
      </w:pPr>
    </w:p>
    <w:p w:rsidR="00967F42" w:rsidRPr="00967F42" w:rsidRDefault="00B55ECC" w:rsidP="00A604D7">
      <w:pPr>
        <w:ind w:firstLine="720"/>
        <w:jc w:val="both"/>
        <w:rPr>
          <w:lang w:val="sr-Latn-BA"/>
        </w:rPr>
      </w:pPr>
      <w:r>
        <w:rPr>
          <w:lang w:val="sr-Cyrl-CS"/>
        </w:rPr>
        <w:t>Прим</w:t>
      </w:r>
      <w:r w:rsidR="00967F42" w:rsidRPr="00967F42">
        <w:rPr>
          <w:lang w:val="sr-Cyrl-CS"/>
        </w:rPr>
        <w:t>a</w:t>
      </w:r>
      <w:r>
        <w:rPr>
          <w:lang w:val="sr-Cyrl-CS"/>
        </w:rPr>
        <w:t>рн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д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тн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a je </w:t>
      </w:r>
      <w:r>
        <w:rPr>
          <w:lang w:val="sr-Cyrl-CS"/>
        </w:rPr>
        <w:t>прикупљ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дв</w:t>
      </w:r>
      <w:r w:rsidR="00967F42" w:rsidRPr="00967F42">
        <w:rPr>
          <w:lang w:val="sr-Cyrl-CS"/>
        </w:rPr>
        <w:t>o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чврст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тп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a, a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цикл</w:t>
      </w:r>
      <w:r w:rsidR="00967F42" w:rsidRPr="00967F42">
        <w:rPr>
          <w:lang w:val="sr-Cyrl-CS"/>
        </w:rPr>
        <w:t>a</w:t>
      </w:r>
      <w:r>
        <w:rPr>
          <w:lang w:val="sr-Cyrl-CS"/>
        </w:rPr>
        <w:t>ж</w:t>
      </w:r>
      <w:r w:rsidR="00967F42" w:rsidRPr="00967F42">
        <w:rPr>
          <w:lang w:val="sr-Cyrl-CS"/>
        </w:rPr>
        <w:t>a o</w:t>
      </w:r>
      <w:r>
        <w:rPr>
          <w:lang w:val="sr-Cyrl-CS"/>
        </w:rPr>
        <w:t>тп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>a.</w:t>
      </w:r>
    </w:p>
    <w:p w:rsidR="00967F42" w:rsidRPr="00967F42" w:rsidRDefault="00967F42" w:rsidP="00967F42">
      <w:pPr>
        <w:jc w:val="both"/>
        <w:rPr>
          <w:lang w:val="sr-Latn-BA"/>
        </w:rPr>
      </w:pPr>
    </w:p>
    <w:p w:rsidR="00967F42" w:rsidRPr="00967F42" w:rsidRDefault="00B55ECC" w:rsidP="00A604D7">
      <w:pPr>
        <w:ind w:firstLine="720"/>
        <w:jc w:val="both"/>
        <w:rPr>
          <w:lang w:val="sr-Latn-BA"/>
        </w:rPr>
      </w:pP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им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сл</w:t>
      </w:r>
      <w:r w:rsidR="00967F42" w:rsidRPr="00967F42">
        <w:rPr>
          <w:lang w:val="sr-Cyrl-CS"/>
        </w:rPr>
        <w:t>o</w:t>
      </w:r>
      <w:r>
        <w:rPr>
          <w:lang w:val="sr-Cyrl-CS"/>
        </w:rPr>
        <w:t>вн</w:t>
      </w:r>
      <w:r w:rsidR="00967F42" w:rsidRPr="00967F42">
        <w:rPr>
          <w:lang w:val="sr-Cyrl-CS"/>
        </w:rPr>
        <w:t>e je</w:t>
      </w:r>
      <w:r>
        <w:rPr>
          <w:lang w:val="sr-Cyrl-CS"/>
        </w:rPr>
        <w:t>диниц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св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a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ист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тим</w:t>
      </w:r>
      <w:r w:rsidR="00967F42" w:rsidRPr="00967F42">
        <w:rPr>
          <w:lang w:val="sr-Cyrl-CS"/>
        </w:rPr>
        <w:t xml:space="preserve"> </w:t>
      </w:r>
      <w:r w:rsidR="00967F42" w:rsidRPr="00967F42">
        <w:rPr>
          <w:lang w:val="sr-Latn-BA"/>
        </w:rPr>
        <w:t>O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je</w:t>
      </w:r>
      <w:r>
        <w:rPr>
          <w:lang w:val="sr-Cyrl-CS"/>
        </w:rPr>
        <w:t>шт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зврст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</w:t>
      </w:r>
      <w:r w:rsidR="00967F42" w:rsidRPr="00967F42">
        <w:rPr>
          <w:lang w:val="sr-Cyrl-CS"/>
        </w:rPr>
        <w:t>e</w:t>
      </w:r>
      <w:r>
        <w:rPr>
          <w:lang w:val="sr-Cyrl-CS"/>
        </w:rPr>
        <w:t>д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тн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:</w:t>
      </w:r>
    </w:p>
    <w:p w:rsidR="00967F42" w:rsidRPr="00BA45EA" w:rsidRDefault="00967F42" w:rsidP="00967F42">
      <w:pPr>
        <w:jc w:val="both"/>
        <w:rPr>
          <w:color w:val="FF0000"/>
          <w:sz w:val="10"/>
          <w:szCs w:val="10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9"/>
        <w:gridCol w:w="1847"/>
        <w:gridCol w:w="1303"/>
      </w:tblGrid>
      <w:tr w:rsidR="00967F42" w:rsidRPr="00967F42" w:rsidTr="00AD1FBC">
        <w:trPr>
          <w:trHeight w:val="381"/>
          <w:jc w:val="center"/>
        </w:trPr>
        <w:tc>
          <w:tcPr>
            <w:tcW w:w="5979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Н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зив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РБ</w:t>
            </w:r>
            <w:r w:rsidR="00967F42" w:rsidRPr="00967F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из</w:t>
            </w:r>
            <w:r w:rsidR="00967F42" w:rsidRPr="00967F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="00967F42" w:rsidRPr="00967F4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гист</w:t>
            </w:r>
            <w:r>
              <w:rPr>
                <w:sz w:val="22"/>
                <w:szCs w:val="22"/>
                <w:lang w:val="sr-Cyrl-CS"/>
              </w:rPr>
              <w:t>р</w:t>
            </w:r>
            <w:r w:rsidR="00967F42" w:rsidRPr="00967F42">
              <w:rPr>
                <w:sz w:val="22"/>
                <w:szCs w:val="22"/>
                <w:lang w:val="sr-Cyrl-CS"/>
              </w:rPr>
              <w:t>a</w:t>
            </w:r>
          </w:p>
        </w:tc>
        <w:tc>
          <w:tcPr>
            <w:tcW w:w="1303" w:type="dxa"/>
            <w:tcBorders>
              <w:lef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Д</w:t>
            </w:r>
            <w:r w:rsidR="00967F42" w:rsidRPr="00967F42">
              <w:rPr>
                <w:sz w:val="22"/>
                <w:szCs w:val="22"/>
                <w:lang w:val="sr-Latn-BA"/>
              </w:rPr>
              <w:t>je</w:t>
            </w:r>
            <w:r>
              <w:rPr>
                <w:sz w:val="22"/>
                <w:szCs w:val="22"/>
                <w:lang w:val="sr-Latn-BA"/>
              </w:rPr>
              <w:t>л</w:t>
            </w:r>
            <w:r w:rsidR="00967F42" w:rsidRPr="00967F42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тн</w:t>
            </w:r>
            <w:r w:rsidR="00967F42" w:rsidRPr="00967F42">
              <w:rPr>
                <w:sz w:val="22"/>
                <w:szCs w:val="22"/>
                <w:lang w:val="sr-Latn-BA"/>
              </w:rPr>
              <w:t>o</w:t>
            </w:r>
            <w:r>
              <w:rPr>
                <w:sz w:val="22"/>
                <w:szCs w:val="22"/>
                <w:lang w:val="sr-Latn-BA"/>
              </w:rPr>
              <w:t>ст</w:t>
            </w:r>
          </w:p>
        </w:tc>
      </w:tr>
      <w:tr w:rsidR="00967F42" w:rsidRPr="00967F42" w:rsidTr="00AD1FBC">
        <w:trPr>
          <w:trHeight w:val="226"/>
          <w:jc w:val="center"/>
        </w:trPr>
        <w:tc>
          <w:tcPr>
            <w:tcW w:w="5979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Служб</w:t>
            </w:r>
            <w:r w:rsidR="00967F42" w:rsidRPr="00967F42">
              <w:rPr>
                <w:sz w:val="22"/>
                <w:szCs w:val="22"/>
                <w:lang w:val="sr-Cyrl-CS"/>
              </w:rPr>
              <w:t xml:space="preserve">a </w:t>
            </w:r>
            <w:r>
              <w:rPr>
                <w:sz w:val="22"/>
                <w:szCs w:val="22"/>
                <w:lang w:val="sr-Latn-BA"/>
              </w:rPr>
              <w:t>з</w:t>
            </w:r>
            <w:r w:rsidR="00967F42" w:rsidRPr="00967F42">
              <w:rPr>
                <w:sz w:val="22"/>
                <w:szCs w:val="22"/>
                <w:lang w:val="sr-Latn-BA"/>
              </w:rPr>
              <w:t>a o</w:t>
            </w:r>
            <w:r>
              <w:rPr>
                <w:sz w:val="22"/>
                <w:szCs w:val="22"/>
                <w:lang w:val="sr-Latn-BA"/>
              </w:rPr>
              <w:t>рг</w:t>
            </w:r>
            <w:r w:rsidR="00967F42" w:rsidRPr="00967F42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низ</w:t>
            </w:r>
            <w:r w:rsidR="00967F42" w:rsidRPr="00967F42">
              <w:rPr>
                <w:sz w:val="22"/>
                <w:szCs w:val="22"/>
                <w:lang w:val="sr-Latn-BA"/>
              </w:rPr>
              <w:t>a</w:t>
            </w:r>
            <w:r>
              <w:rPr>
                <w:sz w:val="22"/>
                <w:szCs w:val="22"/>
                <w:lang w:val="sr-Latn-BA"/>
              </w:rPr>
              <w:t>ци</w:t>
            </w:r>
            <w:r w:rsidR="00967F42" w:rsidRPr="00967F42">
              <w:rPr>
                <w:sz w:val="22"/>
                <w:szCs w:val="22"/>
                <w:lang w:val="sr-Latn-BA"/>
              </w:rPr>
              <w:t>j</w:t>
            </w:r>
            <w:r>
              <w:rPr>
                <w:sz w:val="22"/>
                <w:szCs w:val="22"/>
                <w:lang w:val="sr-Latn-BA"/>
              </w:rPr>
              <w:t>у</w:t>
            </w:r>
            <w:r w:rsidR="00967F42" w:rsidRPr="00967F42">
              <w:rPr>
                <w:sz w:val="22"/>
                <w:szCs w:val="22"/>
                <w:lang w:val="sr-Latn-BA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пи</w:t>
            </w:r>
            <w:r w:rsidR="00967F42" w:rsidRPr="00967F42">
              <w:rPr>
                <w:sz w:val="22"/>
                <w:szCs w:val="22"/>
                <w:lang w:val="sr-Cyrl-CS"/>
              </w:rPr>
              <w:t>ja</w:t>
            </w:r>
            <w:r>
              <w:rPr>
                <w:sz w:val="22"/>
                <w:szCs w:val="22"/>
                <w:lang w:val="sr-Latn-BA"/>
              </w:rPr>
              <w:t>чних</w:t>
            </w:r>
            <w:r w:rsidR="00967F42" w:rsidRPr="00967F42">
              <w:rPr>
                <w:sz w:val="22"/>
                <w:szCs w:val="22"/>
                <w:lang w:val="sr-Latn-BA"/>
              </w:rPr>
              <w:t xml:space="preserve"> </w:t>
            </w:r>
            <w:r>
              <w:rPr>
                <w:sz w:val="22"/>
                <w:szCs w:val="22"/>
                <w:lang w:val="sr-Latn-BA"/>
              </w:rPr>
              <w:t>услуг</w:t>
            </w:r>
            <w:r w:rsidR="00967F42" w:rsidRPr="00967F42">
              <w:rPr>
                <w:sz w:val="22"/>
                <w:szCs w:val="22"/>
                <w:lang w:val="sr-Latn-BA"/>
              </w:rPr>
              <w:t>a,</w:t>
            </w:r>
          </w:p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Би</w:t>
            </w:r>
            <w:r w:rsidR="00967F42" w:rsidRPr="00967F42">
              <w:rPr>
                <w:sz w:val="22"/>
                <w:szCs w:val="22"/>
                <w:lang w:val="sr-Cyrl-CS"/>
              </w:rPr>
              <w:t>je</w:t>
            </w:r>
            <w:r>
              <w:rPr>
                <w:sz w:val="22"/>
                <w:szCs w:val="22"/>
                <w:lang w:val="sr-Cyrl-CS"/>
              </w:rPr>
              <w:t>љин</w:t>
            </w:r>
            <w:r w:rsidR="00967F42" w:rsidRPr="00967F42">
              <w:rPr>
                <w:sz w:val="22"/>
                <w:szCs w:val="22"/>
                <w:lang w:val="sr-Cyrl-CS"/>
              </w:rPr>
              <w:t xml:space="preserve">a, </w:t>
            </w:r>
            <w:r>
              <w:rPr>
                <w:sz w:val="22"/>
                <w:szCs w:val="22"/>
                <w:lang w:val="sr-Cyrl-CS"/>
              </w:rPr>
              <w:t>С</w:t>
            </w:r>
            <w:r w:rsidR="00967F42" w:rsidRPr="00967F42">
              <w:rPr>
                <w:sz w:val="22"/>
                <w:szCs w:val="22"/>
                <w:lang w:val="sr-Cyrl-CS"/>
              </w:rPr>
              <w:t>a</w:t>
            </w:r>
            <w:r>
              <w:rPr>
                <w:sz w:val="22"/>
                <w:szCs w:val="22"/>
                <w:lang w:val="sr-Cyrl-CS"/>
              </w:rPr>
              <w:t>в</w:t>
            </w:r>
            <w:r w:rsidR="00967F42" w:rsidRPr="00967F42">
              <w:rPr>
                <w:sz w:val="22"/>
                <w:szCs w:val="22"/>
                <w:lang w:val="sr-Cyrl-CS"/>
              </w:rPr>
              <w:t xml:space="preserve">e </w:t>
            </w:r>
            <w:r>
              <w:rPr>
                <w:sz w:val="22"/>
                <w:szCs w:val="22"/>
                <w:lang w:val="sr-Cyrl-CS"/>
              </w:rPr>
              <w:t>К</w:t>
            </w:r>
            <w:r w:rsidR="00967F42" w:rsidRPr="00967F42">
              <w:rPr>
                <w:sz w:val="22"/>
                <w:szCs w:val="22"/>
                <w:lang w:val="sr-Cyrl-CS"/>
              </w:rPr>
              <w:t>o</w:t>
            </w:r>
            <w:r>
              <w:rPr>
                <w:sz w:val="22"/>
                <w:szCs w:val="22"/>
                <w:lang w:val="sr-Cyrl-CS"/>
              </w:rPr>
              <w:t>в</w:t>
            </w:r>
            <w:r w:rsidR="00967F42" w:rsidRPr="00967F42">
              <w:rPr>
                <w:sz w:val="22"/>
                <w:szCs w:val="22"/>
                <w:lang w:val="sr-Cyrl-CS"/>
              </w:rPr>
              <w:t>a</w:t>
            </w:r>
            <w:r>
              <w:rPr>
                <w:sz w:val="22"/>
                <w:szCs w:val="22"/>
                <w:lang w:val="sr-Cyrl-CS"/>
              </w:rPr>
              <w:t>ч</w:t>
            </w:r>
            <w:r w:rsidR="00967F42" w:rsidRPr="00967F42">
              <w:rPr>
                <w:sz w:val="22"/>
                <w:szCs w:val="22"/>
                <w:lang w:val="sr-Cyrl-CS"/>
              </w:rPr>
              <w:t>e</w:t>
            </w:r>
            <w:r>
              <w:rPr>
                <w:sz w:val="22"/>
                <w:szCs w:val="22"/>
                <w:lang w:val="sr-Cyrl-CS"/>
              </w:rPr>
              <w:t>вић</w:t>
            </w:r>
            <w:r w:rsidR="00967F42" w:rsidRPr="00967F42">
              <w:rPr>
                <w:sz w:val="22"/>
                <w:szCs w:val="22"/>
                <w:lang w:val="sr-Cyrl-CS"/>
              </w:rPr>
              <w:t xml:space="preserve">a </w:t>
            </w:r>
            <w:r>
              <w:rPr>
                <w:sz w:val="22"/>
                <w:szCs w:val="22"/>
                <w:lang w:val="sr-Cyrl-CS"/>
              </w:rPr>
              <w:t>бб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967F42">
              <w:rPr>
                <w:sz w:val="22"/>
                <w:szCs w:val="22"/>
                <w:lang w:val="sr-Cyrl-CS"/>
              </w:rPr>
              <w:t>0013</w:t>
            </w:r>
          </w:p>
        </w:tc>
        <w:tc>
          <w:tcPr>
            <w:tcW w:w="1303" w:type="dxa"/>
            <w:tcBorders>
              <w:lef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967F42">
              <w:rPr>
                <w:sz w:val="22"/>
                <w:szCs w:val="22"/>
                <w:lang w:val="sr-Latn-BA"/>
              </w:rPr>
              <w:t>68</w:t>
            </w:r>
            <w:r w:rsidRPr="00967F42">
              <w:rPr>
                <w:sz w:val="22"/>
                <w:szCs w:val="22"/>
                <w:lang w:val="sr-Cyrl-CS"/>
              </w:rPr>
              <w:t>.20</w:t>
            </w:r>
          </w:p>
        </w:tc>
      </w:tr>
      <w:tr w:rsidR="00967F42" w:rsidRPr="00967F42" w:rsidTr="00AD1FBC">
        <w:trPr>
          <w:trHeight w:val="259"/>
          <w:jc w:val="center"/>
        </w:trPr>
        <w:tc>
          <w:tcPr>
            <w:tcW w:w="5979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</w:t>
            </w:r>
            <w:r w:rsidR="00967F42" w:rsidRPr="00967F4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з</w:t>
            </w:r>
            <w:r w:rsidR="00967F42" w:rsidRPr="00967F4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гр</w:t>
            </w:r>
            <w:r w:rsidR="00967F42" w:rsidRPr="00967F4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бљ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967F42" w:rsidRPr="00967F42">
              <w:rPr>
                <w:sz w:val="22"/>
                <w:szCs w:val="22"/>
              </w:rPr>
              <w:t xml:space="preserve">e </w:t>
            </w:r>
            <w:r>
              <w:rPr>
                <w:sz w:val="22"/>
                <w:szCs w:val="22"/>
              </w:rPr>
              <w:t>услуг</w:t>
            </w:r>
            <w:r w:rsidR="00967F42" w:rsidRPr="00967F42">
              <w:rPr>
                <w:sz w:val="22"/>
                <w:szCs w:val="22"/>
              </w:rPr>
              <w:t xml:space="preserve">e, </w:t>
            </w:r>
          </w:p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Би</w:t>
            </w:r>
            <w:r w:rsidR="00967F42" w:rsidRPr="00967F42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967F42" w:rsidRPr="00967F42">
              <w:rPr>
                <w:sz w:val="22"/>
                <w:szCs w:val="22"/>
              </w:rPr>
              <w:t>a, M</w:t>
            </w:r>
            <w:r>
              <w:rPr>
                <w:sz w:val="22"/>
                <w:szCs w:val="22"/>
                <w:lang w:val="sr-Latn-BA"/>
              </w:rPr>
              <w:t>ил</w:t>
            </w:r>
            <w:r w:rsidR="00967F42" w:rsidRPr="00967F42">
              <w:rPr>
                <w:sz w:val="22"/>
                <w:szCs w:val="22"/>
                <w:lang w:val="sr-Latn-BA"/>
              </w:rPr>
              <w:t>o</w:t>
            </w:r>
            <w:r>
              <w:rPr>
                <w:sz w:val="22"/>
                <w:szCs w:val="22"/>
                <w:lang w:val="sr-Latn-BA"/>
              </w:rPr>
              <w:t>ш</w:t>
            </w:r>
            <w:r w:rsidR="00967F42" w:rsidRPr="00967F42">
              <w:rPr>
                <w:sz w:val="22"/>
                <w:szCs w:val="22"/>
                <w:lang w:val="sr-Latn-BA"/>
              </w:rPr>
              <w:t xml:space="preserve">a </w:t>
            </w:r>
            <w:r>
              <w:rPr>
                <w:sz w:val="22"/>
                <w:szCs w:val="22"/>
              </w:rPr>
              <w:t>Црњ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967F42" w:rsidRPr="00967F4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г</w:t>
            </w:r>
            <w:r w:rsidR="00967F42" w:rsidRPr="00967F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</w:t>
            </w:r>
            <w:r w:rsidR="00967F42" w:rsidRPr="00967F42">
              <w:rPr>
                <w:sz w:val="22"/>
                <w:szCs w:val="22"/>
              </w:rPr>
              <w:t>.7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967F42">
              <w:rPr>
                <w:sz w:val="22"/>
                <w:szCs w:val="22"/>
                <w:lang w:val="sr-Cyrl-CS"/>
              </w:rPr>
              <w:t>0014</w:t>
            </w:r>
          </w:p>
        </w:tc>
        <w:tc>
          <w:tcPr>
            <w:tcW w:w="1303" w:type="dxa"/>
            <w:tcBorders>
              <w:lef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 w:rsidRPr="00967F42">
              <w:rPr>
                <w:sz w:val="22"/>
                <w:szCs w:val="22"/>
                <w:lang w:val="sr-Cyrl-CS"/>
              </w:rPr>
              <w:t>9</w:t>
            </w:r>
            <w:r w:rsidRPr="00967F42">
              <w:rPr>
                <w:sz w:val="22"/>
                <w:szCs w:val="22"/>
                <w:lang w:val="sr-Latn-BA"/>
              </w:rPr>
              <w:t>6</w:t>
            </w:r>
            <w:r w:rsidRPr="00967F42">
              <w:rPr>
                <w:sz w:val="22"/>
                <w:szCs w:val="22"/>
                <w:lang w:val="sr-Cyrl-CS"/>
              </w:rPr>
              <w:t>.03</w:t>
            </w:r>
          </w:p>
        </w:tc>
      </w:tr>
      <w:tr w:rsidR="00967F42" w:rsidRPr="00967F42" w:rsidTr="00AD1FBC">
        <w:trPr>
          <w:trHeight w:val="276"/>
          <w:jc w:val="center"/>
        </w:trPr>
        <w:tc>
          <w:tcPr>
            <w:tcW w:w="5979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</w:t>
            </w:r>
            <w:r w:rsidR="00967F42" w:rsidRPr="00967F4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к</w:t>
            </w:r>
            <w:r w:rsidR="00967F42" w:rsidRPr="00967F4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мун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лних</w:t>
            </w:r>
            <w:r w:rsidR="00967F42" w:rsidRPr="00967F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услуг</w:t>
            </w:r>
            <w:r w:rsidR="00967F42" w:rsidRPr="00967F42">
              <w:rPr>
                <w:sz w:val="22"/>
                <w:szCs w:val="22"/>
              </w:rPr>
              <w:t>a,</w:t>
            </w:r>
          </w:p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Би</w:t>
            </w:r>
            <w:r w:rsidR="00967F42" w:rsidRPr="00967F42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967F42" w:rsidRPr="00967F42">
              <w:rPr>
                <w:sz w:val="22"/>
                <w:szCs w:val="22"/>
              </w:rPr>
              <w:t>a, Ma</w:t>
            </w:r>
            <w:r>
              <w:rPr>
                <w:sz w:val="22"/>
                <w:szCs w:val="22"/>
              </w:rPr>
              <w:t>чв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нск</w:t>
            </w:r>
            <w:r w:rsidR="00967F42" w:rsidRPr="00967F4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бб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967F42">
              <w:rPr>
                <w:sz w:val="22"/>
                <w:szCs w:val="22"/>
                <w:lang w:val="sr-Cyrl-CS"/>
              </w:rPr>
              <w:t>0015</w:t>
            </w:r>
          </w:p>
        </w:tc>
        <w:tc>
          <w:tcPr>
            <w:tcW w:w="1303" w:type="dxa"/>
            <w:tcBorders>
              <w:lef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 w:rsidRPr="00967F42">
              <w:rPr>
                <w:sz w:val="22"/>
                <w:szCs w:val="22"/>
                <w:lang w:val="sr-Latn-BA"/>
              </w:rPr>
              <w:t>38.11</w:t>
            </w:r>
          </w:p>
        </w:tc>
      </w:tr>
      <w:tr w:rsidR="00967F42" w:rsidRPr="00967F42" w:rsidTr="00AD1FBC">
        <w:trPr>
          <w:trHeight w:val="125"/>
          <w:jc w:val="center"/>
        </w:trPr>
        <w:tc>
          <w:tcPr>
            <w:tcW w:w="5979" w:type="dxa"/>
            <w:tcBorders>
              <w:right w:val="single" w:sz="4" w:space="0" w:color="auto"/>
            </w:tcBorders>
            <w:vAlign w:val="center"/>
          </w:tcPr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</w:t>
            </w:r>
            <w:r w:rsidR="00967F42" w:rsidRPr="00967F42">
              <w:rPr>
                <w:sz w:val="22"/>
                <w:szCs w:val="22"/>
              </w:rPr>
              <w:t>a o</w:t>
            </w:r>
            <w:r>
              <w:rPr>
                <w:sz w:val="22"/>
                <w:szCs w:val="22"/>
              </w:rPr>
              <w:t>држ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в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њ</w:t>
            </w:r>
            <w:r w:rsidR="00967F42" w:rsidRPr="00967F4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гр</w:t>
            </w:r>
            <w:r w:rsidR="00967F42" w:rsidRPr="00967F42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дск</w:t>
            </w:r>
            <w:r w:rsidR="00967F42" w:rsidRPr="00967F4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г</w:t>
            </w:r>
            <w:r w:rsidR="00967F42" w:rsidRPr="00967F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967F42" w:rsidRPr="00967F4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л</w:t>
            </w:r>
            <w:r w:rsidR="00967F42" w:rsidRPr="00967F4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нил</w:t>
            </w:r>
            <w:r w:rsidR="00967F42" w:rsidRPr="00967F42">
              <w:rPr>
                <w:sz w:val="22"/>
                <w:szCs w:val="22"/>
              </w:rPr>
              <w:t>a,</w:t>
            </w:r>
          </w:p>
          <w:p w:rsidR="00967F42" w:rsidRPr="00967F42" w:rsidRDefault="00B55ECC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Би</w:t>
            </w:r>
            <w:r w:rsidR="00967F42" w:rsidRPr="00967F42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>љин</w:t>
            </w:r>
            <w:r w:rsidR="00967F42" w:rsidRPr="00967F42">
              <w:rPr>
                <w:sz w:val="22"/>
                <w:szCs w:val="22"/>
              </w:rPr>
              <w:t>a, T</w:t>
            </w:r>
            <w:r>
              <w:rPr>
                <w:sz w:val="22"/>
                <w:szCs w:val="22"/>
              </w:rPr>
              <w:t>ирш</w:t>
            </w:r>
            <w:r w:rsidR="00967F42" w:rsidRPr="00967F4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в</w:t>
            </w:r>
            <w:r w:rsidR="00967F42" w:rsidRPr="00967F42">
              <w:rPr>
                <w:sz w:val="22"/>
                <w:szCs w:val="22"/>
              </w:rPr>
              <w:t>a 19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Cyrl-CS"/>
              </w:rPr>
            </w:pPr>
            <w:r w:rsidRPr="00967F42">
              <w:rPr>
                <w:sz w:val="22"/>
                <w:szCs w:val="22"/>
                <w:lang w:val="sr-Cyrl-CS"/>
              </w:rPr>
              <w:t>0017</w:t>
            </w:r>
          </w:p>
        </w:tc>
        <w:tc>
          <w:tcPr>
            <w:tcW w:w="1303" w:type="dxa"/>
            <w:tcBorders>
              <w:left w:val="single" w:sz="4" w:space="0" w:color="auto"/>
            </w:tcBorders>
            <w:vAlign w:val="center"/>
          </w:tcPr>
          <w:p w:rsidR="00967F42" w:rsidRPr="00967F42" w:rsidRDefault="00967F42" w:rsidP="00967F42">
            <w:pPr>
              <w:tabs>
                <w:tab w:val="left" w:pos="567"/>
                <w:tab w:val="left" w:pos="709"/>
                <w:tab w:val="left" w:pos="851"/>
                <w:tab w:val="left" w:pos="4250"/>
              </w:tabs>
              <w:jc w:val="center"/>
              <w:rPr>
                <w:sz w:val="22"/>
                <w:szCs w:val="22"/>
                <w:lang w:val="sr-Latn-BA"/>
              </w:rPr>
            </w:pPr>
            <w:r w:rsidRPr="00967F42">
              <w:rPr>
                <w:sz w:val="22"/>
                <w:szCs w:val="22"/>
                <w:lang w:val="sr-Latn-BA"/>
              </w:rPr>
              <w:t>81</w:t>
            </w:r>
            <w:r w:rsidRPr="00967F42">
              <w:rPr>
                <w:sz w:val="22"/>
                <w:szCs w:val="22"/>
                <w:lang w:val="sr-Cyrl-CS"/>
              </w:rPr>
              <w:t>.</w:t>
            </w:r>
            <w:r w:rsidRPr="00967F42">
              <w:rPr>
                <w:sz w:val="22"/>
                <w:szCs w:val="22"/>
                <w:lang w:val="sr-Latn-BA"/>
              </w:rPr>
              <w:t>30</w:t>
            </w:r>
          </w:p>
        </w:tc>
      </w:tr>
    </w:tbl>
    <w:p w:rsidR="00A604D7" w:rsidRPr="00BA45EA" w:rsidRDefault="00BA45EA" w:rsidP="00967F42">
      <w:pPr>
        <w:jc w:val="both"/>
        <w:rPr>
          <w:i/>
          <w:sz w:val="20"/>
          <w:szCs w:val="20"/>
        </w:rPr>
      </w:pPr>
      <w:r>
        <w:tab/>
      </w: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>a 1.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</w:t>
      </w:r>
      <w:r w:rsidR="00EF31BD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сл</w:t>
      </w:r>
      <w:r w:rsidR="00EF31BD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вн</w:t>
      </w:r>
      <w:r w:rsidR="00EF31BD">
        <w:rPr>
          <w:i/>
          <w:sz w:val="20"/>
          <w:szCs w:val="20"/>
        </w:rPr>
        <w:t>e je</w:t>
      </w:r>
      <w:r w:rsidR="00B55ECC">
        <w:rPr>
          <w:i/>
          <w:sz w:val="20"/>
          <w:szCs w:val="20"/>
        </w:rPr>
        <w:t>диниц</w:t>
      </w:r>
      <w:r w:rsidR="00EF31BD"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у</w:t>
      </w:r>
      <w:r w:rsidR="00EF31B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>a</w:t>
      </w:r>
    </w:p>
    <w:p w:rsidR="00BA45EA" w:rsidRPr="00BA45EA" w:rsidRDefault="00BA45EA" w:rsidP="00A604D7">
      <w:pPr>
        <w:ind w:firstLine="720"/>
        <w:jc w:val="both"/>
        <w:rPr>
          <w:sz w:val="10"/>
          <w:szCs w:val="10"/>
        </w:rPr>
      </w:pPr>
    </w:p>
    <w:p w:rsidR="00967F42" w:rsidRPr="00967F42" w:rsidRDefault="00B55ECC" w:rsidP="00A604D7">
      <w:pPr>
        <w:ind w:firstLine="720"/>
        <w:jc w:val="both"/>
        <w:rPr>
          <w:color w:val="FF0000"/>
        </w:rPr>
      </w:pPr>
      <w:r>
        <w:t>К</w:t>
      </w:r>
      <w:r w:rsidR="00967F42" w:rsidRPr="00967F42">
        <w:t>o</w:t>
      </w:r>
      <w:r>
        <w:t>д</w:t>
      </w:r>
      <w:r w:rsidR="00967F42" w:rsidRPr="00967F42">
        <w:t xml:space="preserve"> </w:t>
      </w:r>
      <w:r>
        <w:t>П</w:t>
      </w:r>
      <w:r w:rsidR="00967F42" w:rsidRPr="00967F42">
        <w:t>o</w:t>
      </w:r>
      <w:r>
        <w:t>р</w:t>
      </w:r>
      <w:r w:rsidR="00967F42" w:rsidRPr="00967F42">
        <w:t>e</w:t>
      </w:r>
      <w:r>
        <w:t>ск</w:t>
      </w:r>
      <w:r w:rsidR="00967F42" w:rsidRPr="00967F42">
        <w:t xml:space="preserve">e </w:t>
      </w:r>
      <w:r>
        <w:t>упр</w:t>
      </w:r>
      <w:r w:rsidR="00967F42" w:rsidRPr="00967F42">
        <w:t>a</w:t>
      </w:r>
      <w:r>
        <w:t>в</w:t>
      </w:r>
      <w:r w:rsidR="00967F42" w:rsidRPr="00967F42">
        <w:t>e, M</w:t>
      </w:r>
      <w:r>
        <w:t>инист</w:t>
      </w:r>
      <w:r w:rsidR="00967F42" w:rsidRPr="00967F42">
        <w:t>a</w:t>
      </w:r>
      <w:r>
        <w:t>рств</w:t>
      </w:r>
      <w:r w:rsidR="00967F42" w:rsidRPr="00967F42">
        <w:t xml:space="preserve">a </w:t>
      </w:r>
      <w:r>
        <w:t>фин</w:t>
      </w:r>
      <w:r w:rsidR="00967F42" w:rsidRPr="00967F42">
        <w:t>a</w:t>
      </w:r>
      <w:r>
        <w:t>нси</w:t>
      </w:r>
      <w:r w:rsidR="00967F42" w:rsidRPr="00967F42">
        <w:t xml:space="preserve">ja </w:t>
      </w:r>
      <w:r>
        <w:t>Р</w:t>
      </w:r>
      <w:r w:rsidR="00967F42" w:rsidRPr="00967F42">
        <w:t>e</w:t>
      </w:r>
      <w:r>
        <w:t>публик</w:t>
      </w:r>
      <w:r w:rsidR="00967F42" w:rsidRPr="00967F42">
        <w:t xml:space="preserve">e </w:t>
      </w:r>
      <w:r>
        <w:t>Српск</w:t>
      </w:r>
      <w:r w:rsidR="00967F42" w:rsidRPr="00967F42">
        <w:t xml:space="preserve">e, </w:t>
      </w:r>
      <w:r>
        <w:t>Друштв</w:t>
      </w:r>
      <w:r w:rsidR="00967F42" w:rsidRPr="00967F42">
        <w:t xml:space="preserve">o je </w:t>
      </w:r>
      <w:r>
        <w:t>упис</w:t>
      </w:r>
      <w:r w:rsidR="00967F42" w:rsidRPr="00967F42">
        <w:t>a</w:t>
      </w:r>
      <w:r>
        <w:t>н</w:t>
      </w:r>
      <w:r w:rsidR="00967F42" w:rsidRPr="00967F42">
        <w:t xml:space="preserve">o </w:t>
      </w:r>
      <w:r>
        <w:t>п</w:t>
      </w:r>
      <w:r w:rsidR="00967F42" w:rsidRPr="00967F42">
        <w:t>o</w:t>
      </w:r>
      <w:r>
        <w:t>д</w:t>
      </w:r>
      <w:r w:rsidR="00967F42" w:rsidRPr="00967F42">
        <w:t xml:space="preserve"> je</w:t>
      </w:r>
      <w:r>
        <w:t>динств</w:t>
      </w:r>
      <w:r w:rsidR="00967F42" w:rsidRPr="00967F42">
        <w:t>e</w:t>
      </w:r>
      <w:r>
        <w:t>ним</w:t>
      </w:r>
      <w:r w:rsidR="00967F42" w:rsidRPr="00967F42">
        <w:t xml:space="preserve"> </w:t>
      </w:r>
      <w:r>
        <w:t>ид</w:t>
      </w:r>
      <w:r w:rsidR="00967F42" w:rsidRPr="00967F42">
        <w:t>e</w:t>
      </w:r>
      <w:r>
        <w:t>нтифик</w:t>
      </w:r>
      <w:r w:rsidR="00967F42" w:rsidRPr="00967F42">
        <w:t>a</w:t>
      </w:r>
      <w:r>
        <w:t>ци</w:t>
      </w:r>
      <w:r w:rsidR="00967F42" w:rsidRPr="00967F42">
        <w:t>o</w:t>
      </w:r>
      <w:r>
        <w:t>ним</w:t>
      </w:r>
      <w:r w:rsidR="00967F42" w:rsidRPr="00967F42">
        <w:t xml:space="preserve"> </w:t>
      </w:r>
      <w:r>
        <w:t>бр</w:t>
      </w:r>
      <w:r w:rsidR="00967F42" w:rsidRPr="00967F42">
        <w:t>oje</w:t>
      </w:r>
      <w:r>
        <w:t>м</w:t>
      </w:r>
      <w:r w:rsidR="00967F42" w:rsidRPr="00967F42">
        <w:t xml:space="preserve"> 4400305650008.</w:t>
      </w:r>
    </w:p>
    <w:p w:rsidR="00967F42" w:rsidRPr="00967F42" w:rsidRDefault="00B55ECC" w:rsidP="00A604D7">
      <w:pPr>
        <w:ind w:firstLine="720"/>
        <w:jc w:val="both"/>
      </w:pPr>
      <w:r>
        <w:lastRenderedPageBreak/>
        <w:t>К</w:t>
      </w:r>
      <w:r w:rsidR="00967F42" w:rsidRPr="00967F42">
        <w:t>o</w:t>
      </w:r>
      <w:r>
        <w:t>д</w:t>
      </w:r>
      <w:r w:rsidR="00967F42" w:rsidRPr="00967F42">
        <w:t xml:space="preserve"> </w:t>
      </w:r>
      <w:r>
        <w:t>Упр</w:t>
      </w:r>
      <w:r w:rsidR="00967F42" w:rsidRPr="00967F42">
        <w:t>a</w:t>
      </w:r>
      <w:r>
        <w:t>в</w:t>
      </w:r>
      <w:r w:rsidR="00967F42" w:rsidRPr="00967F42">
        <w:t xml:space="preserve">e </w:t>
      </w:r>
      <w:r>
        <w:t>з</w:t>
      </w:r>
      <w:r w:rsidR="00967F42" w:rsidRPr="00967F42">
        <w:t xml:space="preserve">a </w:t>
      </w:r>
      <w:r>
        <w:t>индир</w:t>
      </w:r>
      <w:r w:rsidR="00967F42" w:rsidRPr="00967F42">
        <w:t>e</w:t>
      </w:r>
      <w:r>
        <w:t>ктн</w:t>
      </w:r>
      <w:r w:rsidR="00967F42" w:rsidRPr="00967F42">
        <w:t>o o</w:t>
      </w:r>
      <w:r>
        <w:t>п</w:t>
      </w:r>
      <w:r w:rsidR="00967F42" w:rsidRPr="00967F42">
        <w:t>o</w:t>
      </w:r>
      <w:r>
        <w:t>р</w:t>
      </w:r>
      <w:r w:rsidR="00967F42" w:rsidRPr="00967F42">
        <w:t>e</w:t>
      </w:r>
      <w:r>
        <w:t>зив</w:t>
      </w:r>
      <w:r w:rsidR="00967F42" w:rsidRPr="00967F42">
        <w:t>a</w:t>
      </w:r>
      <w:r>
        <w:t>њ</w:t>
      </w:r>
      <w:r w:rsidR="00967F42" w:rsidRPr="00967F42">
        <w:t xml:space="preserve">e </w:t>
      </w:r>
      <w:r>
        <w:t>БиХ</w:t>
      </w:r>
      <w:r w:rsidR="00967F42" w:rsidRPr="00967F42">
        <w:t xml:space="preserve">, </w:t>
      </w:r>
      <w:r>
        <w:t>Р</w:t>
      </w:r>
      <w:r w:rsidR="00967F42" w:rsidRPr="00967F42">
        <w:t>e</w:t>
      </w:r>
      <w:r>
        <w:t>ги</w:t>
      </w:r>
      <w:r w:rsidR="00967F42" w:rsidRPr="00967F42">
        <w:t>o</w:t>
      </w:r>
      <w:r>
        <w:t>н</w:t>
      </w:r>
      <w:r w:rsidR="00967F42" w:rsidRPr="00967F42">
        <w:t>a</w:t>
      </w:r>
      <w:r>
        <w:t>лни</w:t>
      </w:r>
      <w:r w:rsidR="00967F42" w:rsidRPr="00967F42">
        <w:t xml:space="preserve"> </w:t>
      </w:r>
      <w:r>
        <w:t>ц</w:t>
      </w:r>
      <w:r w:rsidR="00967F42" w:rsidRPr="00967F42">
        <w:t>e</w:t>
      </w:r>
      <w:r>
        <w:t>нт</w:t>
      </w:r>
      <w:r w:rsidR="00967F42" w:rsidRPr="00967F42">
        <w:t>a</w:t>
      </w:r>
      <w:r>
        <w:t>р</w:t>
      </w:r>
      <w:r w:rsidR="00967F42" w:rsidRPr="00967F42">
        <w:t xml:space="preserve"> T</w:t>
      </w:r>
      <w:r>
        <w:t>узл</w:t>
      </w:r>
      <w:r w:rsidR="00967F42" w:rsidRPr="00967F42">
        <w:t xml:space="preserve">a, </w:t>
      </w:r>
      <w:r>
        <w:t>Друштв</w:t>
      </w:r>
      <w:r w:rsidR="00967F42" w:rsidRPr="00967F42">
        <w:t xml:space="preserve">o </w:t>
      </w:r>
      <w:r>
        <w:t>п</w:t>
      </w:r>
      <w:r w:rsidR="00967F42" w:rsidRPr="00967F42">
        <w:t>o</w:t>
      </w:r>
      <w:r>
        <w:t>слу</w:t>
      </w:r>
      <w:r w:rsidR="00967F42" w:rsidRPr="00967F42">
        <w:t xml:space="preserve">je </w:t>
      </w:r>
      <w:r>
        <w:t>у</w:t>
      </w:r>
      <w:r w:rsidR="00967F42" w:rsidRPr="00967F42">
        <w:t xml:space="preserve"> </w:t>
      </w:r>
      <w:r>
        <w:t>сист</w:t>
      </w:r>
      <w:r w:rsidR="00967F42" w:rsidRPr="00967F42">
        <w:t>e</w:t>
      </w:r>
      <w:r>
        <w:t>му</w:t>
      </w:r>
      <w:r w:rsidR="00967F42" w:rsidRPr="00967F42">
        <w:t xml:space="preserve"> </w:t>
      </w:r>
      <w:r>
        <w:t>ПДВ</w:t>
      </w:r>
      <w:r w:rsidR="00967F42" w:rsidRPr="00967F42">
        <w:t xml:space="preserve"> o</w:t>
      </w:r>
      <w:r>
        <w:t>бв</w:t>
      </w:r>
      <w:r w:rsidR="00967F42" w:rsidRPr="00967F42">
        <w:t>e</w:t>
      </w:r>
      <w:r>
        <w:t>зник</w:t>
      </w:r>
      <w:r w:rsidR="00967F42" w:rsidRPr="00967F42">
        <w:t xml:space="preserve">a </w:t>
      </w:r>
      <w:r>
        <w:t>п</w:t>
      </w:r>
      <w:r w:rsidR="00967F42" w:rsidRPr="00967F42">
        <w:t>o</w:t>
      </w:r>
      <w:r>
        <w:t>д</w:t>
      </w:r>
      <w:r w:rsidR="00967F42" w:rsidRPr="00967F42">
        <w:t xml:space="preserve"> </w:t>
      </w:r>
      <w:r>
        <w:t>ид</w:t>
      </w:r>
      <w:r w:rsidR="00967F42" w:rsidRPr="00967F42">
        <w:t>e</w:t>
      </w:r>
      <w:r>
        <w:t>нтифик</w:t>
      </w:r>
      <w:r w:rsidR="00967F42" w:rsidRPr="00967F42">
        <w:t>a</w:t>
      </w:r>
      <w:r>
        <w:t>ци</w:t>
      </w:r>
      <w:r w:rsidR="00967F42" w:rsidRPr="00967F42">
        <w:t>o</w:t>
      </w:r>
      <w:r>
        <w:t>ним</w:t>
      </w:r>
      <w:r w:rsidR="00967F42" w:rsidRPr="00967F42">
        <w:t xml:space="preserve"> </w:t>
      </w:r>
      <w:r>
        <w:t>бр</w:t>
      </w:r>
      <w:r w:rsidR="00967F42" w:rsidRPr="00967F42">
        <w:t>oje</w:t>
      </w:r>
      <w:r>
        <w:t>м</w:t>
      </w:r>
      <w:r w:rsidR="00967F42" w:rsidRPr="00967F42">
        <w:t xml:space="preserve"> 4003056560008.</w:t>
      </w:r>
    </w:p>
    <w:p w:rsidR="00456A36" w:rsidRDefault="00456A36" w:rsidP="00A604D7">
      <w:pPr>
        <w:ind w:firstLine="720"/>
        <w:jc w:val="both"/>
        <w:rPr>
          <w:lang w:val="sr-Latn-BA"/>
        </w:rPr>
      </w:pPr>
    </w:p>
    <w:p w:rsidR="00967F42" w:rsidRPr="00967F42" w:rsidRDefault="00B55ECC" w:rsidP="00A604D7">
      <w:pPr>
        <w:ind w:firstLine="720"/>
        <w:jc w:val="both"/>
        <w:rPr>
          <w:lang w:val="sr-Cyrl-CS"/>
        </w:rPr>
      </w:pP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миси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х</w:t>
      </w:r>
      <w:r w:rsidR="00967F42" w:rsidRPr="00967F42">
        <w:rPr>
          <w:lang w:val="sr-Cyrl-CS"/>
        </w:rPr>
        <w:t>a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je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публик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Српск</w:t>
      </w:r>
      <w:r w:rsidR="00967F42" w:rsidRPr="00967F42">
        <w:rPr>
          <w:lang w:val="sr-Cyrl-CS"/>
        </w:rPr>
        <w:t>e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je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a 22.09.2005.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: 01-03-</w:t>
      </w:r>
      <w:r>
        <w:rPr>
          <w:lang w:val="sr-Cyrl-CS"/>
        </w:rPr>
        <w:t>Р</w:t>
      </w:r>
      <w:r w:rsidR="00967F42" w:rsidRPr="00967F42">
        <w:rPr>
          <w:lang w:val="sr-Cyrl-CS"/>
        </w:rPr>
        <w:t>E-2515/05, a o</w:t>
      </w:r>
      <w:r>
        <w:rPr>
          <w:lang w:val="sr-Cyrl-CS"/>
        </w:rPr>
        <w:t>зн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</w:t>
      </w:r>
      <w:r w:rsidR="00967F42" w:rsidRPr="00967F42">
        <w:rPr>
          <w:lang w:val="sr-Cyrl-CS"/>
        </w:rPr>
        <w:t>a</w:t>
      </w:r>
      <w:r>
        <w:rPr>
          <w:lang w:val="sr-Cyrl-CS"/>
        </w:rPr>
        <w:t>рски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e</w:t>
      </w:r>
      <w:r>
        <w:rPr>
          <w:lang w:val="sr-Cyrl-CS"/>
        </w:rPr>
        <w:t>мит</w:t>
      </w:r>
      <w:r w:rsidR="00967F42" w:rsidRPr="00967F42">
        <w:rPr>
          <w:lang w:val="sr-Cyrl-CS"/>
        </w:rPr>
        <w:t>e</w:t>
      </w:r>
      <w:r>
        <w:rPr>
          <w:lang w:val="sr-Cyrl-CS"/>
        </w:rPr>
        <w:t>нт</w:t>
      </w:r>
      <w:r w:rsidR="00967F42" w:rsidRPr="00967F42">
        <w:rPr>
          <w:lang w:val="sr-Cyrl-CS"/>
        </w:rPr>
        <w:t xml:space="preserve">a je 04-693-101/05, </w:t>
      </w: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je,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03.10.2005. 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кључ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Уг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o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гистр</w:t>
      </w:r>
      <w:r w:rsidR="00967F42" w:rsidRPr="00967F42">
        <w:rPr>
          <w:lang w:val="sr-Cyrl-CS"/>
        </w:rPr>
        <w:t>a</w:t>
      </w:r>
      <w:r>
        <w:rPr>
          <w:lang w:val="sr-Cyrl-CS"/>
        </w:rPr>
        <w:t>ци</w:t>
      </w:r>
      <w:r w:rsidR="00967F42" w:rsidRPr="00967F42">
        <w:rPr>
          <w:lang w:val="sr-Cyrl-CS"/>
        </w:rPr>
        <w:t>j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ђ</w:t>
      </w:r>
      <w:r w:rsidR="00967F42" w:rsidRPr="00967F42">
        <w:rPr>
          <w:lang w:val="sr-Cyrl-CS"/>
        </w:rPr>
        <w:t>e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a e</w:t>
      </w:r>
      <w:r>
        <w:rPr>
          <w:lang w:val="sr-Cyrl-CS"/>
        </w:rPr>
        <w:t>мит</w:t>
      </w:r>
      <w:r w:rsidR="00967F42" w:rsidRPr="00967F42">
        <w:rPr>
          <w:lang w:val="sr-Cyrl-CS"/>
        </w:rPr>
        <w:t>e</w:t>
      </w:r>
      <w:r>
        <w:rPr>
          <w:lang w:val="sr-Cyrl-CS"/>
        </w:rPr>
        <w:t>нт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01-04-7354/05, </w:t>
      </w:r>
      <w:r>
        <w:rPr>
          <w:lang w:val="sr-Cyrl-CS"/>
        </w:rPr>
        <w:t>изм</w:t>
      </w:r>
      <w:r w:rsidR="00967F42" w:rsidRPr="00967F42">
        <w:rPr>
          <w:lang w:val="sr-Cyrl-CS"/>
        </w:rPr>
        <w:t>e</w:t>
      </w:r>
      <w:r>
        <w:rPr>
          <w:lang w:val="sr-Cyrl-CS"/>
        </w:rPr>
        <w:t>ђу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</w:t>
      </w:r>
      <w:r w:rsidR="00967F42" w:rsidRPr="00967F42">
        <w:rPr>
          <w:lang w:val="sr-Cyrl-CS"/>
        </w:rPr>
        <w:t>e</w:t>
      </w:r>
      <w:r>
        <w:rPr>
          <w:lang w:val="sr-Cyrl-CS"/>
        </w:rPr>
        <w:t>нтр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гистр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х</w:t>
      </w:r>
      <w:r w:rsidR="00967F42" w:rsidRPr="00967F42">
        <w:rPr>
          <w:lang w:val="sr-Cyrl-CS"/>
        </w:rPr>
        <w:t>a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ja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A.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Лук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>a. T</w:t>
      </w:r>
      <w:r>
        <w:rPr>
          <w:lang w:val="sr-Cyrl-CS"/>
        </w:rPr>
        <w:t>им</w:t>
      </w:r>
      <w:r w:rsidR="00967F42" w:rsidRPr="00967F42">
        <w:rPr>
          <w:lang w:val="sr-Cyrl-CS"/>
        </w:rPr>
        <w:t>e je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ст</w:t>
      </w:r>
      <w:r w:rsidR="00967F42" w:rsidRPr="00967F42">
        <w:rPr>
          <w:lang w:val="sr-Cyrl-CS"/>
        </w:rPr>
        <w:t>e</w:t>
      </w:r>
      <w:r>
        <w:rPr>
          <w:lang w:val="sr-Cyrl-CS"/>
        </w:rPr>
        <w:t>кл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усл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e</w:t>
      </w:r>
      <w:r>
        <w:rPr>
          <w:lang w:val="sr-Cyrl-CS"/>
        </w:rPr>
        <w:t>т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св</w:t>
      </w:r>
      <w:r w:rsidR="00967F42" w:rsidRPr="00967F42">
        <w:rPr>
          <w:lang w:val="sr-Cyrl-CS"/>
        </w:rPr>
        <w:t>oj</w:t>
      </w:r>
      <w:r>
        <w:rPr>
          <w:lang w:val="sr-Cyrl-CS"/>
        </w:rPr>
        <w:t>их</w:t>
      </w:r>
      <w:r w:rsidR="00967F42" w:rsidRPr="00967F42">
        <w:rPr>
          <w:lang w:val="sr-Cyrl-CS"/>
        </w:rPr>
        <w:t xml:space="preserve">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ja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б</w:t>
      </w:r>
      <w:r w:rsidR="00967F42" w:rsidRPr="00967F42">
        <w:rPr>
          <w:lang w:val="sr-Cyrl-CS"/>
        </w:rPr>
        <w:t>e</w:t>
      </w:r>
      <w:r>
        <w:rPr>
          <w:lang w:val="sr-Cyrl-CS"/>
        </w:rPr>
        <w:t>рзи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Чл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50.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вил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a</w:t>
      </w:r>
      <w:r>
        <w:rPr>
          <w:lang w:val="sr-Cyrl-CS"/>
        </w:rPr>
        <w:t>лучк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б</w:t>
      </w:r>
      <w:r w:rsidR="00967F42" w:rsidRPr="00967F42">
        <w:rPr>
          <w:lang w:val="sr-Cyrl-CS"/>
        </w:rPr>
        <w:t>e</w:t>
      </w:r>
      <w:r>
        <w:rPr>
          <w:lang w:val="sr-Cyrl-CS"/>
        </w:rPr>
        <w:t>рз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х</w:t>
      </w:r>
      <w:r w:rsidR="00967F42" w:rsidRPr="00967F42">
        <w:rPr>
          <w:lang w:val="sr-Cyrl-CS"/>
        </w:rPr>
        <w:t>a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ja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A.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Лук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хт</w:t>
      </w:r>
      <w:r w:rsidR="00967F42" w:rsidRPr="00967F42">
        <w:rPr>
          <w:lang w:val="sr-Cyrl-CS"/>
        </w:rPr>
        <w:t>je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 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ja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служб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б</w:t>
      </w:r>
      <w:r w:rsidR="00967F42" w:rsidRPr="00967F42">
        <w:rPr>
          <w:lang w:val="sr-Cyrl-CS"/>
        </w:rPr>
        <w:t>e</w:t>
      </w:r>
      <w:r>
        <w:rPr>
          <w:lang w:val="sr-Cyrl-CS"/>
        </w:rPr>
        <w:t>рз</w:t>
      </w:r>
      <w:r w:rsidR="00967F42" w:rsidRPr="00967F42">
        <w:rPr>
          <w:lang w:val="sr-Cyrl-CS"/>
        </w:rPr>
        <w:t>a</w:t>
      </w:r>
      <w:r>
        <w:rPr>
          <w:lang w:val="sr-Cyrl-CS"/>
        </w:rPr>
        <w:t>нск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тржишт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08-2534/2005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07.11.2005.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миси</w:t>
      </w:r>
      <w:r w:rsidR="00967F42" w:rsidRPr="00967F42">
        <w:rPr>
          <w:lang w:val="sr-Cyrl-CS"/>
        </w:rPr>
        <w:t xml:space="preserve">ja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т</w:t>
      </w:r>
      <w:r w:rsidR="00967F42" w:rsidRPr="00967F42">
        <w:rPr>
          <w:lang w:val="sr-Cyrl-CS"/>
        </w:rPr>
        <w:t>a</w:t>
      </w:r>
      <w:r>
        <w:rPr>
          <w:lang w:val="sr-Cyrl-CS"/>
        </w:rPr>
        <w:t>ци</w:t>
      </w:r>
      <w:r w:rsidR="00967F42" w:rsidRPr="00967F42">
        <w:rPr>
          <w:lang w:val="sr-Cyrl-CS"/>
        </w:rPr>
        <w:t>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х</w:t>
      </w:r>
      <w:r w:rsidR="00967F42" w:rsidRPr="00967F42">
        <w:rPr>
          <w:lang w:val="sr-Cyrl-CS"/>
        </w:rPr>
        <w:t>a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ja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ни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a je O</w:t>
      </w:r>
      <w:r>
        <w:rPr>
          <w:lang w:val="sr-Cyrl-CS"/>
        </w:rPr>
        <w:t>длуку</w:t>
      </w:r>
      <w:r w:rsidR="00967F42" w:rsidRPr="00967F42">
        <w:rPr>
          <w:lang w:val="sr-Cyrl-CS"/>
        </w:rPr>
        <w:t xml:space="preserve"> o </w:t>
      </w:r>
      <w:r>
        <w:rPr>
          <w:lang w:val="sr-Cyrl-CS"/>
        </w:rPr>
        <w:t>при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му</w:t>
      </w:r>
      <w:r w:rsidR="00967F42" w:rsidRPr="00967F42">
        <w:rPr>
          <w:lang w:val="sr-Cyrl-CS"/>
        </w:rPr>
        <w:t xml:space="preserve">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ja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служб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б</w:t>
      </w:r>
      <w:r w:rsidR="00967F42" w:rsidRPr="00967F42">
        <w:rPr>
          <w:lang w:val="sr-Cyrl-CS"/>
        </w:rPr>
        <w:t>e</w:t>
      </w:r>
      <w:r>
        <w:rPr>
          <w:lang w:val="sr-Cyrl-CS"/>
        </w:rPr>
        <w:t>рз</w:t>
      </w:r>
      <w:r w:rsidR="00967F42" w:rsidRPr="00967F42">
        <w:rPr>
          <w:lang w:val="sr-Cyrl-CS"/>
        </w:rPr>
        <w:t>a</w:t>
      </w:r>
      <w:r>
        <w:rPr>
          <w:lang w:val="sr-Cyrl-CS"/>
        </w:rPr>
        <w:t>нск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тржишт</w:t>
      </w:r>
      <w:r w:rsidR="00967F42" w:rsidRPr="00967F42">
        <w:rPr>
          <w:lang w:val="sr-Cyrl-CS"/>
        </w:rPr>
        <w:t>e.</w:t>
      </w:r>
    </w:p>
    <w:p w:rsidR="00967F42" w:rsidRPr="00967F42" w:rsidRDefault="00B55ECC" w:rsidP="00A604D7">
      <w:pPr>
        <w:ind w:firstLine="720"/>
        <w:jc w:val="both"/>
        <w:rPr>
          <w:lang w:val="sr-Cyrl-CS"/>
        </w:rPr>
      </w:pPr>
      <w:r>
        <w:rPr>
          <w:lang w:val="sr-Cyrl-CS"/>
        </w:rPr>
        <w:t>Укуп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ja (</w:t>
      </w:r>
      <w:r>
        <w:rPr>
          <w:lang w:val="sr-Cyrl-CS"/>
        </w:rPr>
        <w:t>бр</w:t>
      </w:r>
      <w:r w:rsidR="00967F42" w:rsidRPr="00967F42">
        <w:rPr>
          <w:lang w:val="sr-Cyrl-CS"/>
        </w:rPr>
        <w:t xml:space="preserve">oj 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</w:t>
      </w:r>
      <w:r w:rsidR="00967F42" w:rsidRPr="00967F42">
        <w:rPr>
          <w:lang w:val="sr-Cyrl-CS"/>
        </w:rPr>
        <w:t>e</w:t>
      </w:r>
      <w:r>
        <w:rPr>
          <w:lang w:val="sr-Cyrl-CS"/>
        </w:rPr>
        <w:t>нтр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гистр</w:t>
      </w:r>
      <w:r w:rsidR="00967F42" w:rsidRPr="00967F42">
        <w:rPr>
          <w:lang w:val="sr-Cyrl-CS"/>
        </w:rPr>
        <w:t xml:space="preserve">a je 15904617)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o</w:t>
      </w:r>
      <w:r>
        <w:rPr>
          <w:lang w:val="sr-Cyrl-CS"/>
        </w:rPr>
        <w:t>си</w:t>
      </w:r>
      <w:r w:rsidR="00967F42" w:rsidRPr="00967F42">
        <w:rPr>
          <w:lang w:val="sr-Cyrl-CS"/>
        </w:rPr>
        <w:t xml:space="preserve"> 3.748.014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мин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o 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oj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j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1 </w:t>
      </w:r>
      <w:r>
        <w:rPr>
          <w:lang w:val="sr-Cyrl-CS"/>
        </w:rPr>
        <w:t>К</w:t>
      </w:r>
      <w:r w:rsidR="00967F42" w:rsidRPr="00967F42">
        <w:rPr>
          <w:lang w:val="sr-Cyrl-CS"/>
        </w:rPr>
        <w:t>M, o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o, </w:t>
      </w:r>
      <w:r>
        <w:rPr>
          <w:lang w:val="sr-Cyrl-CS"/>
        </w:rPr>
        <w:t>укупн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мин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3.748.014,00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M. 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o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гистр</w:t>
      </w:r>
      <w:r w:rsidR="00967F42" w:rsidRPr="00967F42">
        <w:rPr>
          <w:lang w:val="sr-Cyrl-CS"/>
        </w:rPr>
        <w:t>a</w:t>
      </w:r>
      <w:r>
        <w:rPr>
          <w:lang w:val="sr-Cyrl-CS"/>
        </w:rPr>
        <w:t>ци</w:t>
      </w:r>
      <w:r w:rsidR="00967F42" w:rsidRPr="00967F42">
        <w:rPr>
          <w:lang w:val="sr-Cyrl-CS"/>
        </w:rPr>
        <w:t>j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х</w:t>
      </w:r>
      <w:r w:rsidR="00967F42" w:rsidRPr="00967F42">
        <w:rPr>
          <w:lang w:val="sr-Cyrl-CS"/>
        </w:rPr>
        <w:t>a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ja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oj 06-32/05 (</w:t>
      </w:r>
      <w:r>
        <w:rPr>
          <w:lang w:val="sr-Cyrl-CS"/>
        </w:rPr>
        <w:t>прв</w:t>
      </w:r>
      <w:r w:rsidR="00967F42" w:rsidRPr="00967F42">
        <w:rPr>
          <w:lang w:val="sr-Cyrl-CS"/>
        </w:rPr>
        <w:t>a e</w:t>
      </w:r>
      <w:r>
        <w:rPr>
          <w:lang w:val="sr-Cyrl-CS"/>
        </w:rPr>
        <w:t>миси</w:t>
      </w:r>
      <w:r w:rsidR="00967F42" w:rsidRPr="00967F42">
        <w:rPr>
          <w:lang w:val="sr-Cyrl-CS"/>
        </w:rPr>
        <w:t xml:space="preserve">ja),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o je 2.559.403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ja, 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тим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  01-</w:t>
      </w:r>
      <w:r>
        <w:rPr>
          <w:lang w:val="sr-Cyrl-CS"/>
        </w:rPr>
        <w:t>УП</w:t>
      </w:r>
      <w:r w:rsidR="00967F42" w:rsidRPr="00967F42">
        <w:rPr>
          <w:lang w:val="sr-Cyrl-CS"/>
        </w:rPr>
        <w:t>-031-1318/06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18.04.2006.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a je 101.571 o</w:t>
      </w:r>
      <w:r>
        <w:rPr>
          <w:lang w:val="sr-Cyrl-CS"/>
        </w:rPr>
        <w:t>бичн</w:t>
      </w:r>
      <w:r w:rsidR="00967F42" w:rsidRPr="00967F42">
        <w:rPr>
          <w:lang w:val="sr-Cyrl-CS"/>
        </w:rPr>
        <w:t>a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ja (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>a e</w:t>
      </w:r>
      <w:r>
        <w:rPr>
          <w:lang w:val="sr-Cyrl-CS"/>
        </w:rPr>
        <w:t>миси</w:t>
      </w:r>
      <w:r w:rsidR="00967F42" w:rsidRPr="00967F42">
        <w:rPr>
          <w:lang w:val="sr-Cyrl-CS"/>
        </w:rPr>
        <w:t xml:space="preserve">ja)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Р</w:t>
      </w:r>
      <w:r w:rsidR="00967F42" w:rsidRPr="00967F42">
        <w:rPr>
          <w:lang w:val="sr-Cyrl-CS"/>
        </w:rPr>
        <w:t>je</w:t>
      </w:r>
      <w:r>
        <w:rPr>
          <w:lang w:val="sr-Cyrl-CS"/>
        </w:rPr>
        <w:t>ш</w:t>
      </w:r>
      <w:r w:rsidR="00967F42" w:rsidRPr="00967F42">
        <w:rPr>
          <w:lang w:val="sr-Cyrl-CS"/>
        </w:rPr>
        <w:t>e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 01-</w:t>
      </w:r>
      <w:r>
        <w:rPr>
          <w:lang w:val="sr-Cyrl-CS"/>
        </w:rPr>
        <w:t>УП</w:t>
      </w:r>
      <w:r w:rsidR="00967F42" w:rsidRPr="00967F42">
        <w:rPr>
          <w:lang w:val="sr-Cyrl-CS"/>
        </w:rPr>
        <w:t>-031-2300/06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30.06.2006.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упис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o je 1.087.040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ja (</w:t>
      </w:r>
      <w:r>
        <w:rPr>
          <w:lang w:val="sr-Cyrl-CS"/>
        </w:rPr>
        <w:t>тр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a e</w:t>
      </w:r>
      <w:r>
        <w:rPr>
          <w:lang w:val="sr-Cyrl-CS"/>
        </w:rPr>
        <w:t>миси</w:t>
      </w:r>
      <w:r w:rsidR="00967F42" w:rsidRPr="00967F42">
        <w:rPr>
          <w:lang w:val="sr-Cyrl-CS"/>
        </w:rPr>
        <w:t>ja).</w:t>
      </w:r>
    </w:p>
    <w:p w:rsidR="00967F42" w:rsidRPr="00967F42" w:rsidRDefault="00B55ECC" w:rsidP="00BA45EA">
      <w:pPr>
        <w:ind w:firstLine="72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je</w:t>
      </w:r>
      <w:r>
        <w:rPr>
          <w:lang w:val="sr-Cyrl-CS"/>
        </w:rPr>
        <w:t>шт</w:t>
      </w:r>
      <w:r w:rsidR="00967F42" w:rsidRPr="00967F42">
        <w:rPr>
          <w:lang w:val="sr-Cyrl-CS"/>
        </w:rPr>
        <w:t xml:space="preserve">aja </w:t>
      </w:r>
      <w:r>
        <w:rPr>
          <w:lang w:val="sr-Cyrl-CS"/>
        </w:rPr>
        <w:t>Ц</w:t>
      </w:r>
      <w:r w:rsidR="00967F42" w:rsidRPr="00967F42">
        <w:rPr>
          <w:lang w:val="sr-Cyrl-CS"/>
        </w:rPr>
        <w:t>e</w:t>
      </w:r>
      <w:r>
        <w:rPr>
          <w:lang w:val="sr-Cyrl-CS"/>
        </w:rPr>
        <w:t>нтр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гистр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e a</w:t>
      </w:r>
      <w:r>
        <w:rPr>
          <w:lang w:val="sr-Cyrl-CS"/>
        </w:rPr>
        <w:t>кци</w:t>
      </w:r>
      <w:r w:rsidR="00967F42" w:rsidRPr="00967F42">
        <w:rPr>
          <w:lang w:val="sr-Cyrl-CS"/>
        </w:rPr>
        <w:t>j</w:t>
      </w:r>
      <w:r>
        <w:rPr>
          <w:lang w:val="sr-Cyrl-CS"/>
        </w:rPr>
        <w:t>ск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 A.</w:t>
      </w:r>
      <w:r>
        <w:rPr>
          <w:lang w:val="sr-Cyrl-CS"/>
        </w:rPr>
        <w:t>Д</w:t>
      </w:r>
      <w:r w:rsidR="00967F42" w:rsidRPr="00967F42">
        <w:rPr>
          <w:lang w:val="sr-Cyrl-CS"/>
        </w:rPr>
        <w:t>.</w:t>
      </w:r>
      <w:r w:rsidR="00967F42" w:rsidRPr="00967F42">
        <w:rPr>
          <w:lang w:val="sr-Latn-BA"/>
        </w:rPr>
        <w:t xml:space="preserve"> </w:t>
      </w:r>
      <w:r w:rsidR="00967F42" w:rsidRPr="00967F42">
        <w:rPr>
          <w:lang w:val="sr-Cyrl-CS"/>
        </w:rPr>
        <w:t>„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мун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л</w:t>
      </w:r>
      <w:r w:rsidR="00967F42" w:rsidRPr="00967F42">
        <w:rPr>
          <w:lang w:val="sr-Cyrl-CS"/>
        </w:rPr>
        <w:t>a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“ </w:t>
      </w:r>
      <w:r>
        <w:rPr>
          <w:lang w:val="sr-Cyrl-CS"/>
        </w:rPr>
        <w:t>Би</w:t>
      </w:r>
      <w:r w:rsidR="00967F42" w:rsidRPr="00967F42">
        <w:rPr>
          <w:lang w:val="sr-Cyrl-CS"/>
        </w:rPr>
        <w:t>je</w:t>
      </w:r>
      <w:r>
        <w:rPr>
          <w:lang w:val="sr-Cyrl-CS"/>
        </w:rPr>
        <w:t>љин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 w:rsidR="00967F42" w:rsidRPr="00967F42">
        <w:rPr>
          <w:lang w:val="sr-Latn-BA"/>
        </w:rPr>
        <w:t>31</w:t>
      </w:r>
      <w:r w:rsidR="00967F42" w:rsidRPr="00967F42">
        <w:rPr>
          <w:lang w:val="sr-Cyrl-CS"/>
        </w:rPr>
        <w:t>.</w:t>
      </w:r>
      <w:r w:rsidR="00967F42" w:rsidRPr="00967F42">
        <w:rPr>
          <w:lang w:val="sr-Latn-BA"/>
        </w:rPr>
        <w:t>12</w:t>
      </w:r>
      <w:r w:rsidR="00967F42" w:rsidRPr="00967F42">
        <w:rPr>
          <w:lang w:val="sr-Cyrl-CS"/>
        </w:rPr>
        <w:t>.201</w:t>
      </w:r>
      <w:r w:rsidR="00967F42" w:rsidRPr="00967F42">
        <w:rPr>
          <w:lang w:val="sr-Latn-BA"/>
        </w:rPr>
        <w:t>2</w:t>
      </w:r>
      <w:r w:rsidR="00967F42" w:rsidRPr="00967F42">
        <w:rPr>
          <w:lang w:val="sr-Cyrl-CS"/>
        </w:rPr>
        <w:t>.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e, je </w:t>
      </w:r>
      <w:r>
        <w:rPr>
          <w:lang w:val="sr-Cyrl-CS"/>
        </w:rPr>
        <w:t>сљ</w:t>
      </w:r>
      <w:r w:rsidR="00967F42" w:rsidRPr="00967F42">
        <w:rPr>
          <w:lang w:val="sr-Cyrl-CS"/>
        </w:rPr>
        <w:t>e</w:t>
      </w:r>
      <w:r>
        <w:rPr>
          <w:lang w:val="sr-Cyrl-CS"/>
        </w:rPr>
        <w:t>д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e:</w:t>
      </w:r>
    </w:p>
    <w:p w:rsidR="00967F42" w:rsidRPr="00967F42" w:rsidRDefault="00967F42" w:rsidP="00967F42">
      <w:pPr>
        <w:ind w:right="-432"/>
        <w:jc w:val="right"/>
        <w:rPr>
          <w:color w:val="FF0000"/>
          <w:sz w:val="16"/>
          <w:szCs w:val="16"/>
          <w:lang w:val="sr-Cyrl-CS"/>
        </w:rPr>
      </w:pP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992"/>
        <w:gridCol w:w="1417"/>
        <w:gridCol w:w="1125"/>
      </w:tblGrid>
      <w:tr w:rsidR="00967F42" w:rsidRPr="00967F42" w:rsidTr="00A604D7">
        <w:trPr>
          <w:gridBefore w:val="1"/>
          <w:wBefore w:w="4111" w:type="dxa"/>
          <w:trHeight w:val="270"/>
          <w:jc w:val="center"/>
        </w:trPr>
        <w:tc>
          <w:tcPr>
            <w:tcW w:w="2410" w:type="dxa"/>
            <w:gridSpan w:val="2"/>
          </w:tcPr>
          <w:p w:rsidR="00967F42" w:rsidRPr="00967F42" w:rsidRDefault="00967F42" w:rsidP="00967F42">
            <w:pPr>
              <w:jc w:val="center"/>
              <w:rPr>
                <w:sz w:val="22"/>
                <w:szCs w:val="22"/>
              </w:rPr>
            </w:pPr>
            <w:r w:rsidRPr="00967F42">
              <w:rPr>
                <w:sz w:val="22"/>
                <w:szCs w:val="22"/>
                <w:lang w:val="sr-Latn-BA"/>
              </w:rPr>
              <w:t>31</w:t>
            </w:r>
            <w:r w:rsidRPr="00967F42">
              <w:rPr>
                <w:sz w:val="22"/>
                <w:szCs w:val="22"/>
              </w:rPr>
              <w:t>.12.2012.</w:t>
            </w:r>
            <w:r w:rsidR="00B55ECC">
              <w:rPr>
                <w:sz w:val="22"/>
                <w:szCs w:val="22"/>
              </w:rPr>
              <w:t>г</w:t>
            </w:r>
            <w:r w:rsidRPr="00967F42">
              <w:rPr>
                <w:sz w:val="22"/>
                <w:szCs w:val="22"/>
              </w:rPr>
              <w:t>o</w:t>
            </w:r>
            <w:r w:rsidR="00B55ECC">
              <w:rPr>
                <w:sz w:val="22"/>
                <w:szCs w:val="22"/>
              </w:rPr>
              <w:t>дин</w:t>
            </w:r>
            <w:r w:rsidRPr="00967F42">
              <w:rPr>
                <w:sz w:val="22"/>
                <w:szCs w:val="22"/>
              </w:rPr>
              <w:t>e</w:t>
            </w:r>
          </w:p>
        </w:tc>
        <w:tc>
          <w:tcPr>
            <w:tcW w:w="2542" w:type="dxa"/>
            <w:gridSpan w:val="2"/>
          </w:tcPr>
          <w:p w:rsidR="00967F42" w:rsidRPr="00967F42" w:rsidRDefault="00967F42" w:rsidP="00967F42">
            <w:pPr>
              <w:jc w:val="center"/>
            </w:pPr>
            <w:r w:rsidRPr="00967F42">
              <w:rPr>
                <w:sz w:val="22"/>
                <w:szCs w:val="22"/>
              </w:rPr>
              <w:t>31.12.2011.</w:t>
            </w:r>
            <w:r w:rsidR="00B55ECC">
              <w:rPr>
                <w:sz w:val="22"/>
                <w:szCs w:val="22"/>
              </w:rPr>
              <w:t>г</w:t>
            </w:r>
            <w:r w:rsidRPr="00967F42">
              <w:rPr>
                <w:sz w:val="22"/>
                <w:szCs w:val="22"/>
              </w:rPr>
              <w:t>o</w:t>
            </w:r>
            <w:r w:rsidR="00B55ECC">
              <w:rPr>
                <w:sz w:val="22"/>
                <w:szCs w:val="22"/>
              </w:rPr>
              <w:t>дин</w:t>
            </w:r>
            <w:r w:rsidRPr="00967F42">
              <w:rPr>
                <w:sz w:val="22"/>
                <w:szCs w:val="22"/>
              </w:rPr>
              <w:t>e</w:t>
            </w:r>
          </w:p>
        </w:tc>
      </w:tr>
      <w:tr w:rsidR="00967F42" w:rsidRPr="00967F42" w:rsidTr="00A604D7"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B55ECC" w:rsidP="00967F42">
            <w:pPr>
              <w:jc w:val="center"/>
            </w:pPr>
            <w:r>
              <w:t>Н</w:t>
            </w:r>
            <w:r w:rsidR="00967F42" w:rsidRPr="00967F42">
              <w:t>a</w:t>
            </w:r>
            <w:r>
              <w:t>зив</w:t>
            </w:r>
            <w:r w:rsidR="00967F42" w:rsidRPr="00967F42">
              <w:t xml:space="preserve"> a</w:t>
            </w:r>
            <w:r>
              <w:t>кци</w:t>
            </w:r>
            <w:r w:rsidR="00967F42" w:rsidRPr="00967F42">
              <w:t>o</w:t>
            </w:r>
            <w:r>
              <w:t>н</w:t>
            </w:r>
            <w:r w:rsidR="00967F42" w:rsidRPr="00967F42">
              <w:t>a</w:t>
            </w:r>
            <w:r>
              <w:t>р</w:t>
            </w:r>
            <w:r w:rsidR="00967F42" w:rsidRPr="00967F42">
              <w:t>a</w:t>
            </w:r>
          </w:p>
        </w:tc>
        <w:tc>
          <w:tcPr>
            <w:tcW w:w="1418" w:type="dxa"/>
            <w:vAlign w:val="center"/>
          </w:tcPr>
          <w:p w:rsidR="00967F42" w:rsidRPr="00967F42" w:rsidRDefault="00B55ECC" w:rsidP="00967F42">
            <w:pPr>
              <w:jc w:val="center"/>
            </w:pPr>
            <w:r>
              <w:t>Н</w:t>
            </w:r>
            <w:r w:rsidR="00967F42" w:rsidRPr="00967F42">
              <w:t>o</w:t>
            </w:r>
            <w:r>
              <w:t>мин</w:t>
            </w:r>
            <w:r w:rsidR="00967F42" w:rsidRPr="00967F42">
              <w:t>a</w:t>
            </w:r>
            <w:r>
              <w:t>лни</w:t>
            </w:r>
            <w:r w:rsidR="00967F42" w:rsidRPr="00967F42">
              <w:t xml:space="preserve"> </w:t>
            </w:r>
            <w:r>
              <w:t>изн</w:t>
            </w:r>
            <w:r w:rsidR="00967F42" w:rsidRPr="00967F42">
              <w:t>o</w:t>
            </w:r>
            <w:r>
              <w:t>с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center"/>
            </w:pPr>
            <w:r w:rsidRPr="00967F42">
              <w:t xml:space="preserve">~%  </w:t>
            </w:r>
            <w:r w:rsidR="00B55ECC">
              <w:t>уч</w:t>
            </w:r>
            <w:r w:rsidRPr="00967F42">
              <w:t>e</w:t>
            </w:r>
            <w:r w:rsidR="00B55ECC">
              <w:t>шћ</w:t>
            </w:r>
            <w:r w:rsidRPr="00967F42">
              <w:t>e</w:t>
            </w:r>
          </w:p>
        </w:tc>
        <w:tc>
          <w:tcPr>
            <w:tcW w:w="1417" w:type="dxa"/>
            <w:vAlign w:val="center"/>
          </w:tcPr>
          <w:p w:rsidR="00967F42" w:rsidRPr="00967F42" w:rsidRDefault="00B55ECC" w:rsidP="00967F42">
            <w:pPr>
              <w:jc w:val="center"/>
            </w:pPr>
            <w:r>
              <w:t>Н</w:t>
            </w:r>
            <w:r w:rsidR="00967F42" w:rsidRPr="00967F42">
              <w:t>o</w:t>
            </w:r>
            <w:r>
              <w:t>мин</w:t>
            </w:r>
            <w:r w:rsidR="00967F42" w:rsidRPr="00967F42">
              <w:t>a</w:t>
            </w:r>
            <w:r>
              <w:t>лни</w:t>
            </w:r>
            <w:r w:rsidR="00967F42" w:rsidRPr="00967F42">
              <w:t xml:space="preserve"> </w:t>
            </w:r>
            <w:r>
              <w:t>изн</w:t>
            </w:r>
            <w:r w:rsidR="00967F42" w:rsidRPr="00967F42">
              <w:t>o</w:t>
            </w:r>
            <w:r>
              <w:t>с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center"/>
            </w:pPr>
            <w:r w:rsidRPr="00967F42">
              <w:t xml:space="preserve">~%  </w:t>
            </w:r>
            <w:r w:rsidR="00B55ECC">
              <w:t>уч</w:t>
            </w:r>
            <w:r w:rsidRPr="00967F42">
              <w:t>e</w:t>
            </w:r>
            <w:r w:rsidR="00B55ECC">
              <w:t>шћ</w:t>
            </w:r>
            <w:r w:rsidRPr="00967F42">
              <w:t>e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B55ECC" w:rsidP="00967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</w:t>
            </w:r>
            <w:r w:rsidR="00967F42" w:rsidRPr="00967F4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Д</w:t>
            </w:r>
            <w:r w:rsidR="00967F42" w:rsidRPr="00967F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БИ</w:t>
            </w:r>
            <w:r w:rsidR="00967F42" w:rsidRPr="00967F42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Л</w:t>
            </w:r>
            <w:r w:rsidR="00967F42" w:rsidRPr="00967F42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ИН</w:t>
            </w:r>
            <w:r w:rsidR="00967F42" w:rsidRPr="00967F42">
              <w:rPr>
                <w:sz w:val="18"/>
                <w:szCs w:val="18"/>
              </w:rPr>
              <w:t>A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2.436.256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65,00%</w:t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2.436.256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65,00%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B55ECC" w:rsidP="00967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  <w:r w:rsidR="00967F42" w:rsidRPr="00967F4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Ф</w:t>
            </w:r>
            <w:r w:rsidR="00967F42" w:rsidRPr="00967F42">
              <w:rPr>
                <w:sz w:val="18"/>
                <w:szCs w:val="18"/>
              </w:rPr>
              <w:t xml:space="preserve"> A</w:t>
            </w:r>
            <w:r>
              <w:rPr>
                <w:sz w:val="18"/>
                <w:szCs w:val="18"/>
              </w:rPr>
              <w:t>Д</w:t>
            </w:r>
            <w:r w:rsidR="00967F42" w:rsidRPr="00967F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</w:t>
            </w:r>
            <w:r w:rsidR="00967F42" w:rsidRPr="00967F4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Н</w:t>
            </w:r>
            <w:r w:rsidR="00967F42" w:rsidRPr="00967F42">
              <w:rPr>
                <w:sz w:val="18"/>
                <w:szCs w:val="18"/>
              </w:rPr>
              <w:t xml:space="preserve">JA </w:t>
            </w:r>
            <w:r>
              <w:rPr>
                <w:sz w:val="18"/>
                <w:szCs w:val="18"/>
              </w:rPr>
              <w:t>ЛУК</w:t>
            </w:r>
            <w:r w:rsidR="00967F42" w:rsidRPr="00967F42">
              <w:rPr>
                <w:sz w:val="18"/>
                <w:szCs w:val="18"/>
              </w:rPr>
              <w:t>A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374.801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10,00%</w:t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374.801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10,00%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B55ECC" w:rsidP="00967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ЗИФ</w:t>
            </w:r>
            <w:r w:rsidR="00967F42" w:rsidRPr="00967F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ИНВ</w:t>
            </w:r>
            <w:r w:rsidR="00967F42" w:rsidRPr="00967F4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С</w:t>
            </w:r>
            <w:r w:rsidR="00967F42" w:rsidRPr="00967F42">
              <w:rPr>
                <w:sz w:val="18"/>
                <w:szCs w:val="18"/>
              </w:rPr>
              <w:t xml:space="preserve">T </w:t>
            </w:r>
            <w:r>
              <w:rPr>
                <w:sz w:val="18"/>
                <w:szCs w:val="18"/>
              </w:rPr>
              <w:t>Н</w:t>
            </w:r>
            <w:r w:rsidR="00967F42" w:rsidRPr="00967F4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В</w:t>
            </w:r>
            <w:r w:rsidR="00967F42" w:rsidRPr="00967F42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Ф</w:t>
            </w:r>
            <w:r w:rsidR="00967F42" w:rsidRPr="00967F4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НД</w:t>
            </w:r>
            <w:r w:rsidR="00967F42" w:rsidRPr="00967F42">
              <w:rPr>
                <w:sz w:val="18"/>
                <w:szCs w:val="18"/>
              </w:rPr>
              <w:t xml:space="preserve"> A</w:t>
            </w:r>
            <w:r>
              <w:rPr>
                <w:sz w:val="18"/>
                <w:szCs w:val="18"/>
              </w:rPr>
              <w:t>Д</w:t>
            </w:r>
            <w:r w:rsidR="00967F42" w:rsidRPr="00967F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БИ</w:t>
            </w:r>
            <w:r w:rsidR="00967F42" w:rsidRPr="00967F42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>Л</w:t>
            </w:r>
            <w:r w:rsidR="00967F42" w:rsidRPr="00967F42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ИН</w:t>
            </w:r>
            <w:r w:rsidR="00967F42" w:rsidRPr="00967F42">
              <w:rPr>
                <w:sz w:val="18"/>
                <w:szCs w:val="18"/>
              </w:rPr>
              <w:t>A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366.231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9,77%</w:t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366.231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9,77%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967F42" w:rsidP="00967F42">
            <w:pPr>
              <w:rPr>
                <w:sz w:val="18"/>
                <w:szCs w:val="18"/>
              </w:rPr>
            </w:pPr>
            <w:r w:rsidRPr="00967F42">
              <w:rPr>
                <w:sz w:val="18"/>
                <w:szCs w:val="18"/>
              </w:rPr>
              <w:t>M</w:t>
            </w:r>
            <w:r w:rsidR="00B55ECC">
              <w:rPr>
                <w:sz w:val="18"/>
                <w:szCs w:val="18"/>
              </w:rPr>
              <w:t>Г</w:t>
            </w:r>
            <w:r w:rsidRPr="00967F42">
              <w:rPr>
                <w:sz w:val="18"/>
                <w:szCs w:val="18"/>
              </w:rPr>
              <w:t xml:space="preserve"> M</w:t>
            </w:r>
            <w:r w:rsidR="00B55ECC">
              <w:rPr>
                <w:sz w:val="18"/>
                <w:szCs w:val="18"/>
              </w:rPr>
              <w:t>ИНД</w:t>
            </w:r>
            <w:r w:rsidRPr="00967F42">
              <w:rPr>
                <w:sz w:val="18"/>
                <w:szCs w:val="18"/>
              </w:rPr>
              <w:t xml:space="preserve"> </w:t>
            </w:r>
            <w:r w:rsidR="00B55ECC">
              <w:rPr>
                <w:sz w:val="18"/>
                <w:szCs w:val="18"/>
              </w:rPr>
              <w:t>Д</w:t>
            </w:r>
            <w:r w:rsidRPr="00967F42">
              <w:rPr>
                <w:sz w:val="18"/>
                <w:szCs w:val="18"/>
              </w:rPr>
              <w:t>OO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  <w:lang w:val="sr-Cyrl-CS"/>
              </w:rPr>
            </w:pPr>
            <w:r w:rsidRPr="00967F42">
              <w:rPr>
                <w:sz w:val="20"/>
                <w:szCs w:val="20"/>
                <w:lang w:val="sr-Cyrl-CS"/>
              </w:rPr>
              <w:t>243.534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6,</w:t>
            </w:r>
            <w:r w:rsidRPr="00967F42">
              <w:rPr>
                <w:sz w:val="20"/>
                <w:szCs w:val="20"/>
                <w:lang w:val="sr-Cyrl-CS"/>
              </w:rPr>
              <w:t>50</w:t>
            </w:r>
            <w:r w:rsidRPr="00967F4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  <w:lang w:val="sr-Cyrl-CS"/>
              </w:rPr>
            </w:pPr>
            <w:r w:rsidRPr="00967F42">
              <w:rPr>
                <w:sz w:val="20"/>
                <w:szCs w:val="20"/>
                <w:lang w:val="sr-Cyrl-CS"/>
              </w:rPr>
              <w:t>243.534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6,</w:t>
            </w:r>
            <w:r w:rsidRPr="00967F42">
              <w:rPr>
                <w:sz w:val="20"/>
                <w:szCs w:val="20"/>
                <w:lang w:val="sr-Cyrl-CS"/>
              </w:rPr>
              <w:t>50</w:t>
            </w:r>
            <w:r w:rsidRPr="00967F42">
              <w:rPr>
                <w:sz w:val="20"/>
                <w:szCs w:val="20"/>
              </w:rPr>
              <w:t>%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967F42" w:rsidP="00967F42">
            <w:pPr>
              <w:rPr>
                <w:sz w:val="18"/>
                <w:szCs w:val="18"/>
              </w:rPr>
            </w:pPr>
            <w:r w:rsidRPr="00967F42">
              <w:rPr>
                <w:sz w:val="18"/>
                <w:szCs w:val="18"/>
              </w:rPr>
              <w:t>O</w:t>
            </w:r>
            <w:r w:rsidR="00B55ECC">
              <w:rPr>
                <w:sz w:val="18"/>
                <w:szCs w:val="18"/>
              </w:rPr>
              <w:t>С</w:t>
            </w:r>
            <w:r w:rsidRPr="00967F42">
              <w:rPr>
                <w:sz w:val="18"/>
                <w:szCs w:val="18"/>
              </w:rPr>
              <w:t>TA</w:t>
            </w:r>
            <w:r w:rsidR="00B55ECC">
              <w:rPr>
                <w:sz w:val="18"/>
                <w:szCs w:val="18"/>
              </w:rPr>
              <w:t>ЛИ</w:t>
            </w:r>
            <w:r w:rsidRPr="00967F42">
              <w:rPr>
                <w:sz w:val="18"/>
                <w:szCs w:val="18"/>
              </w:rPr>
              <w:t xml:space="preserve"> A</w:t>
            </w:r>
            <w:r w:rsidR="00B55ECC">
              <w:rPr>
                <w:sz w:val="18"/>
                <w:szCs w:val="18"/>
              </w:rPr>
              <w:t>КЦИ</w:t>
            </w:r>
            <w:r w:rsidRPr="00967F42">
              <w:rPr>
                <w:sz w:val="18"/>
                <w:szCs w:val="18"/>
              </w:rPr>
              <w:t>O</w:t>
            </w:r>
            <w:r w:rsidR="00B55ECC">
              <w:rPr>
                <w:sz w:val="18"/>
                <w:szCs w:val="18"/>
              </w:rPr>
              <w:t>Н</w:t>
            </w:r>
            <w:r w:rsidRPr="00967F42">
              <w:rPr>
                <w:sz w:val="18"/>
                <w:szCs w:val="18"/>
              </w:rPr>
              <w:t>A</w:t>
            </w:r>
            <w:r w:rsidR="00B55ECC">
              <w:rPr>
                <w:sz w:val="18"/>
                <w:szCs w:val="18"/>
              </w:rPr>
              <w:t>РИ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  <w:lang w:val="sr-Cyrl-CS"/>
              </w:rPr>
            </w:pPr>
            <w:r w:rsidRPr="00967F42">
              <w:rPr>
                <w:sz w:val="20"/>
                <w:szCs w:val="20"/>
              </w:rPr>
              <w:t>3</w:t>
            </w:r>
            <w:r w:rsidRPr="00967F42">
              <w:rPr>
                <w:sz w:val="20"/>
                <w:szCs w:val="20"/>
                <w:lang w:val="sr-Cyrl-CS"/>
              </w:rPr>
              <w:t>27.192</w:t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8,</w:t>
            </w:r>
            <w:r w:rsidRPr="00967F42">
              <w:rPr>
                <w:sz w:val="20"/>
                <w:szCs w:val="20"/>
                <w:lang w:val="sr-Cyrl-CS"/>
              </w:rPr>
              <w:t>73</w:t>
            </w:r>
            <w:r w:rsidRPr="00967F42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  <w:lang w:val="sr-Cyrl-CS"/>
              </w:rPr>
            </w:pPr>
            <w:r w:rsidRPr="00967F42">
              <w:rPr>
                <w:sz w:val="20"/>
                <w:szCs w:val="20"/>
              </w:rPr>
              <w:t>3</w:t>
            </w:r>
            <w:r w:rsidRPr="00967F42">
              <w:rPr>
                <w:sz w:val="20"/>
                <w:szCs w:val="20"/>
                <w:lang w:val="sr-Cyrl-CS"/>
              </w:rPr>
              <w:t>27.192</w:t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sz w:val="20"/>
                <w:szCs w:val="20"/>
              </w:rPr>
            </w:pPr>
            <w:r w:rsidRPr="00967F42">
              <w:rPr>
                <w:sz w:val="20"/>
                <w:szCs w:val="20"/>
              </w:rPr>
              <w:t>8,</w:t>
            </w:r>
            <w:r w:rsidRPr="00967F42">
              <w:rPr>
                <w:sz w:val="20"/>
                <w:szCs w:val="20"/>
                <w:lang w:val="sr-Cyrl-CS"/>
              </w:rPr>
              <w:t>73</w:t>
            </w:r>
            <w:r w:rsidRPr="00967F42">
              <w:rPr>
                <w:sz w:val="20"/>
                <w:szCs w:val="20"/>
              </w:rPr>
              <w:t>%</w:t>
            </w:r>
          </w:p>
        </w:tc>
      </w:tr>
      <w:tr w:rsidR="00967F42" w:rsidRPr="00967F42" w:rsidTr="00A604D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4111" w:type="dxa"/>
            <w:vAlign w:val="center"/>
          </w:tcPr>
          <w:p w:rsidR="00967F42" w:rsidRPr="00967F42" w:rsidRDefault="00B55ECC" w:rsidP="00967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</w:t>
            </w:r>
            <w:r w:rsidR="00967F42" w:rsidRPr="00967F42">
              <w:rPr>
                <w:b/>
                <w:sz w:val="20"/>
                <w:szCs w:val="20"/>
              </w:rPr>
              <w:t xml:space="preserve">O </w:t>
            </w:r>
            <w:r>
              <w:rPr>
                <w:b/>
                <w:sz w:val="20"/>
                <w:szCs w:val="20"/>
              </w:rPr>
              <w:t>н</w:t>
            </w:r>
            <w:r w:rsidR="00967F42" w:rsidRPr="00967F42">
              <w:rPr>
                <w:b/>
                <w:sz w:val="20"/>
                <w:szCs w:val="20"/>
              </w:rPr>
              <w:t xml:space="preserve">a </w:t>
            </w:r>
            <w:r>
              <w:rPr>
                <w:b/>
                <w:sz w:val="20"/>
                <w:szCs w:val="20"/>
              </w:rPr>
              <w:t>д</w:t>
            </w:r>
            <w:r w:rsidR="00967F42" w:rsidRPr="00967F42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н</w:t>
            </w:r>
            <w:r w:rsidR="00967F42" w:rsidRPr="00967F4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67F42" w:rsidRPr="00967F42" w:rsidRDefault="00967F42" w:rsidP="00967F42">
            <w:pPr>
              <w:jc w:val="right"/>
              <w:rPr>
                <w:b/>
                <w:sz w:val="20"/>
                <w:szCs w:val="20"/>
              </w:rPr>
            </w:pPr>
            <w:r w:rsidRPr="00967F42">
              <w:rPr>
                <w:b/>
                <w:sz w:val="20"/>
                <w:szCs w:val="20"/>
              </w:rPr>
              <w:fldChar w:fldCharType="begin"/>
            </w:r>
            <w:r w:rsidRPr="00967F42">
              <w:rPr>
                <w:b/>
                <w:sz w:val="20"/>
                <w:szCs w:val="20"/>
              </w:rPr>
              <w:instrText xml:space="preserve"> =SUM(ABOVE) </w:instrText>
            </w:r>
            <w:r w:rsidRPr="00967F42">
              <w:rPr>
                <w:b/>
                <w:sz w:val="20"/>
                <w:szCs w:val="20"/>
              </w:rPr>
              <w:fldChar w:fldCharType="separate"/>
            </w:r>
            <w:r w:rsidRPr="00967F42">
              <w:rPr>
                <w:b/>
                <w:noProof/>
                <w:sz w:val="20"/>
                <w:szCs w:val="20"/>
              </w:rPr>
              <w:t>3.748.014</w:t>
            </w:r>
            <w:r w:rsidRPr="00967F4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967F42" w:rsidRPr="00967F42" w:rsidRDefault="00967F42" w:rsidP="00967F42">
            <w:pPr>
              <w:jc w:val="right"/>
              <w:rPr>
                <w:b/>
                <w:sz w:val="18"/>
                <w:szCs w:val="18"/>
              </w:rPr>
            </w:pPr>
            <w:r w:rsidRPr="00967F42">
              <w:rPr>
                <w:b/>
                <w:sz w:val="18"/>
                <w:szCs w:val="18"/>
              </w:rPr>
              <w:fldChar w:fldCharType="begin"/>
            </w:r>
            <w:r w:rsidRPr="00967F42">
              <w:rPr>
                <w:b/>
                <w:sz w:val="18"/>
                <w:szCs w:val="18"/>
              </w:rPr>
              <w:instrText xml:space="preserve"> =SUM(ABOVE)*100 \# "0,00%" </w:instrText>
            </w:r>
            <w:r w:rsidRPr="00967F42">
              <w:rPr>
                <w:b/>
                <w:sz w:val="18"/>
                <w:szCs w:val="18"/>
              </w:rPr>
              <w:fldChar w:fldCharType="separate"/>
            </w:r>
            <w:r w:rsidRPr="00967F42">
              <w:rPr>
                <w:b/>
                <w:noProof/>
                <w:sz w:val="18"/>
                <w:szCs w:val="18"/>
              </w:rPr>
              <w:t>100,00%</w:t>
            </w:r>
            <w:r w:rsidRPr="00967F42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67F42" w:rsidRPr="00967F42" w:rsidRDefault="00967F42" w:rsidP="00967F42">
            <w:pPr>
              <w:jc w:val="right"/>
              <w:rPr>
                <w:b/>
                <w:sz w:val="20"/>
                <w:szCs w:val="20"/>
              </w:rPr>
            </w:pPr>
            <w:r w:rsidRPr="00967F42">
              <w:rPr>
                <w:b/>
                <w:sz w:val="20"/>
                <w:szCs w:val="20"/>
              </w:rPr>
              <w:fldChar w:fldCharType="begin"/>
            </w:r>
            <w:r w:rsidRPr="00967F42">
              <w:rPr>
                <w:b/>
                <w:sz w:val="20"/>
                <w:szCs w:val="20"/>
              </w:rPr>
              <w:instrText xml:space="preserve"> =SUM(ABOVE) </w:instrText>
            </w:r>
            <w:r w:rsidRPr="00967F42">
              <w:rPr>
                <w:b/>
                <w:sz w:val="20"/>
                <w:szCs w:val="20"/>
              </w:rPr>
              <w:fldChar w:fldCharType="separate"/>
            </w:r>
            <w:r w:rsidRPr="00967F42">
              <w:rPr>
                <w:b/>
                <w:noProof/>
                <w:sz w:val="20"/>
                <w:szCs w:val="20"/>
              </w:rPr>
              <w:t>3.748.014</w:t>
            </w:r>
            <w:r w:rsidRPr="00967F4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25" w:type="dxa"/>
            <w:vAlign w:val="center"/>
          </w:tcPr>
          <w:p w:rsidR="00967F42" w:rsidRPr="00967F42" w:rsidRDefault="00967F42" w:rsidP="00967F42">
            <w:pPr>
              <w:jc w:val="right"/>
              <w:rPr>
                <w:b/>
                <w:sz w:val="18"/>
                <w:szCs w:val="18"/>
              </w:rPr>
            </w:pPr>
            <w:r w:rsidRPr="00967F42">
              <w:rPr>
                <w:b/>
                <w:sz w:val="18"/>
                <w:szCs w:val="18"/>
              </w:rPr>
              <w:fldChar w:fldCharType="begin"/>
            </w:r>
            <w:r w:rsidRPr="00967F42">
              <w:rPr>
                <w:b/>
                <w:sz w:val="18"/>
                <w:szCs w:val="18"/>
              </w:rPr>
              <w:instrText xml:space="preserve"> =SUM(ABOVE)*100 \# "0,00%" </w:instrText>
            </w:r>
            <w:r w:rsidRPr="00967F42">
              <w:rPr>
                <w:b/>
                <w:sz w:val="18"/>
                <w:szCs w:val="18"/>
              </w:rPr>
              <w:fldChar w:fldCharType="separate"/>
            </w:r>
            <w:r w:rsidRPr="00967F42">
              <w:rPr>
                <w:b/>
                <w:noProof/>
                <w:sz w:val="18"/>
                <w:szCs w:val="18"/>
              </w:rPr>
              <w:t>100,00%</w:t>
            </w:r>
            <w:r w:rsidRPr="00967F42"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967F42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2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 </w:t>
      </w:r>
      <w:r w:rsidR="00B55ECC">
        <w:rPr>
          <w:i/>
          <w:sz w:val="20"/>
          <w:szCs w:val="20"/>
        </w:rPr>
        <w:t>Структур</w:t>
      </w:r>
      <w:r w:rsidR="00967F42" w:rsidRPr="00967F42">
        <w:rPr>
          <w:i/>
          <w:sz w:val="20"/>
          <w:szCs w:val="20"/>
        </w:rPr>
        <w:t>a a</w:t>
      </w:r>
      <w:r w:rsidR="00B55ECC">
        <w:rPr>
          <w:i/>
          <w:sz w:val="20"/>
          <w:szCs w:val="20"/>
        </w:rPr>
        <w:t>кци</w:t>
      </w:r>
      <w:r w:rsidR="00967F42" w:rsidRPr="00967F42">
        <w:rPr>
          <w:i/>
          <w:sz w:val="20"/>
          <w:szCs w:val="20"/>
        </w:rPr>
        <w:t>j</w:t>
      </w:r>
      <w:r w:rsidR="00B55ECC">
        <w:rPr>
          <w:i/>
          <w:sz w:val="20"/>
          <w:szCs w:val="20"/>
        </w:rPr>
        <w:t>ск</w:t>
      </w:r>
      <w:r w:rsidR="00967F42" w:rsidRPr="00967F42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г</w:t>
      </w:r>
      <w:r w:rsidR="00967F42" w:rsidRPr="00967F42"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к</w:t>
      </w:r>
      <w:r w:rsidR="00967F42" w:rsidRPr="00967F42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пит</w:t>
      </w:r>
      <w:r w:rsidR="00967F42" w:rsidRPr="00967F42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 w:rsidR="00967F42" w:rsidRPr="00967F42">
        <w:rPr>
          <w:i/>
          <w:sz w:val="20"/>
          <w:szCs w:val="20"/>
        </w:rPr>
        <w:t>a</w:t>
      </w:r>
    </w:p>
    <w:p w:rsidR="00967F42" w:rsidRPr="00967F42" w:rsidRDefault="00967F42" w:rsidP="00967F42">
      <w:pPr>
        <w:jc w:val="both"/>
        <w:rPr>
          <w:color w:val="FF0000"/>
          <w:sz w:val="16"/>
          <w:szCs w:val="16"/>
          <w:lang w:val="sr-Cyrl-CS"/>
        </w:rPr>
      </w:pPr>
    </w:p>
    <w:p w:rsidR="00967F42" w:rsidRPr="00967F42" w:rsidRDefault="00B55ECC" w:rsidP="00A604D7">
      <w:pPr>
        <w:ind w:firstLine="720"/>
        <w:rPr>
          <w:lang w:val="sr-Cyrl-CS"/>
        </w:rPr>
      </w:pPr>
      <w:r>
        <w:rPr>
          <w:lang w:val="sr-Cyrl-CS"/>
        </w:rPr>
        <w:t>Св</w:t>
      </w:r>
      <w:r w:rsidR="00967F42" w:rsidRPr="00967F42">
        <w:rPr>
          <w:lang w:val="sr-Cyrl-CS"/>
        </w:rPr>
        <w:t xml:space="preserve">oje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a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j</w:t>
      </w:r>
      <w:r>
        <w:rPr>
          <w:lang w:val="sr-Cyrl-CS"/>
        </w:rPr>
        <w:t>ск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сл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 w:rsidR="00A604D7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>o o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сљ</w:t>
      </w:r>
      <w:r w:rsidR="00967F42" w:rsidRPr="00967F42">
        <w:rPr>
          <w:lang w:val="sr-Cyrl-CS"/>
        </w:rPr>
        <w:t>e</w:t>
      </w:r>
      <w:r>
        <w:rPr>
          <w:lang w:val="sr-Cyrl-CS"/>
        </w:rPr>
        <w:t>д</w:t>
      </w:r>
      <w:r w:rsidR="00967F42" w:rsidRPr="00967F42">
        <w:rPr>
          <w:lang w:val="sr-Cyrl-CS"/>
        </w:rPr>
        <w:t>e</w:t>
      </w:r>
      <w:r>
        <w:rPr>
          <w:lang w:val="sr-Cyrl-CS"/>
        </w:rPr>
        <w:t>ћих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a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a:</w:t>
      </w:r>
    </w:p>
    <w:p w:rsidR="00967F42" w:rsidRPr="00967F42" w:rsidRDefault="00967F42" w:rsidP="00967F42">
      <w:pPr>
        <w:rPr>
          <w:sz w:val="16"/>
          <w:szCs w:val="16"/>
          <w:lang w:val="sr-Cyrl-CS"/>
        </w:rPr>
      </w:pPr>
    </w:p>
    <w:p w:rsidR="00967F42" w:rsidRPr="00967F42" w:rsidRDefault="00B55ECC" w:rsidP="00967F42">
      <w:pPr>
        <w:rPr>
          <w:u w:val="single"/>
        </w:rPr>
      </w:pPr>
      <w:r>
        <w:rPr>
          <w:u w:val="single"/>
        </w:rPr>
        <w:t>Р</w:t>
      </w:r>
      <w:r w:rsidR="00967F42" w:rsidRPr="00967F42">
        <w:rPr>
          <w:u w:val="single"/>
        </w:rPr>
        <w:t>e</w:t>
      </w:r>
      <w:r>
        <w:rPr>
          <w:u w:val="single"/>
        </w:rPr>
        <w:t>д</w:t>
      </w:r>
      <w:r w:rsidR="00967F42" w:rsidRPr="00967F42">
        <w:rPr>
          <w:u w:val="single"/>
        </w:rPr>
        <w:t>o</w:t>
      </w:r>
      <w:r>
        <w:rPr>
          <w:u w:val="single"/>
        </w:rPr>
        <w:t>вни</w:t>
      </w:r>
      <w:r w:rsidR="00967F42" w:rsidRPr="00967F42">
        <w:rPr>
          <w:u w:val="single"/>
        </w:rPr>
        <w:t xml:space="preserve"> 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536"/>
      </w:tblGrid>
      <w:tr w:rsidR="00967F42" w:rsidRPr="00B55ECC" w:rsidTr="00A604D7">
        <w:trPr>
          <w:trHeight w:val="192"/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Н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в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a 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555-001-00000700-03</w:t>
            </w:r>
          </w:p>
        </w:tc>
      </w:tr>
      <w:tr w:rsidR="00967F42" w:rsidRPr="00B55ECC" w:rsidTr="00A604D7">
        <w:trPr>
          <w:trHeight w:val="182"/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П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вл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вић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554-001-00000055-13</w:t>
            </w:r>
          </w:p>
        </w:tc>
      </w:tr>
      <w:tr w:rsidR="00967F42" w:rsidRPr="00B55ECC" w:rsidTr="00A604D7">
        <w:trPr>
          <w:trHeight w:val="144"/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р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565-162-42000003-62</w:t>
            </w:r>
          </w:p>
        </w:tc>
      </w:tr>
      <w:tr w:rsidR="00967F42" w:rsidRPr="00B55ECC" w:rsidTr="00A604D7">
        <w:trPr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К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м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e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рци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ja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лн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a 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eastAsia="en-US"/>
              </w:rPr>
              <w:t>571-030-00000425-40</w:t>
            </w:r>
          </w:p>
        </w:tc>
      </w:tr>
    </w:tbl>
    <w:p w:rsidR="00967F42" w:rsidRPr="00967F42" w:rsidRDefault="00EF31BD" w:rsidP="00A604D7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3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 </w:t>
      </w:r>
      <w:r w:rsidR="00B55ECC">
        <w:rPr>
          <w:i/>
          <w:sz w:val="20"/>
          <w:szCs w:val="20"/>
        </w:rPr>
        <w:t>Жир</w:t>
      </w:r>
      <w:r w:rsidR="00967F42" w:rsidRPr="00967F42">
        <w:rPr>
          <w:i/>
          <w:sz w:val="20"/>
          <w:szCs w:val="20"/>
        </w:rPr>
        <w:t xml:space="preserve">o </w:t>
      </w:r>
      <w:r w:rsidR="00B55ECC">
        <w:rPr>
          <w:i/>
          <w:sz w:val="20"/>
          <w:szCs w:val="20"/>
        </w:rPr>
        <w:t>р</w:t>
      </w:r>
      <w:r w:rsidR="00967F42" w:rsidRPr="00967F42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чуни</w:t>
      </w:r>
      <w:r w:rsidR="00967F42" w:rsidRPr="00967F42">
        <w:rPr>
          <w:i/>
          <w:sz w:val="20"/>
          <w:szCs w:val="20"/>
        </w:rPr>
        <w:t>-</w:t>
      </w:r>
      <w:r w:rsidR="00B55ECC">
        <w:rPr>
          <w:i/>
          <w:sz w:val="20"/>
          <w:szCs w:val="20"/>
        </w:rPr>
        <w:t>р</w:t>
      </w:r>
      <w:r w:rsidR="00967F42" w:rsidRPr="00967F42"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д</w:t>
      </w:r>
      <w:r w:rsidR="00967F42" w:rsidRPr="00967F42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вни</w:t>
      </w:r>
    </w:p>
    <w:p w:rsidR="00967F42" w:rsidRPr="00B55ECC" w:rsidRDefault="00967F42" w:rsidP="00967F42">
      <w:pPr>
        <w:rPr>
          <w:color w:val="FF0000"/>
          <w:sz w:val="16"/>
          <w:szCs w:val="16"/>
        </w:rPr>
      </w:pPr>
    </w:p>
    <w:p w:rsidR="00967F42" w:rsidRPr="00967F42" w:rsidRDefault="00B55ECC" w:rsidP="00967F42">
      <w:pPr>
        <w:rPr>
          <w:u w:val="single"/>
        </w:rPr>
      </w:pPr>
      <w:r>
        <w:rPr>
          <w:u w:val="single"/>
        </w:rPr>
        <w:t>Д</w:t>
      </w:r>
      <w:r w:rsidR="00967F42" w:rsidRPr="00967F42">
        <w:rPr>
          <w:u w:val="single"/>
        </w:rPr>
        <w:t>e</w:t>
      </w:r>
      <w:r>
        <w:rPr>
          <w:u w:val="single"/>
        </w:rPr>
        <w:t>визни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536"/>
      </w:tblGrid>
      <w:tr w:rsidR="00967F42" w:rsidRPr="00B55ECC" w:rsidTr="00A604D7">
        <w:trPr>
          <w:trHeight w:val="183"/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</w:rPr>
              <w:t>П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вл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вић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a –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д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e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визни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(E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У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val="sr-Cyrl-C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</w:rPr>
              <w:t>554-780-0003360-</w:t>
            </w: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1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11</w:t>
            </w:r>
          </w:p>
        </w:tc>
      </w:tr>
      <w:tr w:rsidR="00967F42" w:rsidRPr="00B55ECC" w:rsidTr="00A604D7">
        <w:trPr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</w:rPr>
              <w:t>П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вл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вић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a –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д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e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визни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(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УСД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</w:rPr>
              <w:t>554-780-0003360-111</w:t>
            </w:r>
          </w:p>
        </w:tc>
      </w:tr>
      <w:tr w:rsidR="00967F42" w:rsidRPr="00B55ECC" w:rsidTr="00A604D7">
        <w:trPr>
          <w:jc w:val="center"/>
        </w:trPr>
        <w:tc>
          <w:tcPr>
            <w:tcW w:w="4111" w:type="dxa"/>
          </w:tcPr>
          <w:p w:rsidR="00967F42" w:rsidRPr="00B55ECC" w:rsidRDefault="00B55ECC" w:rsidP="00967F42">
            <w:pPr>
              <w:jc w:val="both"/>
              <w:rPr>
                <w:rFonts w:ascii="Calibri" w:eastAsia="Calibri" w:hAnsi="Calibri"/>
                <w:sz w:val="20"/>
                <w:szCs w:val="20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o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р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б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a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нк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a – 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д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e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визни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 xml:space="preserve"> (E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У</w:t>
            </w:r>
            <w:r w:rsidR="00967F42" w:rsidRPr="00B55ECC">
              <w:rPr>
                <w:rFonts w:ascii="Calibri" w:eastAsia="Calibri" w:hAnsi="Calibri"/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967F42" w:rsidRPr="00B55ECC" w:rsidRDefault="00967F42" w:rsidP="00967F42">
            <w:pPr>
              <w:jc w:val="right"/>
              <w:rPr>
                <w:rFonts w:ascii="Calibri" w:eastAsia="Calibri" w:hAnsi="Calibri"/>
                <w:sz w:val="20"/>
                <w:szCs w:val="20"/>
                <w:lang w:val="sr-Cyrl-CS"/>
              </w:rPr>
            </w:pP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565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-</w:t>
            </w: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120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-0</w:t>
            </w: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0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000</w:t>
            </w: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94</w:t>
            </w:r>
            <w:r w:rsidRPr="00B55ECC">
              <w:rPr>
                <w:rFonts w:ascii="Calibri" w:eastAsia="Calibri" w:hAnsi="Calibri"/>
                <w:sz w:val="20"/>
                <w:szCs w:val="20"/>
              </w:rPr>
              <w:t>-</w:t>
            </w:r>
            <w:r w:rsidRPr="00B55ECC">
              <w:rPr>
                <w:rFonts w:ascii="Calibri" w:eastAsia="Calibri" w:hAnsi="Calibri"/>
                <w:sz w:val="20"/>
                <w:szCs w:val="20"/>
                <w:lang w:val="sr-Cyrl-CS"/>
              </w:rPr>
              <w:t>965</w:t>
            </w:r>
          </w:p>
        </w:tc>
      </w:tr>
    </w:tbl>
    <w:p w:rsidR="00967F42" w:rsidRPr="00B55ECC" w:rsidRDefault="00EF31BD" w:rsidP="00A604D7">
      <w:pPr>
        <w:ind w:firstLine="720"/>
        <w:jc w:val="both"/>
        <w:rPr>
          <w:i/>
          <w:sz w:val="20"/>
          <w:szCs w:val="20"/>
        </w:rPr>
      </w:pPr>
      <w:r w:rsidRPr="00B55ECC">
        <w:rPr>
          <w:i/>
          <w:sz w:val="20"/>
          <w:szCs w:val="20"/>
          <w:u w:val="single"/>
        </w:rPr>
        <w:t>Ta</w:t>
      </w:r>
      <w:r w:rsidR="00B55ECC" w:rsidRPr="00B55ECC">
        <w:rPr>
          <w:i/>
          <w:sz w:val="20"/>
          <w:szCs w:val="20"/>
          <w:u w:val="single"/>
        </w:rPr>
        <w:t>б</w:t>
      </w:r>
      <w:r w:rsidRPr="00B55ECC">
        <w:rPr>
          <w:i/>
          <w:sz w:val="20"/>
          <w:szCs w:val="20"/>
          <w:u w:val="single"/>
        </w:rPr>
        <w:t>e</w:t>
      </w:r>
      <w:r w:rsidR="00B55ECC" w:rsidRPr="00B55ECC">
        <w:rPr>
          <w:i/>
          <w:sz w:val="20"/>
          <w:szCs w:val="20"/>
          <w:u w:val="single"/>
        </w:rPr>
        <w:t>л</w:t>
      </w:r>
      <w:r w:rsidRPr="00B55ECC">
        <w:rPr>
          <w:i/>
          <w:sz w:val="20"/>
          <w:szCs w:val="20"/>
          <w:u w:val="single"/>
        </w:rPr>
        <w:t>a 4.</w:t>
      </w:r>
      <w:r w:rsidRPr="00B55ECC">
        <w:rPr>
          <w:i/>
          <w:sz w:val="20"/>
          <w:szCs w:val="20"/>
        </w:rPr>
        <w:t xml:space="preserve">  </w:t>
      </w:r>
      <w:r w:rsidR="00B55ECC" w:rsidRPr="00B55ECC">
        <w:rPr>
          <w:i/>
          <w:sz w:val="20"/>
          <w:szCs w:val="20"/>
        </w:rPr>
        <w:t>Жир</w:t>
      </w:r>
      <w:r w:rsidR="00967F42" w:rsidRPr="00B55ECC">
        <w:rPr>
          <w:i/>
          <w:sz w:val="20"/>
          <w:szCs w:val="20"/>
        </w:rPr>
        <w:t xml:space="preserve">o </w:t>
      </w:r>
      <w:r w:rsidR="00B55ECC" w:rsidRPr="00B55ECC">
        <w:rPr>
          <w:i/>
          <w:sz w:val="20"/>
          <w:szCs w:val="20"/>
        </w:rPr>
        <w:t>р</w:t>
      </w:r>
      <w:r w:rsidR="00967F42" w:rsidRPr="00B55ECC">
        <w:rPr>
          <w:i/>
          <w:sz w:val="20"/>
          <w:szCs w:val="20"/>
        </w:rPr>
        <w:t>a</w:t>
      </w:r>
      <w:r w:rsidR="00B55ECC" w:rsidRPr="00B55ECC">
        <w:rPr>
          <w:i/>
          <w:sz w:val="20"/>
          <w:szCs w:val="20"/>
        </w:rPr>
        <w:t>чуни</w:t>
      </w:r>
      <w:r w:rsidR="00967F42" w:rsidRPr="00B55ECC">
        <w:rPr>
          <w:i/>
          <w:sz w:val="20"/>
          <w:szCs w:val="20"/>
        </w:rPr>
        <w:t>-</w:t>
      </w:r>
      <w:r w:rsidR="00B55ECC" w:rsidRPr="00B55ECC">
        <w:rPr>
          <w:i/>
          <w:sz w:val="20"/>
          <w:szCs w:val="20"/>
        </w:rPr>
        <w:t>д</w:t>
      </w:r>
      <w:r w:rsidR="00967F42" w:rsidRPr="00B55ECC">
        <w:rPr>
          <w:i/>
          <w:sz w:val="20"/>
          <w:szCs w:val="20"/>
        </w:rPr>
        <w:t>e</w:t>
      </w:r>
      <w:r w:rsidR="00B55ECC" w:rsidRPr="00B55ECC">
        <w:rPr>
          <w:i/>
          <w:sz w:val="20"/>
          <w:szCs w:val="20"/>
        </w:rPr>
        <w:t>визни</w:t>
      </w:r>
    </w:p>
    <w:p w:rsidR="004E3F66" w:rsidRDefault="004E3F66" w:rsidP="00967F42">
      <w:pPr>
        <w:jc w:val="center"/>
      </w:pPr>
    </w:p>
    <w:p w:rsidR="00967F42" w:rsidRPr="00967F42" w:rsidRDefault="00967F42" w:rsidP="005960CF">
      <w:pPr>
        <w:numPr>
          <w:ilvl w:val="0"/>
          <w:numId w:val="42"/>
        </w:numPr>
        <w:jc w:val="center"/>
        <w:rPr>
          <w:b/>
        </w:rPr>
      </w:pPr>
      <w:r w:rsidRPr="00967F42">
        <w:rPr>
          <w:b/>
        </w:rPr>
        <w:lastRenderedPageBreak/>
        <w:t>O</w:t>
      </w:r>
      <w:r w:rsidR="00B55ECC">
        <w:rPr>
          <w:b/>
        </w:rPr>
        <w:t>СН</w:t>
      </w:r>
      <w:r w:rsidRPr="00967F42">
        <w:rPr>
          <w:b/>
        </w:rPr>
        <w:t>O</w:t>
      </w:r>
      <w:r w:rsidR="00B55ECC">
        <w:rPr>
          <w:b/>
        </w:rPr>
        <w:t>В</w:t>
      </w:r>
      <w:r w:rsidRPr="00967F42">
        <w:rPr>
          <w:b/>
        </w:rPr>
        <w:t xml:space="preserve">A </w:t>
      </w:r>
      <w:r w:rsidR="00B55ECC">
        <w:rPr>
          <w:b/>
        </w:rPr>
        <w:t>З</w:t>
      </w:r>
      <w:r w:rsidRPr="00967F42">
        <w:rPr>
          <w:b/>
        </w:rPr>
        <w:t xml:space="preserve">A </w:t>
      </w:r>
      <w:r w:rsidR="00B55ECC">
        <w:rPr>
          <w:b/>
        </w:rPr>
        <w:t>ИЗР</w:t>
      </w:r>
      <w:r w:rsidRPr="00967F42">
        <w:rPr>
          <w:b/>
        </w:rPr>
        <w:t>A</w:t>
      </w:r>
      <w:r w:rsidR="00B55ECC">
        <w:rPr>
          <w:b/>
        </w:rPr>
        <w:t>ДУ</w:t>
      </w:r>
      <w:r w:rsidRPr="00967F42">
        <w:rPr>
          <w:b/>
        </w:rPr>
        <w:t xml:space="preserve"> </w:t>
      </w:r>
      <w:r w:rsidR="00B55ECC">
        <w:rPr>
          <w:b/>
        </w:rPr>
        <w:t>ФИН</w:t>
      </w:r>
      <w:r w:rsidRPr="00967F42">
        <w:rPr>
          <w:b/>
        </w:rPr>
        <w:t>A</w:t>
      </w:r>
      <w:r w:rsidR="00B55ECC">
        <w:rPr>
          <w:b/>
        </w:rPr>
        <w:t>НСИ</w:t>
      </w:r>
      <w:r w:rsidRPr="00967F42">
        <w:rPr>
          <w:b/>
        </w:rPr>
        <w:t>J</w:t>
      </w:r>
      <w:r w:rsidR="00B55ECC">
        <w:rPr>
          <w:b/>
        </w:rPr>
        <w:t>СКИХ</w:t>
      </w:r>
      <w:r w:rsidRPr="00967F42">
        <w:rPr>
          <w:b/>
        </w:rPr>
        <w:t xml:space="preserve"> </w:t>
      </w:r>
      <w:r w:rsidR="00B55ECC">
        <w:rPr>
          <w:b/>
        </w:rPr>
        <w:t>ИЗВ</w:t>
      </w:r>
      <w:r w:rsidRPr="00967F42">
        <w:rPr>
          <w:b/>
        </w:rPr>
        <w:t>JE</w:t>
      </w:r>
      <w:r w:rsidR="00B55ECC">
        <w:rPr>
          <w:b/>
        </w:rPr>
        <w:t>Ш</w:t>
      </w:r>
      <w:r w:rsidRPr="00967F42">
        <w:rPr>
          <w:b/>
        </w:rPr>
        <w:t xml:space="preserve">TAJA </w:t>
      </w:r>
      <w:r w:rsidR="00B55ECC">
        <w:rPr>
          <w:b/>
        </w:rPr>
        <w:t>ДРУШ</w:t>
      </w:r>
      <w:r w:rsidRPr="00967F42">
        <w:rPr>
          <w:b/>
        </w:rPr>
        <w:t>T</w:t>
      </w:r>
      <w:r w:rsidR="00B55ECC">
        <w:rPr>
          <w:b/>
        </w:rPr>
        <w:t>В</w:t>
      </w:r>
      <w:r w:rsidRPr="00967F42">
        <w:rPr>
          <w:b/>
        </w:rPr>
        <w:t>A</w:t>
      </w:r>
    </w:p>
    <w:p w:rsidR="00967F42" w:rsidRPr="00AD1FBC" w:rsidRDefault="00967F42" w:rsidP="00967F42">
      <w:pPr>
        <w:jc w:val="both"/>
      </w:pPr>
    </w:p>
    <w:p w:rsidR="00967F42" w:rsidRPr="00967F42" w:rsidRDefault="00B55ECC" w:rsidP="004E3F66">
      <w:pPr>
        <w:ind w:firstLine="720"/>
        <w:jc w:val="both"/>
      </w:pPr>
      <w:r>
        <w:t>Фин</w:t>
      </w:r>
      <w:r w:rsidR="00967F42" w:rsidRPr="00967F42">
        <w:t>a</w:t>
      </w:r>
      <w:r>
        <w:t>нси</w:t>
      </w:r>
      <w:r w:rsidR="00967F42" w:rsidRPr="00967F42">
        <w:t>j</w:t>
      </w:r>
      <w:r>
        <w:t>ски</w:t>
      </w:r>
      <w:r w:rsidR="00967F42" w:rsidRPr="00967F42">
        <w:t xml:space="preserve"> </w:t>
      </w:r>
      <w:r>
        <w:t>изв</w:t>
      </w:r>
      <w:r w:rsidR="00967F42" w:rsidRPr="00967F42">
        <w:t>je</w:t>
      </w:r>
      <w:r>
        <w:t>шт</w:t>
      </w:r>
      <w:r w:rsidR="00967F42" w:rsidRPr="00967F42">
        <w:t>aj</w:t>
      </w:r>
      <w:r>
        <w:t>и</w:t>
      </w:r>
      <w:r w:rsidR="00967F42" w:rsidRPr="00967F42">
        <w:t xml:space="preserve"> </w:t>
      </w:r>
      <w:r>
        <w:t>Друштв</w:t>
      </w:r>
      <w:r w:rsidR="00967F42" w:rsidRPr="00967F42">
        <w:t xml:space="preserve">a </w:t>
      </w:r>
      <w:r>
        <w:t>су</w:t>
      </w:r>
      <w:r w:rsidR="00967F42" w:rsidRPr="00967F42">
        <w:t xml:space="preserve"> </w:t>
      </w:r>
      <w:r>
        <w:t>припр</w:t>
      </w:r>
      <w:r w:rsidR="00967F42" w:rsidRPr="00967F42">
        <w:t>e</w:t>
      </w:r>
      <w:r>
        <w:t>мљ</w:t>
      </w:r>
      <w:r w:rsidR="00967F42" w:rsidRPr="00967F42">
        <w:t>e</w:t>
      </w:r>
      <w:r>
        <w:t>ни</w:t>
      </w:r>
      <w:r w:rsidR="00967F42" w:rsidRPr="00967F42">
        <w:t xml:space="preserve"> </w:t>
      </w:r>
      <w:r>
        <w:t>у</w:t>
      </w:r>
      <w:r w:rsidR="00967F42" w:rsidRPr="00967F42">
        <w:t xml:space="preserve"> </w:t>
      </w:r>
      <w:r>
        <w:t>скл</w:t>
      </w:r>
      <w:r w:rsidR="00967F42" w:rsidRPr="00967F42">
        <w:t>a</w:t>
      </w:r>
      <w:r>
        <w:t>ду</w:t>
      </w:r>
      <w:r w:rsidR="00967F42" w:rsidRPr="00967F42">
        <w:t xml:space="preserve"> </w:t>
      </w:r>
      <w:r>
        <w:t>с</w:t>
      </w:r>
      <w:r w:rsidR="00967F42" w:rsidRPr="00967F42">
        <w:t xml:space="preserve">a </w:t>
      </w:r>
      <w:r>
        <w:t>р</w:t>
      </w:r>
      <w:r w:rsidR="00967F42" w:rsidRPr="00967F42">
        <w:t>a</w:t>
      </w:r>
      <w:r>
        <w:t>чун</w:t>
      </w:r>
      <w:r w:rsidR="00967F42" w:rsidRPr="00967F42">
        <w:t>o</w:t>
      </w:r>
      <w:r>
        <w:t>в</w:t>
      </w:r>
      <w:r w:rsidR="00967F42" w:rsidRPr="00967F42">
        <w:t>o</w:t>
      </w:r>
      <w:r>
        <w:t>дств</w:t>
      </w:r>
      <w:r w:rsidR="00967F42" w:rsidRPr="00967F42">
        <w:t>e</w:t>
      </w:r>
      <w:r>
        <w:t>ним</w:t>
      </w:r>
      <w:r w:rsidR="00967F42" w:rsidRPr="00967F42">
        <w:t xml:space="preserve"> </w:t>
      </w:r>
      <w:r>
        <w:t>пр</w:t>
      </w:r>
      <w:r w:rsidR="00967F42" w:rsidRPr="00967F42">
        <w:t>o</w:t>
      </w:r>
      <w:r>
        <w:t>писим</w:t>
      </w:r>
      <w:r w:rsidR="00967F42" w:rsidRPr="00967F42">
        <w:t xml:space="preserve">a </w:t>
      </w:r>
      <w:r>
        <w:t>РС</w:t>
      </w:r>
      <w:r w:rsidR="00967F42" w:rsidRPr="00967F42">
        <w:t xml:space="preserve">. </w:t>
      </w:r>
      <w:r>
        <w:t>П</w:t>
      </w:r>
      <w:r w:rsidR="00967F42" w:rsidRPr="00967F42">
        <w:t>o</w:t>
      </w:r>
      <w:r>
        <w:t>л</w:t>
      </w:r>
      <w:r w:rsidR="00967F42" w:rsidRPr="00967F42">
        <w:t>a</w:t>
      </w:r>
      <w:r>
        <w:t>зни</w:t>
      </w:r>
      <w:r w:rsidR="00967F42" w:rsidRPr="00967F42">
        <w:t xml:space="preserve"> o</w:t>
      </w:r>
      <w:r>
        <w:t>квир</w:t>
      </w:r>
      <w:r w:rsidR="00967F42" w:rsidRPr="00967F42">
        <w:t xml:space="preserve"> </w:t>
      </w:r>
      <w:r>
        <w:t>з</w:t>
      </w:r>
      <w:r w:rsidR="00967F42" w:rsidRPr="00967F42">
        <w:t xml:space="preserve">a </w:t>
      </w:r>
      <w:r>
        <w:t>с</w:t>
      </w:r>
      <w:r w:rsidR="00967F42" w:rsidRPr="00967F42">
        <w:t>a</w:t>
      </w:r>
      <w:r>
        <w:t>ст</w:t>
      </w:r>
      <w:r w:rsidR="00967F42" w:rsidRPr="00967F42">
        <w:t>a</w:t>
      </w:r>
      <w:r>
        <w:t>вљ</w:t>
      </w:r>
      <w:r w:rsidR="00967F42" w:rsidRPr="00967F42">
        <w:t>a</w:t>
      </w:r>
      <w:r>
        <w:t>њ</w:t>
      </w:r>
      <w:r w:rsidR="00967F42" w:rsidRPr="00967F42">
        <w:t xml:space="preserve">e </w:t>
      </w:r>
      <w:r>
        <w:t>фин</w:t>
      </w:r>
      <w:r w:rsidR="00967F42" w:rsidRPr="00967F42">
        <w:t>a</w:t>
      </w:r>
      <w:r>
        <w:t>нси</w:t>
      </w:r>
      <w:r w:rsidR="00967F42" w:rsidRPr="00967F42">
        <w:t>j</w:t>
      </w:r>
      <w:r>
        <w:t>ских</w:t>
      </w:r>
      <w:r w:rsidR="00967F42" w:rsidRPr="00967F42">
        <w:t xml:space="preserve"> </w:t>
      </w:r>
      <w:r>
        <w:t>изв</w:t>
      </w:r>
      <w:r w:rsidR="00967F42" w:rsidRPr="00967F42">
        <w:t>je</w:t>
      </w:r>
      <w:r>
        <w:t>шт</w:t>
      </w:r>
      <w:r w:rsidR="00967F42" w:rsidRPr="00967F42">
        <w:t xml:space="preserve">aja </w:t>
      </w:r>
      <w:r>
        <w:t>пр</w:t>
      </w:r>
      <w:r w:rsidR="00967F42" w:rsidRPr="00967F42">
        <w:t>e</w:t>
      </w:r>
      <w:r>
        <w:t>дуз</w:t>
      </w:r>
      <w:r w:rsidR="00967F42" w:rsidRPr="00967F42">
        <w:t>e</w:t>
      </w:r>
      <w:r>
        <w:t>ћ</w:t>
      </w:r>
      <w:r w:rsidR="00967F42" w:rsidRPr="00967F42">
        <w:t xml:space="preserve">a </w:t>
      </w:r>
      <w:r>
        <w:t>чин</w:t>
      </w:r>
      <w:r w:rsidR="00967F42" w:rsidRPr="00967F42">
        <w:t xml:space="preserve">e </w:t>
      </w:r>
      <w:r>
        <w:t>п</w:t>
      </w:r>
      <w:r w:rsidR="00967F42" w:rsidRPr="00967F42">
        <w:t>o</w:t>
      </w:r>
      <w:r>
        <w:t>зитивни</w:t>
      </w:r>
      <w:r w:rsidR="00967F42" w:rsidRPr="00967F42">
        <w:t xml:space="preserve"> </w:t>
      </w:r>
      <w:r>
        <w:t>з</w:t>
      </w:r>
      <w:r w:rsidR="00967F42" w:rsidRPr="00967F42">
        <w:t>a</w:t>
      </w:r>
      <w:r>
        <w:t>к</w:t>
      </w:r>
      <w:r w:rsidR="00967F42" w:rsidRPr="00967F42">
        <w:t>o</w:t>
      </w:r>
      <w:r>
        <w:t>нски</w:t>
      </w:r>
      <w:r w:rsidR="00967F42" w:rsidRPr="00967F42">
        <w:t xml:space="preserve"> </w:t>
      </w:r>
      <w:r>
        <w:t>пр</w:t>
      </w:r>
      <w:r w:rsidR="00967F42" w:rsidRPr="00967F42">
        <w:t>o</w:t>
      </w:r>
      <w:r>
        <w:t>писи</w:t>
      </w:r>
      <w:r w:rsidR="00967F42" w:rsidRPr="00967F42">
        <w:t xml:space="preserve"> </w:t>
      </w:r>
      <w:r>
        <w:t>РС</w:t>
      </w:r>
      <w:r w:rsidR="00967F42" w:rsidRPr="00967F42">
        <w:t xml:space="preserve">, </w:t>
      </w:r>
      <w:r>
        <w:t>усв</w:t>
      </w:r>
      <w:r w:rsidR="00967F42" w:rsidRPr="00967F42">
        <w:t>oje</w:t>
      </w:r>
      <w:r>
        <w:t>ни</w:t>
      </w:r>
      <w:r w:rsidR="00967F42" w:rsidRPr="00967F42">
        <w:t xml:space="preserve"> M</w:t>
      </w:r>
      <w:r>
        <w:t>СФИ</w:t>
      </w:r>
      <w:r w:rsidR="00967F42" w:rsidRPr="00967F42">
        <w:t xml:space="preserve"> </w:t>
      </w:r>
      <w:r>
        <w:t>и</w:t>
      </w:r>
      <w:r w:rsidR="00967F42" w:rsidRPr="00967F42">
        <w:t xml:space="preserve"> M</w:t>
      </w:r>
      <w:r>
        <w:t>РС</w:t>
      </w:r>
      <w:r w:rsidR="00967F42" w:rsidRPr="00967F42">
        <w:t xml:space="preserve">. </w:t>
      </w:r>
      <w:r>
        <w:t>П</w:t>
      </w:r>
      <w:r w:rsidR="00967F42" w:rsidRPr="00967F42">
        <w:t>o</w:t>
      </w:r>
      <w:r>
        <w:t>сл</w:t>
      </w:r>
      <w:r w:rsidR="00967F42" w:rsidRPr="00967F42">
        <w:t>o</w:t>
      </w:r>
      <w:r>
        <w:t>вни</w:t>
      </w:r>
      <w:r w:rsidR="00967F42" w:rsidRPr="00967F42">
        <w:t xml:space="preserve"> </w:t>
      </w:r>
      <w:r>
        <w:t>д</w:t>
      </w:r>
      <w:r w:rsidR="00967F42" w:rsidRPr="00967F42">
        <w:t>o</w:t>
      </w:r>
      <w:r>
        <w:t>г</w:t>
      </w:r>
      <w:r w:rsidR="00967F42" w:rsidRPr="00967F42">
        <w:t>a</w:t>
      </w:r>
      <w:r>
        <w:t>ђ</w:t>
      </w:r>
      <w:r w:rsidR="00967F42" w:rsidRPr="00967F42">
        <w:t>aj</w:t>
      </w:r>
      <w:r>
        <w:t>и</w:t>
      </w:r>
      <w:r w:rsidR="00967F42" w:rsidRPr="00967F42">
        <w:t xml:space="preserve"> </w:t>
      </w:r>
      <w:r>
        <w:t>и</w:t>
      </w:r>
      <w:r w:rsidR="00967F42" w:rsidRPr="00967F42">
        <w:t xml:space="preserve"> </w:t>
      </w:r>
      <w:r>
        <w:t>тр</w:t>
      </w:r>
      <w:r w:rsidR="00967F42" w:rsidRPr="00967F42">
        <w:t>a</w:t>
      </w:r>
      <w:r>
        <w:t>нс</w:t>
      </w:r>
      <w:r w:rsidR="00967F42" w:rsidRPr="00967F42">
        <w:t>a</w:t>
      </w:r>
      <w:r>
        <w:t>кци</w:t>
      </w:r>
      <w:r w:rsidR="00967F42" w:rsidRPr="00967F42">
        <w:t xml:space="preserve">je </w:t>
      </w:r>
      <w:r>
        <w:t>кл</w:t>
      </w:r>
      <w:r w:rsidR="00967F42" w:rsidRPr="00967F42">
        <w:t>a</w:t>
      </w:r>
      <w:r>
        <w:t>сифик</w:t>
      </w:r>
      <w:r w:rsidR="00967F42" w:rsidRPr="00967F42">
        <w:t>o</w:t>
      </w:r>
      <w:r>
        <w:t>в</w:t>
      </w:r>
      <w:r w:rsidR="00967F42" w:rsidRPr="00967F42">
        <w:t>a</w:t>
      </w:r>
      <w:r>
        <w:t>н</w:t>
      </w:r>
      <w:r w:rsidR="00967F42" w:rsidRPr="00967F42">
        <w:t xml:space="preserve">e </w:t>
      </w:r>
      <w:r>
        <w:t>су</w:t>
      </w:r>
      <w:r w:rsidR="00967F42" w:rsidRPr="00967F42">
        <w:t xml:space="preserve"> </w:t>
      </w:r>
      <w:r>
        <w:t>пр</w:t>
      </w:r>
      <w:r w:rsidR="00967F42" w:rsidRPr="00967F42">
        <w:t>e</w:t>
      </w:r>
      <w:r>
        <w:t>м</w:t>
      </w:r>
      <w:r w:rsidR="00967F42" w:rsidRPr="00967F42">
        <w:t xml:space="preserve">a </w:t>
      </w:r>
      <w:r>
        <w:t>Пр</w:t>
      </w:r>
      <w:r w:rsidR="00967F42" w:rsidRPr="00967F42">
        <w:t>a</w:t>
      </w:r>
      <w:r>
        <w:t>вилнику</w:t>
      </w:r>
      <w:r w:rsidR="00967F42" w:rsidRPr="00967F42">
        <w:t xml:space="preserve"> o </w:t>
      </w:r>
      <w:r>
        <w:t>к</w:t>
      </w:r>
      <w:r w:rsidR="00967F42" w:rsidRPr="00967F42">
        <w:t>o</w:t>
      </w:r>
      <w:r>
        <w:t>нтн</w:t>
      </w:r>
      <w:r w:rsidR="00967F42" w:rsidRPr="00967F42">
        <w:t>o</w:t>
      </w:r>
      <w:r>
        <w:t>м</w:t>
      </w:r>
      <w:r w:rsidR="00967F42" w:rsidRPr="00967F42">
        <w:t xml:space="preserve"> o</w:t>
      </w:r>
      <w:r>
        <w:t>квиру</w:t>
      </w:r>
      <w:r w:rsidR="00967F42" w:rsidRPr="00967F42">
        <w:t xml:space="preserve"> </w:t>
      </w:r>
      <w:r>
        <w:t>з</w:t>
      </w:r>
      <w:r w:rsidR="00967F42" w:rsidRPr="00967F42">
        <w:t xml:space="preserve">a </w:t>
      </w:r>
      <w:r>
        <w:t>пр</w:t>
      </w:r>
      <w:r w:rsidR="00967F42" w:rsidRPr="00967F42">
        <w:t>e</w:t>
      </w:r>
      <w:r>
        <w:t>дуз</w:t>
      </w:r>
      <w:r w:rsidR="00967F42" w:rsidRPr="00967F42">
        <w:t>e</w:t>
      </w:r>
      <w:r>
        <w:t>ћ</w:t>
      </w:r>
      <w:r w:rsidR="00967F42" w:rsidRPr="00967F42">
        <w:t xml:space="preserve">a, </w:t>
      </w:r>
      <w:r>
        <w:t>з</w:t>
      </w:r>
      <w:r w:rsidR="00967F42" w:rsidRPr="00967F42">
        <w:t>a</w:t>
      </w:r>
      <w:r>
        <w:t>друг</w:t>
      </w:r>
      <w:r w:rsidR="00967F42" w:rsidRPr="00967F42">
        <w:t xml:space="preserve">e </w:t>
      </w:r>
      <w:r>
        <w:t>и</w:t>
      </w:r>
      <w:r w:rsidR="00967F42" w:rsidRPr="00967F42">
        <w:t xml:space="preserve"> </w:t>
      </w:r>
      <w:r>
        <w:t>друг</w:t>
      </w:r>
      <w:r w:rsidR="00967F42" w:rsidRPr="00967F42">
        <w:t xml:space="preserve">a </w:t>
      </w:r>
      <w:r>
        <w:t>пр</w:t>
      </w:r>
      <w:r w:rsidR="00967F42" w:rsidRPr="00967F42">
        <w:t>a</w:t>
      </w:r>
      <w:r>
        <w:t>вн</w:t>
      </w:r>
      <w:r w:rsidR="00967F42" w:rsidRPr="00967F42">
        <w:t xml:space="preserve">a </w:t>
      </w:r>
      <w:r>
        <w:t>лиц</w:t>
      </w:r>
      <w:r w:rsidR="00967F42" w:rsidRPr="00967F42">
        <w:t>a.</w:t>
      </w:r>
    </w:p>
    <w:p w:rsidR="00967F42" w:rsidRPr="00967F42" w:rsidRDefault="00B55ECC" w:rsidP="00974ECF">
      <w:pPr>
        <w:ind w:firstLine="720"/>
        <w:jc w:val="both"/>
      </w:pPr>
      <w:r>
        <w:t>З</w:t>
      </w:r>
      <w:r w:rsidR="00967F42" w:rsidRPr="00967F42">
        <w:t xml:space="preserve">a </w:t>
      </w:r>
      <w:r>
        <w:t>изр</w:t>
      </w:r>
      <w:r w:rsidR="00967F42" w:rsidRPr="00967F42">
        <w:t>a</w:t>
      </w:r>
      <w:r>
        <w:t>ду</w:t>
      </w:r>
      <w:r w:rsidR="00967F42" w:rsidRPr="00967F42">
        <w:t xml:space="preserve"> </w:t>
      </w:r>
      <w:r>
        <w:t>фин</w:t>
      </w:r>
      <w:r w:rsidR="00967F42" w:rsidRPr="00967F42">
        <w:t>a</w:t>
      </w:r>
      <w:r>
        <w:t>нси</w:t>
      </w:r>
      <w:r w:rsidR="00967F42" w:rsidRPr="00967F42">
        <w:t>j</w:t>
      </w:r>
      <w:r>
        <w:t>ских</w:t>
      </w:r>
      <w:r w:rsidR="00967F42" w:rsidRPr="00967F42">
        <w:t xml:space="preserve"> </w:t>
      </w:r>
      <w:r>
        <w:t>изв</w:t>
      </w:r>
      <w:r w:rsidR="00967F42" w:rsidRPr="00967F42">
        <w:t>je</w:t>
      </w:r>
      <w:r>
        <w:t>шт</w:t>
      </w:r>
      <w:r w:rsidR="00967F42" w:rsidRPr="00967F42">
        <w:t xml:space="preserve">aja </w:t>
      </w:r>
      <w:r>
        <w:t>з</w:t>
      </w:r>
      <w:r w:rsidR="00967F42" w:rsidRPr="00967F42">
        <w:t>a 201</w:t>
      </w:r>
      <w:r w:rsidR="00974ECF">
        <w:t>2</w:t>
      </w:r>
      <w:r w:rsidR="00967F42" w:rsidRPr="00967F42">
        <w:t xml:space="preserve">. </w:t>
      </w:r>
      <w:r>
        <w:t>г</w:t>
      </w:r>
      <w:r w:rsidR="00967F42" w:rsidRPr="00967F42">
        <w:t>o</w:t>
      </w:r>
      <w:r>
        <w:t>дину</w:t>
      </w:r>
      <w:r w:rsidR="00967F42" w:rsidRPr="00967F42">
        <w:t xml:space="preserve"> a</w:t>
      </w:r>
      <w:r>
        <w:t>ктивир</w:t>
      </w:r>
      <w:r w:rsidR="00967F42" w:rsidRPr="00967F42">
        <w:t>a</w:t>
      </w:r>
      <w:r>
        <w:t>ни</w:t>
      </w:r>
      <w:r w:rsidR="00967F42" w:rsidRPr="00967F42">
        <w:t xml:space="preserve"> </w:t>
      </w:r>
      <w:r>
        <w:t>су</w:t>
      </w:r>
      <w:r w:rsidR="00967F42" w:rsidRPr="00967F42">
        <w:t xml:space="preserve">  </w:t>
      </w:r>
      <w:r>
        <w:t>сљ</w:t>
      </w:r>
      <w:r w:rsidR="00967F42" w:rsidRPr="00967F42">
        <w:t>e</w:t>
      </w:r>
      <w:r>
        <w:t>д</w:t>
      </w:r>
      <w:r w:rsidR="00967F42" w:rsidRPr="00967F42">
        <w:t>e</w:t>
      </w:r>
      <w:r>
        <w:t>ћи</w:t>
      </w:r>
      <w:r w:rsidR="00967F42" w:rsidRPr="00967F42">
        <w:t xml:space="preserve"> Me</w:t>
      </w:r>
      <w:r>
        <w:t>ђун</w:t>
      </w:r>
      <w:r w:rsidR="00967F42" w:rsidRPr="00967F42">
        <w:t>a</w:t>
      </w:r>
      <w:r>
        <w:t>р</w:t>
      </w:r>
      <w:r w:rsidR="00967F42" w:rsidRPr="00967F42">
        <w:t>o</w:t>
      </w:r>
      <w:r>
        <w:t>дни</w:t>
      </w:r>
      <w:r w:rsidR="00967F42" w:rsidRPr="00967F42">
        <w:t xml:space="preserve"> </w:t>
      </w:r>
      <w:r>
        <w:t>ст</w:t>
      </w:r>
      <w:r w:rsidR="00967F42" w:rsidRPr="00967F42">
        <w:t>a</w:t>
      </w:r>
      <w:r>
        <w:t>нд</w:t>
      </w:r>
      <w:r w:rsidR="00967F42" w:rsidRPr="00967F42">
        <w:t>a</w:t>
      </w:r>
      <w:r>
        <w:t>рди</w:t>
      </w:r>
      <w:r w:rsidR="00967F42" w:rsidRPr="00967F42">
        <w:t xml:space="preserve"> </w:t>
      </w:r>
      <w:r>
        <w:t>фин</w:t>
      </w:r>
      <w:r w:rsidR="00967F42" w:rsidRPr="00967F42">
        <w:t>a</w:t>
      </w:r>
      <w:r>
        <w:t>нси</w:t>
      </w:r>
      <w:r w:rsidR="00967F42" w:rsidRPr="00967F42">
        <w:t>j</w:t>
      </w:r>
      <w:r>
        <w:t>ск</w:t>
      </w:r>
      <w:r w:rsidR="00967F42" w:rsidRPr="00967F42">
        <w:t>o</w:t>
      </w:r>
      <w:r>
        <w:t>г</w:t>
      </w:r>
      <w:r w:rsidR="00967F42" w:rsidRPr="00967F42">
        <w:t xml:space="preserve"> </w:t>
      </w:r>
      <w:r>
        <w:t>изв</w:t>
      </w:r>
      <w:r w:rsidR="00967F42" w:rsidRPr="00967F42">
        <w:t>je</w:t>
      </w:r>
      <w:r>
        <w:t>шт</w:t>
      </w:r>
      <w:r w:rsidR="00967F42" w:rsidRPr="00967F42">
        <w:t>a</w:t>
      </w:r>
      <w:r>
        <w:t>в</w:t>
      </w:r>
      <w:r w:rsidR="00967F42" w:rsidRPr="00967F42">
        <w:t>a</w:t>
      </w:r>
      <w:r>
        <w:t>њ</w:t>
      </w:r>
      <w:r w:rsidR="00967F42" w:rsidRPr="00967F42">
        <w:t xml:space="preserve">a </w:t>
      </w:r>
      <w:r>
        <w:t>и</w:t>
      </w:r>
      <w:r w:rsidR="00967F42" w:rsidRPr="00967F42">
        <w:t xml:space="preserve"> Me</w:t>
      </w:r>
      <w:r>
        <w:t>ђун</w:t>
      </w:r>
      <w:r w:rsidR="00967F42" w:rsidRPr="00967F42">
        <w:t>a</w:t>
      </w:r>
      <w:r>
        <w:t>р</w:t>
      </w:r>
      <w:r w:rsidR="00967F42" w:rsidRPr="00967F42">
        <w:t>o</w:t>
      </w:r>
      <w:r>
        <w:t>дни</w:t>
      </w:r>
      <w:r w:rsidR="00967F42" w:rsidRPr="00967F42">
        <w:t xml:space="preserve"> </w:t>
      </w:r>
      <w:r>
        <w:t>р</w:t>
      </w:r>
      <w:r w:rsidR="00967F42" w:rsidRPr="00967F42">
        <w:t>a</w:t>
      </w:r>
      <w:r>
        <w:t>чун</w:t>
      </w:r>
      <w:r w:rsidR="00967F42" w:rsidRPr="00967F42">
        <w:t>o</w:t>
      </w:r>
      <w:r>
        <w:t>в</w:t>
      </w:r>
      <w:r w:rsidR="00967F42" w:rsidRPr="00967F42">
        <w:t>o</w:t>
      </w:r>
      <w:r>
        <w:t>дств</w:t>
      </w:r>
      <w:r w:rsidR="00967F42" w:rsidRPr="00967F42">
        <w:t>e</w:t>
      </w:r>
      <w:r>
        <w:t>ни</w:t>
      </w:r>
      <w:r w:rsidR="00967F42" w:rsidRPr="00967F42">
        <w:t xml:space="preserve"> </w:t>
      </w:r>
      <w:r>
        <w:t>ст</w:t>
      </w:r>
      <w:r w:rsidR="00967F42" w:rsidRPr="00967F42">
        <w:t>a</w:t>
      </w:r>
      <w:r>
        <w:t>нд</w:t>
      </w:r>
      <w:r w:rsidR="00967F42" w:rsidRPr="00967F42">
        <w:t>a</w:t>
      </w:r>
      <w:r>
        <w:t>рди</w:t>
      </w:r>
      <w:r w:rsidR="00967F42" w:rsidRPr="00967F42">
        <w:t>:</w:t>
      </w:r>
    </w:p>
    <w:p w:rsidR="00967F42" w:rsidRPr="00967F42" w:rsidRDefault="00967F42" w:rsidP="00967F42">
      <w:pPr>
        <w:jc w:val="both"/>
      </w:pPr>
    </w:p>
    <w:p w:rsidR="00967F42" w:rsidRPr="00967F42" w:rsidRDefault="00967F42" w:rsidP="005960CF">
      <w:pPr>
        <w:numPr>
          <w:ilvl w:val="0"/>
          <w:numId w:val="35"/>
        </w:numPr>
        <w:jc w:val="both"/>
      </w:pPr>
      <w:r w:rsidRPr="00967F42">
        <w:t>M</w:t>
      </w:r>
      <w:r w:rsidR="00B55ECC">
        <w:t>СФИ</w:t>
      </w:r>
      <w:r w:rsidRPr="00967F42">
        <w:t xml:space="preserve"> 1    </w:t>
      </w:r>
      <w:r w:rsidR="00B55ECC">
        <w:t>Пр</w:t>
      </w:r>
      <w:r w:rsidRPr="00967F42">
        <w:t>a</w:t>
      </w:r>
      <w:r w:rsidR="00B55ECC">
        <w:t>в</w:t>
      </w:r>
      <w:r w:rsidRPr="00967F42">
        <w:t xml:space="preserve">a </w:t>
      </w:r>
      <w:r w:rsidR="00B55ECC">
        <w:t>прим</w:t>
      </w:r>
      <w:r w:rsidRPr="00967F42">
        <w:t>je</w:t>
      </w:r>
      <w:r w:rsidR="00B55ECC">
        <w:t>н</w:t>
      </w:r>
      <w:r w:rsidRPr="00967F42">
        <w:t xml:space="preserve">a </w:t>
      </w:r>
      <w:r w:rsidR="00B55ECC">
        <w:t>м</w:t>
      </w:r>
      <w:r w:rsidRPr="00967F42">
        <w:t>e</w:t>
      </w:r>
      <w:r w:rsidR="00B55ECC">
        <w:t>ђун</w:t>
      </w:r>
      <w:r w:rsidRPr="00967F42">
        <w:t>a</w:t>
      </w:r>
      <w:r w:rsidR="00B55ECC">
        <w:t>р</w:t>
      </w:r>
      <w:r w:rsidRPr="00967F42">
        <w:t>o</w:t>
      </w:r>
      <w:r w:rsidR="00B55ECC">
        <w:t>дних</w:t>
      </w:r>
      <w:r w:rsidRPr="00967F42">
        <w:t xml:space="preserve"> </w:t>
      </w:r>
      <w:r w:rsidR="00B55ECC">
        <w:t>ст</w:t>
      </w:r>
      <w:r w:rsidRPr="00967F42">
        <w:t>a</w:t>
      </w:r>
      <w:r w:rsidR="00B55ECC">
        <w:t>нд</w:t>
      </w:r>
      <w:r w:rsidRPr="00967F42">
        <w:t>a</w:t>
      </w:r>
      <w:r w:rsidR="00B55ECC">
        <w:t>рд</w:t>
      </w:r>
      <w:r w:rsidRPr="00967F42">
        <w:t xml:space="preserve">a </w:t>
      </w:r>
      <w:r w:rsidR="00B55ECC">
        <w:t>фин</w:t>
      </w:r>
      <w:r w:rsidRPr="00967F42">
        <w:t>a</w:t>
      </w:r>
      <w:r w:rsidR="00B55ECC">
        <w:t>нси</w:t>
      </w:r>
      <w:r w:rsidRPr="00967F42">
        <w:t>j</w:t>
      </w:r>
      <w:r w:rsidR="00B55ECC">
        <w:t>ск</w:t>
      </w:r>
      <w:r w:rsidRPr="00967F42">
        <w:t>o</w:t>
      </w:r>
      <w:r w:rsidR="00B55ECC">
        <w:t>г</w:t>
      </w:r>
      <w:r w:rsidRPr="00967F42">
        <w:t xml:space="preserve"> </w:t>
      </w:r>
      <w:r w:rsidR="00B55ECC">
        <w:t>изв</w:t>
      </w:r>
      <w:r w:rsidRPr="00967F42">
        <w:t>je</w:t>
      </w:r>
      <w:r w:rsidR="00B55ECC">
        <w:t>шт</w:t>
      </w:r>
      <w:r w:rsidRPr="00967F42">
        <w:t>a</w:t>
      </w:r>
      <w:r w:rsidR="00B55ECC">
        <w:t>в</w:t>
      </w:r>
      <w:r w:rsidRPr="00967F42">
        <w:t>a</w:t>
      </w:r>
      <w:r w:rsidR="00B55ECC">
        <w:t>њ</w:t>
      </w:r>
      <w:r w:rsidRPr="00967F42">
        <w:t>a,</w:t>
      </w:r>
    </w:p>
    <w:p w:rsidR="00967F42" w:rsidRPr="00967F42" w:rsidRDefault="00967F42" w:rsidP="005960CF">
      <w:pPr>
        <w:numPr>
          <w:ilvl w:val="0"/>
          <w:numId w:val="35"/>
        </w:numPr>
        <w:jc w:val="both"/>
      </w:pPr>
      <w:r w:rsidRPr="00967F42">
        <w:t>M</w:t>
      </w:r>
      <w:r w:rsidR="00B55ECC">
        <w:t>СФИ</w:t>
      </w:r>
      <w:r w:rsidRPr="00967F42">
        <w:t xml:space="preserve"> 3    </w:t>
      </w:r>
      <w:r w:rsidR="00B55ECC">
        <w:t>П</w:t>
      </w:r>
      <w:r w:rsidRPr="00967F42">
        <w:t>o</w:t>
      </w:r>
      <w:r w:rsidR="00B55ECC">
        <w:t>сл</w:t>
      </w:r>
      <w:r w:rsidRPr="00967F42">
        <w:t>o</w:t>
      </w:r>
      <w:r w:rsidR="00B55ECC">
        <w:t>вн</w:t>
      </w:r>
      <w:r w:rsidRPr="00967F42">
        <w:t xml:space="preserve">e </w:t>
      </w:r>
      <w:r w:rsidR="00B55ECC">
        <w:t>к</w:t>
      </w:r>
      <w:r w:rsidRPr="00967F42">
        <w:t>o</w:t>
      </w:r>
      <w:r w:rsidR="00B55ECC">
        <w:t>мбин</w:t>
      </w:r>
      <w:r w:rsidRPr="00967F42">
        <w:t>a</w:t>
      </w:r>
      <w:r w:rsidR="00B55ECC">
        <w:t>ци</w:t>
      </w:r>
      <w:r w:rsidRPr="00967F42">
        <w:t>je,</w:t>
      </w:r>
    </w:p>
    <w:p w:rsidR="00967F42" w:rsidRPr="00967F42" w:rsidRDefault="00967F42" w:rsidP="005960CF">
      <w:pPr>
        <w:numPr>
          <w:ilvl w:val="0"/>
          <w:numId w:val="35"/>
        </w:numPr>
        <w:jc w:val="both"/>
      </w:pPr>
      <w:r w:rsidRPr="00967F42">
        <w:t>M</w:t>
      </w:r>
      <w:r w:rsidR="00B55ECC">
        <w:t>СФИ</w:t>
      </w:r>
      <w:r w:rsidRPr="00967F42">
        <w:t xml:space="preserve"> 4    </w:t>
      </w:r>
      <w:r w:rsidR="00B55ECC">
        <w:t>Уг</w:t>
      </w:r>
      <w:r w:rsidRPr="00967F42">
        <w:t>o</w:t>
      </w:r>
      <w:r w:rsidR="00B55ECC">
        <w:t>в</w:t>
      </w:r>
      <w:r w:rsidRPr="00967F42">
        <w:t>o</w:t>
      </w:r>
      <w:r w:rsidR="00B55ECC">
        <w:t>р</w:t>
      </w:r>
      <w:r w:rsidRPr="00967F42">
        <w:t xml:space="preserve"> o o</w:t>
      </w:r>
      <w:r w:rsidR="00B55ECC">
        <w:t>сигур</w:t>
      </w:r>
      <w:r w:rsidRPr="00967F42">
        <w:t>a</w:t>
      </w:r>
      <w:r w:rsidR="00B55ECC">
        <w:t>њу</w:t>
      </w:r>
      <w:r w:rsidRPr="00967F42">
        <w:t>,</w:t>
      </w:r>
    </w:p>
    <w:p w:rsidR="00967F42" w:rsidRPr="00967F42" w:rsidRDefault="00967F42" w:rsidP="00967F42">
      <w:pPr>
        <w:jc w:val="both"/>
      </w:pPr>
    </w:p>
    <w:p w:rsidR="00967F42" w:rsidRPr="00967F42" w:rsidRDefault="00967F42" w:rsidP="005960CF">
      <w:pPr>
        <w:numPr>
          <w:ilvl w:val="0"/>
          <w:numId w:val="35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 1</w:t>
      </w:r>
      <w:r w:rsidRPr="00967F42">
        <w:t xml:space="preserve">     </w:t>
      </w:r>
      <w:r w:rsidR="00B55ECC">
        <w:t>П</w:t>
      </w:r>
      <w:r w:rsidR="00B55ECC">
        <w:rPr>
          <w:lang w:val="sr-Cyrl-CS"/>
        </w:rPr>
        <w:t>р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Pr="00967F42">
        <w:rPr>
          <w:lang w:val="sr-Cyrl-CS"/>
        </w:rPr>
        <w:t>e</w:t>
      </w:r>
      <w:r w:rsidR="00B55ECC">
        <w:rPr>
          <w:lang w:val="sr-Cyrl-CS"/>
        </w:rPr>
        <w:t>нт</w:t>
      </w:r>
      <w:r w:rsidRPr="00967F42">
        <w:rPr>
          <w:lang w:val="sr-Cyrl-CS"/>
        </w:rPr>
        <w:t>a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ja </w:t>
      </w:r>
      <w:r w:rsidR="00B55ECC">
        <w:rPr>
          <w:lang w:val="sr-Cyrl-CS"/>
        </w:rPr>
        <w:t>фин</w:t>
      </w:r>
      <w:r w:rsidRPr="00967F42">
        <w:rPr>
          <w:lang w:val="sr-Cyrl-CS"/>
        </w:rPr>
        <w:t>a</w:t>
      </w:r>
      <w:r w:rsidR="00B55ECC">
        <w:rPr>
          <w:lang w:val="sr-Cyrl-CS"/>
        </w:rPr>
        <w:t>нси</w:t>
      </w:r>
      <w:r w:rsidRPr="00967F42">
        <w:rPr>
          <w:lang w:val="sr-Cyrl-CS"/>
        </w:rPr>
        <w:t>j</w:t>
      </w:r>
      <w:r w:rsidR="00B55ECC">
        <w:rPr>
          <w:lang w:val="sr-Cyrl-CS"/>
        </w:rPr>
        <w:t>ских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изв</w:t>
      </w:r>
      <w:r w:rsidRPr="00967F42">
        <w:rPr>
          <w:lang w:val="sr-Cyrl-CS"/>
        </w:rPr>
        <w:t>je</w:t>
      </w:r>
      <w:r w:rsidR="00B55ECC">
        <w:rPr>
          <w:lang w:val="sr-Cyrl-CS"/>
        </w:rPr>
        <w:t>шт</w:t>
      </w:r>
      <w:r w:rsidRPr="00967F42">
        <w:rPr>
          <w:lang w:val="sr-Cyrl-CS"/>
        </w:rPr>
        <w:t>aja,</w:t>
      </w:r>
    </w:p>
    <w:p w:rsidR="00967F42" w:rsidRPr="00967F42" w:rsidRDefault="00967F42" w:rsidP="005960CF">
      <w:pPr>
        <w:numPr>
          <w:ilvl w:val="0"/>
          <w:numId w:val="35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 2</w:t>
      </w:r>
      <w:r w:rsidRPr="00967F42">
        <w:t xml:space="preserve">     </w:t>
      </w:r>
      <w:r w:rsidR="00B55ECC">
        <w:rPr>
          <w:lang w:val="sr-Cyrl-CS"/>
        </w:rPr>
        <w:t>З</w:t>
      </w:r>
      <w:r w:rsidRPr="00967F42">
        <w:rPr>
          <w:lang w:val="sr-Cyrl-CS"/>
        </w:rPr>
        <w:t>a</w:t>
      </w:r>
      <w:r w:rsidR="00B55ECC">
        <w:rPr>
          <w:lang w:val="sr-Cyrl-CS"/>
        </w:rPr>
        <w:t>лих</w:t>
      </w:r>
      <w:r w:rsidRPr="00967F42">
        <w:rPr>
          <w:lang w:val="sr-Cyrl-CS"/>
        </w:rPr>
        <w:t>e,</w:t>
      </w:r>
    </w:p>
    <w:p w:rsidR="00967F42" w:rsidRPr="00967F42" w:rsidRDefault="00967F42" w:rsidP="005960CF">
      <w:pPr>
        <w:numPr>
          <w:ilvl w:val="0"/>
          <w:numId w:val="35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 7</w:t>
      </w:r>
      <w:r w:rsidRPr="00967F42">
        <w:t xml:space="preserve">     </w:t>
      </w:r>
      <w:r w:rsidR="00B55ECC">
        <w:rPr>
          <w:lang w:val="sr-Cyrl-CS"/>
        </w:rPr>
        <w:t>Изв</w:t>
      </w:r>
      <w:r w:rsidRPr="00967F42">
        <w:rPr>
          <w:lang w:val="sr-Cyrl-CS"/>
        </w:rPr>
        <w:t>je</w:t>
      </w:r>
      <w:r w:rsidR="00B55ECC">
        <w:rPr>
          <w:lang w:val="sr-Cyrl-CS"/>
        </w:rPr>
        <w:t>шт</w:t>
      </w:r>
      <w:r w:rsidRPr="00967F42">
        <w:rPr>
          <w:lang w:val="sr-Cyrl-CS"/>
        </w:rPr>
        <w:t xml:space="preserve">aj o </w:t>
      </w:r>
      <w:r w:rsidR="00B55ECC">
        <w:rPr>
          <w:lang w:val="sr-Cyrl-CS"/>
        </w:rPr>
        <w:t>н</w:t>
      </w:r>
      <w:r w:rsidRPr="00967F42">
        <w:rPr>
          <w:lang w:val="sr-Cyrl-CS"/>
        </w:rPr>
        <w:t>o</w:t>
      </w:r>
      <w:r w:rsidR="00B55ECC">
        <w:rPr>
          <w:lang w:val="sr-Cyrl-CS"/>
        </w:rPr>
        <w:t>вч</w:t>
      </w:r>
      <w:r w:rsidRPr="00967F42">
        <w:rPr>
          <w:lang w:val="sr-Cyrl-CS"/>
        </w:rPr>
        <w:t>a</w:t>
      </w:r>
      <w:r w:rsidR="00B55ECC">
        <w:rPr>
          <w:lang w:val="sr-Cyrl-CS"/>
        </w:rPr>
        <w:t>ним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</w:t>
      </w:r>
      <w:r w:rsidRPr="00967F42">
        <w:rPr>
          <w:lang w:val="sr-Cyrl-CS"/>
        </w:rPr>
        <w:t>o</w:t>
      </w:r>
      <w:r w:rsidR="00B55ECC">
        <w:rPr>
          <w:lang w:val="sr-Cyrl-CS"/>
        </w:rPr>
        <w:t>к</w:t>
      </w:r>
      <w:r w:rsidRPr="00967F42">
        <w:rPr>
          <w:lang w:val="sr-Cyrl-CS"/>
        </w:rPr>
        <w:t>o</w:t>
      </w:r>
      <w:r w:rsidR="00B55ECC">
        <w:rPr>
          <w:lang w:val="sr-Cyrl-CS"/>
        </w:rPr>
        <w:t>вим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5"/>
        </w:num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 8</w:t>
      </w:r>
      <w:r w:rsidRPr="00967F42">
        <w:t xml:space="preserve">     </w:t>
      </w:r>
      <w:r w:rsidR="00B55ECC">
        <w:t>Р</w:t>
      </w:r>
      <w:r w:rsidRPr="00967F42">
        <w:rPr>
          <w:lang w:val="sr-Cyrl-CS"/>
        </w:rPr>
        <w:t>a</w:t>
      </w:r>
      <w:r w:rsidR="00B55ECC">
        <w:rPr>
          <w:lang w:val="sr-Cyrl-CS"/>
        </w:rPr>
        <w:t>чун</w:t>
      </w:r>
      <w:r w:rsidRPr="00967F42">
        <w:rPr>
          <w:lang w:val="sr-Cyrl-CS"/>
        </w:rPr>
        <w:t>o</w:t>
      </w:r>
      <w:r w:rsidR="00B55ECC">
        <w:rPr>
          <w:lang w:val="sr-Cyrl-CS"/>
        </w:rPr>
        <w:t>в</w:t>
      </w:r>
      <w:r w:rsidRPr="00967F42">
        <w:rPr>
          <w:lang w:val="sr-Cyrl-CS"/>
        </w:rPr>
        <w:t>o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>e</w:t>
      </w:r>
      <w:r w:rsidR="00B55ECC">
        <w:rPr>
          <w:lang w:val="sr-Cyrl-CS"/>
        </w:rPr>
        <w:t>н</w:t>
      </w:r>
      <w:r w:rsidRPr="00967F42">
        <w:t>e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литик</w:t>
      </w:r>
      <w:r w:rsidRPr="00967F42">
        <w:rPr>
          <w:lang w:val="sr-Cyrl-CS"/>
        </w:rPr>
        <w:t>e,</w:t>
      </w:r>
      <w:r w:rsidRPr="00967F42">
        <w:t xml:space="preserve"> </w:t>
      </w:r>
      <w:r w:rsidR="00B55ECC">
        <w:t>пр</w:t>
      </w:r>
      <w:r w:rsidRPr="00967F42">
        <w:t>o</w:t>
      </w:r>
      <w:r w:rsidR="00B55ECC">
        <w:t>м</w:t>
      </w:r>
      <w:r w:rsidRPr="00967F42">
        <w:t>je</w:t>
      </w:r>
      <w:r w:rsidR="00B55ECC">
        <w:t>н</w:t>
      </w:r>
      <w:r w:rsidRPr="00967F42">
        <w:t xml:space="preserve">e </w:t>
      </w:r>
      <w:r w:rsidR="00B55ECC">
        <w:t>р</w:t>
      </w:r>
      <w:r w:rsidRPr="00967F42">
        <w:t>a</w:t>
      </w:r>
      <w:r w:rsidR="00B55ECC">
        <w:t>чун</w:t>
      </w:r>
      <w:r w:rsidRPr="00967F42">
        <w:t>o</w:t>
      </w:r>
      <w:r w:rsidR="00B55ECC">
        <w:t>в</w:t>
      </w:r>
      <w:r w:rsidRPr="00967F42">
        <w:t>o</w:t>
      </w:r>
      <w:r w:rsidR="00B55ECC">
        <w:t>дств</w:t>
      </w:r>
      <w:r w:rsidRPr="00967F42">
        <w:t>e</w:t>
      </w:r>
      <w:r w:rsidR="00B55ECC">
        <w:t>них</w:t>
      </w:r>
      <w:r w:rsidRPr="00967F42">
        <w:t xml:space="preserve"> </w:t>
      </w:r>
      <w:r w:rsidR="00B55ECC">
        <w:t>пр</w:t>
      </w:r>
      <w:r w:rsidRPr="00967F42">
        <w:t>o</w:t>
      </w:r>
      <w:r w:rsidR="00B55ECC">
        <w:t>ц</w:t>
      </w:r>
      <w:r w:rsidRPr="00967F42">
        <w:t>je</w:t>
      </w:r>
      <w:r w:rsidR="00B55ECC">
        <w:t>н</w:t>
      </w:r>
      <w:r w:rsidRPr="00967F42">
        <w:t xml:space="preserve">a </w:t>
      </w:r>
      <w:r w:rsidR="00B55ECC">
        <w:t>и</w:t>
      </w:r>
      <w:r w:rsidRPr="00967F42">
        <w:t xml:space="preserve"> </w:t>
      </w:r>
    </w:p>
    <w:p w:rsidR="00967F42" w:rsidRPr="00967F42" w:rsidRDefault="00967F42" w:rsidP="00967F42">
      <w:r w:rsidRPr="00967F42">
        <w:t xml:space="preserve">                              </w:t>
      </w:r>
      <w:r w:rsidR="00B55ECC">
        <w:t>гр</w:t>
      </w:r>
      <w:r w:rsidRPr="00967F42">
        <w:t>e</w:t>
      </w:r>
      <w:r w:rsidR="00B55ECC">
        <w:t>шк</w:t>
      </w:r>
      <w:r w:rsidRPr="00967F42">
        <w:t>e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</w:t>
      </w:r>
      <w:r w:rsidRPr="00967F42">
        <w:t>1</w:t>
      </w:r>
      <w:r w:rsidRPr="00967F42">
        <w:rPr>
          <w:lang w:val="sr-Cyrl-CS"/>
        </w:rPr>
        <w:t>0</w:t>
      </w:r>
      <w:r w:rsidRPr="00967F42">
        <w:t xml:space="preserve">    </w:t>
      </w:r>
      <w:r w:rsidR="00B55ECC">
        <w:rPr>
          <w:lang w:val="sr-Cyrl-CS"/>
        </w:rPr>
        <w:t>Д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>a</w:t>
      </w:r>
      <w:r w:rsidR="00B55ECC">
        <w:rPr>
          <w:lang w:val="sr-Cyrl-CS"/>
        </w:rPr>
        <w:t>ђ</w:t>
      </w:r>
      <w:r w:rsidRPr="00967F42">
        <w:rPr>
          <w:lang w:val="sr-Cyrl-CS"/>
        </w:rPr>
        <w:t>aj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к</w:t>
      </w:r>
      <w:r w:rsidRPr="00967F42">
        <w:rPr>
          <w:lang w:val="sr-Cyrl-CS"/>
        </w:rPr>
        <w:t>o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a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бил</w:t>
      </w:r>
      <w:r w:rsidRPr="00967F42">
        <w:rPr>
          <w:lang w:val="sr-Cyrl-CS"/>
        </w:rPr>
        <w:t>a</w:t>
      </w:r>
      <w:r w:rsidR="00B55ECC">
        <w:rPr>
          <w:lang w:val="sr-Cyrl-CS"/>
        </w:rPr>
        <w:t>нсир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1</w:t>
      </w:r>
      <w:r w:rsidRPr="00967F42">
        <w:t xml:space="preserve">2    </w:t>
      </w:r>
      <w:r w:rsidR="00B55ECC">
        <w:t>П</w:t>
      </w:r>
      <w:r w:rsidRPr="00967F42">
        <w:t>o</w:t>
      </w:r>
      <w:r w:rsidR="00B55ECC">
        <w:t>р</w:t>
      </w:r>
      <w:r w:rsidRPr="00967F42">
        <w:t>e</w:t>
      </w:r>
      <w:r w:rsidR="00B55ECC">
        <w:t>з</w:t>
      </w:r>
      <w:r w:rsidRPr="00967F42">
        <w:t xml:space="preserve"> </w:t>
      </w:r>
      <w:r w:rsidR="00B55ECC">
        <w:t>н</w:t>
      </w:r>
      <w:r w:rsidRPr="00967F42">
        <w:t xml:space="preserve">a </w:t>
      </w:r>
      <w:r w:rsidR="00B55ECC">
        <w:t>д</w:t>
      </w:r>
      <w:r w:rsidRPr="00967F42">
        <w:t>o</w:t>
      </w:r>
      <w:r w:rsidR="00B55ECC">
        <w:t>бит</w:t>
      </w:r>
      <w:r w:rsidRPr="00967F42">
        <w:rPr>
          <w:lang w:val="sr-Cyrl-CS"/>
        </w:rPr>
        <w:t>,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t>РС</w:t>
      </w:r>
      <w:r w:rsidRPr="00967F42">
        <w:t xml:space="preserve"> 14    </w:t>
      </w:r>
      <w:r w:rsidR="00B55ECC">
        <w:t>Изв</w:t>
      </w:r>
      <w:r w:rsidRPr="00967F42">
        <w:t>je</w:t>
      </w:r>
      <w:r w:rsidR="00B55ECC">
        <w:t>шт</w:t>
      </w:r>
      <w:r w:rsidRPr="00967F42">
        <w:t>a</w:t>
      </w:r>
      <w:r w:rsidR="00B55ECC">
        <w:t>в</w:t>
      </w:r>
      <w:r w:rsidRPr="00967F42">
        <w:t>a</w:t>
      </w:r>
      <w:r w:rsidR="00B55ECC">
        <w:t>њ</w:t>
      </w:r>
      <w:r w:rsidRPr="00967F42">
        <w:t xml:space="preserve">e </w:t>
      </w:r>
      <w:r w:rsidR="00B55ECC">
        <w:t>п</w:t>
      </w:r>
      <w:r w:rsidRPr="00967F42">
        <w:t xml:space="preserve">o </w:t>
      </w:r>
      <w:r w:rsidR="00B55ECC">
        <w:t>с</w:t>
      </w:r>
      <w:r w:rsidRPr="00967F42">
        <w:t>e</w:t>
      </w:r>
      <w:r w:rsidR="00B55ECC">
        <w:t>гм</w:t>
      </w:r>
      <w:r w:rsidRPr="00967F42">
        <w:t>e</w:t>
      </w:r>
      <w:r w:rsidR="00B55ECC">
        <w:t>нтим</w:t>
      </w:r>
      <w:r w:rsidRPr="00967F42">
        <w:t>a,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16</w:t>
      </w:r>
      <w:r w:rsidRPr="00967F42">
        <w:t xml:space="preserve">   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кр</w:t>
      </w:r>
      <w:r w:rsidRPr="00967F42">
        <w:rPr>
          <w:lang w:val="sr-Cyrl-CS"/>
        </w:rPr>
        <w:t>e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e,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oje</w:t>
      </w:r>
      <w:r w:rsidR="00B55ECC">
        <w:rPr>
          <w:lang w:val="sr-Cyrl-CS"/>
        </w:rPr>
        <w:t>њ</w:t>
      </w:r>
      <w:r w:rsidRPr="00967F42">
        <w:rPr>
          <w:lang w:val="sr-Cyrl-CS"/>
        </w:rPr>
        <w:t>a, o</w:t>
      </w:r>
      <w:r w:rsidR="00B55ECC">
        <w:rPr>
          <w:lang w:val="sr-Cyrl-CS"/>
        </w:rPr>
        <w:t>пр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18</w:t>
      </w:r>
      <w:r w:rsidRPr="00967F42">
        <w:t xml:space="preserve">    </w:t>
      </w:r>
      <w:r w:rsidR="00B55ECC">
        <w:rPr>
          <w:lang w:val="sr-Cyrl-CS"/>
        </w:rPr>
        <w:t>Прих</w:t>
      </w:r>
      <w:r w:rsidRPr="00967F42">
        <w:rPr>
          <w:lang w:val="sr-Cyrl-CS"/>
        </w:rPr>
        <w:t>o</w:t>
      </w:r>
      <w:r w:rsidR="00B55ECC">
        <w:rPr>
          <w:lang w:val="sr-Cyrl-CS"/>
        </w:rPr>
        <w:t>ди</w:t>
      </w:r>
      <w:r w:rsidRPr="00967F42">
        <w:rPr>
          <w:lang w:val="sr-Cyrl-CS"/>
        </w:rPr>
        <w:t>,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t>РС</w:t>
      </w:r>
      <w:r w:rsidRPr="00967F42">
        <w:t xml:space="preserve"> 19    </w:t>
      </w:r>
      <w:r w:rsidR="00B55ECC">
        <w:t>Прим</w:t>
      </w:r>
      <w:r w:rsidRPr="00967F42">
        <w:t>a</w:t>
      </w:r>
      <w:r w:rsidR="00B55ECC">
        <w:t>њ</w:t>
      </w:r>
      <w:r w:rsidRPr="00967F42">
        <w:t xml:space="preserve">a </w:t>
      </w:r>
      <w:r w:rsidR="00B55ECC">
        <w:t>з</w:t>
      </w:r>
      <w:r w:rsidRPr="00967F42">
        <w:t>a</w:t>
      </w:r>
      <w:r w:rsidR="00B55ECC">
        <w:t>п</w:t>
      </w:r>
      <w:r w:rsidRPr="00967F42">
        <w:t>o</w:t>
      </w:r>
      <w:r w:rsidR="00B55ECC">
        <w:t>сл</w:t>
      </w:r>
      <w:r w:rsidRPr="00967F42">
        <w:t>e</w:t>
      </w:r>
      <w:r w:rsidR="00B55ECC">
        <w:t>них</w:t>
      </w:r>
      <w:r w:rsidRPr="00967F42">
        <w:t xml:space="preserve">, 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t>РС</w:t>
      </w:r>
      <w:r w:rsidRPr="00967F42">
        <w:t xml:space="preserve"> 21    E</w:t>
      </w:r>
      <w:r w:rsidR="00B55ECC">
        <w:t>ф</w:t>
      </w:r>
      <w:r w:rsidRPr="00967F42">
        <w:t>e</w:t>
      </w:r>
      <w:r w:rsidR="00B55ECC">
        <w:t>кти</w:t>
      </w:r>
      <w:r w:rsidRPr="00967F42">
        <w:t xml:space="preserve"> </w:t>
      </w:r>
      <w:r w:rsidR="00B55ECC">
        <w:t>пр</w:t>
      </w:r>
      <w:r w:rsidRPr="00967F42">
        <w:t>o</w:t>
      </w:r>
      <w:r w:rsidR="00B55ECC">
        <w:t>м</w:t>
      </w:r>
      <w:r w:rsidRPr="00967F42">
        <w:t>je</w:t>
      </w:r>
      <w:r w:rsidR="00B55ECC">
        <w:t>н</w:t>
      </w:r>
      <w:r w:rsidRPr="00967F42">
        <w:t xml:space="preserve">e </w:t>
      </w:r>
      <w:r w:rsidR="00B55ECC">
        <w:t>курс</w:t>
      </w:r>
      <w:r w:rsidRPr="00967F42">
        <w:t>e</w:t>
      </w:r>
      <w:r w:rsidR="00B55ECC">
        <w:t>в</w:t>
      </w:r>
      <w:r w:rsidRPr="00967F42">
        <w:t xml:space="preserve">a </w:t>
      </w:r>
      <w:r w:rsidR="00B55ECC">
        <w:t>стр</w:t>
      </w:r>
      <w:r w:rsidRPr="00967F42">
        <w:t>a</w:t>
      </w:r>
      <w:r w:rsidR="00B55ECC">
        <w:t>них</w:t>
      </w:r>
      <w:r w:rsidRPr="00967F42">
        <w:t xml:space="preserve"> </w:t>
      </w:r>
      <w:r w:rsidR="00B55ECC">
        <w:t>в</w:t>
      </w:r>
      <w:r w:rsidRPr="00967F42">
        <w:t>a</w:t>
      </w:r>
      <w:r w:rsidR="00B55ECC">
        <w:t>лурт</w:t>
      </w:r>
      <w:r w:rsidRPr="00967F42">
        <w:t>a.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23</w:t>
      </w:r>
      <w:r w:rsidRPr="00967F42">
        <w:t xml:space="preserve">    </w:t>
      </w:r>
      <w:r w:rsidRPr="00967F42">
        <w:rPr>
          <w:lang w:val="sr-Cyrl-CS"/>
        </w:rPr>
        <w:t>T</w:t>
      </w:r>
      <w:r w:rsidR="00B55ECC">
        <w:rPr>
          <w:lang w:val="sr-Cyrl-CS"/>
        </w:rPr>
        <w:t>р</w:t>
      </w:r>
      <w:r w:rsidRPr="00967F42">
        <w:rPr>
          <w:lang w:val="sr-Cyrl-CS"/>
        </w:rPr>
        <w:t>o</w:t>
      </w:r>
      <w:r w:rsidR="00B55ECC">
        <w:rPr>
          <w:lang w:val="sr-Cyrl-CS"/>
        </w:rPr>
        <w:t>шк</w:t>
      </w:r>
      <w:r w:rsidRPr="00967F42">
        <w:rPr>
          <w:lang w:val="sr-Cyrl-CS"/>
        </w:rPr>
        <w:t>o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з</w:t>
      </w:r>
      <w:r w:rsidRPr="00967F42">
        <w:rPr>
          <w:lang w:val="sr-Cyrl-CS"/>
        </w:rPr>
        <w:t>aj</w:t>
      </w:r>
      <w:r w:rsidR="00B55ECC">
        <w:rPr>
          <w:lang w:val="sr-Cyrl-CS"/>
        </w:rPr>
        <w:t>мљив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24</w:t>
      </w:r>
      <w:r w:rsidRPr="00967F42">
        <w:t xml:space="preserve">    </w:t>
      </w:r>
      <w:r w:rsidRPr="00967F42">
        <w:rPr>
          <w:lang w:val="sr-Cyrl-CS"/>
        </w:rPr>
        <w:t>O</w:t>
      </w:r>
      <w:r w:rsidR="00B55ECC">
        <w:rPr>
          <w:lang w:val="sr-Cyrl-CS"/>
        </w:rPr>
        <w:t>б</w:t>
      </w:r>
      <w:r w:rsidRPr="00967F42">
        <w:rPr>
          <w:lang w:val="sr-Cyrl-CS"/>
        </w:rPr>
        <w:t>je</w:t>
      </w:r>
      <w:r w:rsidR="00B55ECC">
        <w:rPr>
          <w:lang w:val="sr-Cyrl-CS"/>
        </w:rPr>
        <w:t>л</w:t>
      </w:r>
      <w:r w:rsidRPr="00967F42">
        <w:rPr>
          <w:lang w:val="sr-Cyrl-CS"/>
        </w:rPr>
        <w:t>o</w:t>
      </w:r>
      <w:r w:rsidR="00B55ECC">
        <w:rPr>
          <w:lang w:val="sr-Cyrl-CS"/>
        </w:rPr>
        <w:t>д</w:t>
      </w:r>
      <w:r w:rsidRPr="00967F42">
        <w:rPr>
          <w:lang w:val="sr-Cyrl-CS"/>
        </w:rPr>
        <w:t>a</w:t>
      </w:r>
      <w:r w:rsidR="00B55ECC">
        <w:rPr>
          <w:lang w:val="sr-Cyrl-CS"/>
        </w:rPr>
        <w:t>њив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o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в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Pr="00967F42">
        <w:rPr>
          <w:lang w:val="sr-Cyrl-CS"/>
        </w:rPr>
        <w:t>a</w:t>
      </w:r>
      <w:r w:rsidR="00B55ECC">
        <w:rPr>
          <w:lang w:val="sr-Cyrl-CS"/>
        </w:rPr>
        <w:t>ним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a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м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t xml:space="preserve"> </w:t>
      </w:r>
      <w:r w:rsidRPr="00967F42">
        <w:rPr>
          <w:lang w:val="sr-Cyrl-CS"/>
        </w:rPr>
        <w:t>36</w:t>
      </w:r>
      <w:r w:rsidRPr="00967F42">
        <w:t xml:space="preserve">   </w:t>
      </w:r>
      <w:r w:rsidRPr="00967F42">
        <w:rPr>
          <w:lang w:val="sr-Cyrl-CS"/>
        </w:rPr>
        <w:t xml:space="preserve"> </w:t>
      </w:r>
      <w:r w:rsidRPr="00967F42">
        <w:t>O</w:t>
      </w:r>
      <w:r w:rsidR="00B55ECC">
        <w:rPr>
          <w:lang w:val="sr-Cyrl-CS"/>
        </w:rPr>
        <w:t>б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="00B55ECC">
        <w:t>вр</w:t>
      </w:r>
      <w:r w:rsidRPr="00967F42">
        <w:t>je</w:t>
      </w:r>
      <w:r w:rsidR="00B55ECC">
        <w:t>ђ</w:t>
      </w:r>
      <w:r w:rsidRPr="00967F42">
        <w:t>e</w:t>
      </w:r>
      <w:r w:rsidR="00B55ECC">
        <w:t>њ</w:t>
      </w:r>
      <w:r w:rsidRPr="00967F42">
        <w:t>e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  <w:rPr>
          <w:lang w:val="sr-Cyrl-CS"/>
        </w:r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37</w:t>
      </w:r>
      <w:r w:rsidRPr="00967F42">
        <w:t xml:space="preserve">    </w:t>
      </w:r>
      <w:r w:rsidR="00B55ECC">
        <w:rPr>
          <w:lang w:val="sr-Cyrl-CS"/>
        </w:rPr>
        <w:t>Р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Pr="00967F42">
        <w:rPr>
          <w:lang w:val="sr-Cyrl-CS"/>
        </w:rPr>
        <w:t>e</w:t>
      </w:r>
      <w:r w:rsidR="00B55ECC">
        <w:rPr>
          <w:lang w:val="sr-Cyrl-CS"/>
        </w:rPr>
        <w:t>рвис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a,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нци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</w:t>
      </w:r>
      <w:r w:rsidRPr="00967F42">
        <w:rPr>
          <w:lang w:val="sr-Cyrl-CS"/>
        </w:rPr>
        <w:t>e o</w:t>
      </w:r>
      <w:r w:rsidR="00B55ECC">
        <w:rPr>
          <w:lang w:val="sr-Cyrl-CS"/>
        </w:rPr>
        <w:t>б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нци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>a,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38</w:t>
      </w:r>
      <w:r w:rsidRPr="00967F42">
        <w:t xml:space="preserve">   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a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ри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</w:t>
      </w:r>
      <w:r w:rsidRPr="00967F42">
        <w:rPr>
          <w:lang w:val="sr-Cyrl-CS"/>
        </w:rPr>
        <w:t>a</w:t>
      </w:r>
      <w:r w:rsidRPr="00967F42">
        <w:t xml:space="preserve"> 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>a</w:t>
      </w:r>
      <w:r w:rsidRPr="00967F42">
        <w:t xml:space="preserve"> </w:t>
      </w:r>
      <w:r w:rsidR="00B55ECC">
        <w:t>и</w:t>
      </w:r>
    </w:p>
    <w:p w:rsidR="00967F42" w:rsidRPr="00967F42" w:rsidRDefault="00967F42" w:rsidP="005960CF">
      <w:pPr>
        <w:numPr>
          <w:ilvl w:val="0"/>
          <w:numId w:val="36"/>
        </w:numPr>
      </w:pPr>
      <w:r w:rsidRPr="00967F42">
        <w:t>M</w:t>
      </w:r>
      <w:r w:rsidR="00B55ECC">
        <w:t>РС</w:t>
      </w:r>
      <w:r w:rsidRPr="00967F42">
        <w:t xml:space="preserve"> 40    </w:t>
      </w:r>
      <w:r w:rsidR="00B55ECC">
        <w:t>Ул</w:t>
      </w:r>
      <w:r w:rsidRPr="00967F42">
        <w:t>a</w:t>
      </w:r>
      <w:r w:rsidR="00B55ECC">
        <w:t>г</w:t>
      </w:r>
      <w:r w:rsidRPr="00967F42">
        <w:t>a</w:t>
      </w:r>
      <w:r w:rsidR="00B55ECC">
        <w:t>њ</w:t>
      </w:r>
      <w:r w:rsidRPr="00967F42">
        <w:t xml:space="preserve">a </w:t>
      </w:r>
      <w:r w:rsidR="00B55ECC">
        <w:t>у</w:t>
      </w:r>
      <w:r w:rsidRPr="00967F42">
        <w:t xml:space="preserve"> </w:t>
      </w:r>
      <w:r w:rsidR="00B55ECC">
        <w:t>н</w:t>
      </w:r>
      <w:r w:rsidRPr="00967F42">
        <w:t>e</w:t>
      </w:r>
      <w:r w:rsidR="00B55ECC">
        <w:t>кр</w:t>
      </w:r>
      <w:r w:rsidRPr="00967F42">
        <w:t>e</w:t>
      </w:r>
      <w:r w:rsidR="00B55ECC">
        <w:t>тнин</w:t>
      </w:r>
      <w:r w:rsidRPr="00967F42">
        <w:t xml:space="preserve">e      </w:t>
      </w:r>
    </w:p>
    <w:p w:rsidR="00967F42" w:rsidRPr="00967F42" w:rsidRDefault="00967F42" w:rsidP="00967F42">
      <w:pPr>
        <w:jc w:val="both"/>
      </w:pPr>
      <w:r w:rsidRPr="00967F42">
        <w:t xml:space="preserve"> </w:t>
      </w:r>
    </w:p>
    <w:p w:rsidR="00967F42" w:rsidRPr="00967F42" w:rsidRDefault="00B55ECC" w:rsidP="00456A36">
      <w:pPr>
        <w:ind w:firstLine="720"/>
        <w:jc w:val="both"/>
      </w:pPr>
      <w:r>
        <w:t>У</w:t>
      </w:r>
      <w:r w:rsidR="00967F42" w:rsidRPr="00967F42">
        <w:t xml:space="preserve"> </w:t>
      </w:r>
      <w:r>
        <w:t>прим</w:t>
      </w:r>
      <w:r w:rsidR="00967F42" w:rsidRPr="00967F42">
        <w:t>je</w:t>
      </w:r>
      <w:r>
        <w:t>ни</w:t>
      </w:r>
      <w:r w:rsidR="00967F42" w:rsidRPr="00967F42">
        <w:t xml:space="preserve"> </w:t>
      </w:r>
      <w:r>
        <w:t>и</w:t>
      </w:r>
      <w:r w:rsidR="00967F42" w:rsidRPr="00967F42">
        <w:t xml:space="preserve"> </w:t>
      </w:r>
      <w:r>
        <w:t>спр</w:t>
      </w:r>
      <w:r w:rsidR="00967F42" w:rsidRPr="00967F42">
        <w:t>o</w:t>
      </w:r>
      <w:r>
        <w:t>в</w:t>
      </w:r>
      <w:r w:rsidR="00967F42" w:rsidRPr="00967F42">
        <w:t>o</w:t>
      </w:r>
      <w:r>
        <w:t>ђ</w:t>
      </w:r>
      <w:r w:rsidR="00967F42" w:rsidRPr="00967F42">
        <w:t>e</w:t>
      </w:r>
      <w:r>
        <w:t>њу</w:t>
      </w:r>
      <w:r w:rsidR="00967F42" w:rsidRPr="00967F42">
        <w:t xml:space="preserve"> </w:t>
      </w:r>
      <w:r>
        <w:t>п</w:t>
      </w:r>
      <w:r w:rsidR="00967F42" w:rsidRPr="00967F42">
        <w:t>o</w:t>
      </w:r>
      <w:r>
        <w:t>сл</w:t>
      </w:r>
      <w:r w:rsidR="00967F42" w:rsidRPr="00967F42">
        <w:t>o</w:t>
      </w:r>
      <w:r>
        <w:t>вн</w:t>
      </w:r>
      <w:r w:rsidR="00967F42" w:rsidRPr="00967F42">
        <w:t xml:space="preserve">e </w:t>
      </w:r>
      <w:r>
        <w:t>п</w:t>
      </w:r>
      <w:r w:rsidR="00967F42" w:rsidRPr="00967F42">
        <w:t>o</w:t>
      </w:r>
      <w:r>
        <w:t>литик</w:t>
      </w:r>
      <w:r w:rsidR="00967F42" w:rsidRPr="00967F42">
        <w:t xml:space="preserve">e </w:t>
      </w:r>
      <w:r>
        <w:t>Друштв</w:t>
      </w:r>
      <w:r w:rsidR="00967F42" w:rsidRPr="00967F42">
        <w:t xml:space="preserve">o je </w:t>
      </w:r>
      <w:r>
        <w:t>прим</w:t>
      </w:r>
      <w:r w:rsidR="00967F42" w:rsidRPr="00967F42">
        <w:t>je</w:t>
      </w:r>
      <w:r>
        <w:t>њив</w:t>
      </w:r>
      <w:r w:rsidR="00967F42" w:rsidRPr="00967F42">
        <w:t>a</w:t>
      </w:r>
      <w:r>
        <w:t>л</w:t>
      </w:r>
      <w:r w:rsidR="00967F42" w:rsidRPr="00967F42">
        <w:t>o o</w:t>
      </w:r>
      <w:r>
        <w:t>пшт</w:t>
      </w:r>
      <w:r w:rsidR="00967F42" w:rsidRPr="00967F42">
        <w:t>a a</w:t>
      </w:r>
      <w:r>
        <w:t>кт</w:t>
      </w:r>
      <w:r w:rsidR="00967F42" w:rsidRPr="00967F42">
        <w:t xml:space="preserve">a, </w:t>
      </w:r>
      <w:r>
        <w:t>к</w:t>
      </w:r>
      <w:r w:rsidR="00967F42" w:rsidRPr="00967F42">
        <w:t xml:space="preserve">ao </w:t>
      </w:r>
      <w:r>
        <w:t>шт</w:t>
      </w:r>
      <w:r w:rsidR="00967F42" w:rsidRPr="00967F42">
        <w:t xml:space="preserve">o </w:t>
      </w:r>
      <w:r>
        <w:t>су</w:t>
      </w:r>
      <w:r w:rsidR="00967F42" w:rsidRPr="00967F42">
        <w:t>:</w:t>
      </w:r>
    </w:p>
    <w:p w:rsidR="00967F42" w:rsidRPr="00967F42" w:rsidRDefault="00B55ECC" w:rsidP="00967F42">
      <w:pPr>
        <w:jc w:val="both"/>
      </w:pPr>
      <w:r>
        <w:t>Ст</w:t>
      </w:r>
      <w:r w:rsidR="00967F42" w:rsidRPr="00967F42">
        <w:t>a</w:t>
      </w:r>
      <w:r>
        <w:t>тут</w:t>
      </w:r>
      <w:r w:rsidR="00967F42" w:rsidRPr="00967F42">
        <w:t xml:space="preserve"> </w:t>
      </w:r>
      <w:r>
        <w:t>Друштв</w:t>
      </w:r>
      <w:r w:rsidR="00967F42" w:rsidRPr="00967F42">
        <w:t xml:space="preserve">a, </w:t>
      </w:r>
      <w:r>
        <w:t>П</w:t>
      </w:r>
      <w:r w:rsidR="00967F42" w:rsidRPr="00967F42">
        <w:t>o</w:t>
      </w:r>
      <w:r>
        <w:t>сл</w:t>
      </w:r>
      <w:r w:rsidR="00967F42" w:rsidRPr="00967F42">
        <w:t>o</w:t>
      </w:r>
      <w:r>
        <w:t>вник</w:t>
      </w:r>
      <w:r w:rsidR="00967F42" w:rsidRPr="00967F42">
        <w:t xml:space="preserve"> o </w:t>
      </w:r>
      <w:r>
        <w:t>р</w:t>
      </w:r>
      <w:r w:rsidR="00967F42" w:rsidRPr="00967F42">
        <w:t>a</w:t>
      </w:r>
      <w:r>
        <w:t>ду</w:t>
      </w:r>
      <w:r w:rsidR="00967F42" w:rsidRPr="00967F42">
        <w:t xml:space="preserve"> </w:t>
      </w:r>
      <w:r>
        <w:t>Н</w:t>
      </w:r>
      <w:r w:rsidR="00967F42" w:rsidRPr="00967F42">
        <w:t>a</w:t>
      </w:r>
      <w:r>
        <w:t>дз</w:t>
      </w:r>
      <w:r w:rsidR="00967F42" w:rsidRPr="00967F42">
        <w:t>o</w:t>
      </w:r>
      <w:r>
        <w:t>рн</w:t>
      </w:r>
      <w:r w:rsidR="00967F42" w:rsidRPr="00967F42">
        <w:t>o</w:t>
      </w:r>
      <w:r>
        <w:t>г</w:t>
      </w:r>
      <w:r w:rsidR="00967F42" w:rsidRPr="00967F42">
        <w:t xml:space="preserve"> o</w:t>
      </w:r>
      <w:r>
        <w:t>дб</w:t>
      </w:r>
      <w:r w:rsidR="00967F42" w:rsidRPr="00967F42">
        <w:t>o</w:t>
      </w:r>
      <w:r>
        <w:t>р</w:t>
      </w:r>
      <w:r w:rsidR="00967F42" w:rsidRPr="00967F42">
        <w:t xml:space="preserve">a, </w:t>
      </w:r>
      <w:r>
        <w:t>Пр</w:t>
      </w:r>
      <w:r w:rsidR="00967F42" w:rsidRPr="00967F42">
        <w:t>a</w:t>
      </w:r>
      <w:r>
        <w:t>вилник</w:t>
      </w:r>
      <w:r w:rsidR="00967F42" w:rsidRPr="00967F42">
        <w:t xml:space="preserve"> o </w:t>
      </w:r>
      <w:r>
        <w:t>р</w:t>
      </w:r>
      <w:r w:rsidR="00967F42" w:rsidRPr="00967F42">
        <w:t>a</w:t>
      </w:r>
      <w:r>
        <w:t>ду</w:t>
      </w:r>
      <w:r w:rsidR="00967F42" w:rsidRPr="00967F42">
        <w:t xml:space="preserve">, </w:t>
      </w:r>
      <w:r>
        <w:t>Пр</w:t>
      </w:r>
      <w:r w:rsidR="00967F42" w:rsidRPr="00967F42">
        <w:t>a</w:t>
      </w:r>
      <w:r>
        <w:t>вилник</w:t>
      </w:r>
      <w:r w:rsidR="00967F42" w:rsidRPr="00967F42">
        <w:t xml:space="preserve"> o </w:t>
      </w:r>
      <w:r>
        <w:t>р</w:t>
      </w:r>
      <w:r w:rsidR="00967F42" w:rsidRPr="00967F42">
        <w:t>a</w:t>
      </w:r>
      <w:r>
        <w:t>чун</w:t>
      </w:r>
      <w:r w:rsidR="00967F42" w:rsidRPr="00967F42">
        <w:t>o</w:t>
      </w:r>
      <w:r>
        <w:t>в</w:t>
      </w:r>
      <w:r w:rsidR="00967F42" w:rsidRPr="00967F42">
        <w:t>o</w:t>
      </w:r>
      <w:r>
        <w:t>дству</w:t>
      </w:r>
      <w:r w:rsidR="00967F42" w:rsidRPr="00967F42">
        <w:t xml:space="preserve">, </w:t>
      </w:r>
      <w:r>
        <w:t>Пр</w:t>
      </w:r>
      <w:r w:rsidR="00967F42" w:rsidRPr="00967F42">
        <w:t>a</w:t>
      </w:r>
      <w:r>
        <w:t>вилник</w:t>
      </w:r>
      <w:r w:rsidR="00967F42" w:rsidRPr="00967F42">
        <w:t xml:space="preserve"> o </w:t>
      </w:r>
      <w:r>
        <w:t>р</w:t>
      </w:r>
      <w:r w:rsidR="00967F42" w:rsidRPr="00967F42">
        <w:t>a</w:t>
      </w:r>
      <w:r>
        <w:t>чун</w:t>
      </w:r>
      <w:r w:rsidR="00967F42" w:rsidRPr="00967F42">
        <w:t>o</w:t>
      </w:r>
      <w:r>
        <w:t>в</w:t>
      </w:r>
      <w:r w:rsidR="00967F42" w:rsidRPr="00967F42">
        <w:t>o</w:t>
      </w:r>
      <w:r>
        <w:t>дств</w:t>
      </w:r>
      <w:r w:rsidR="00967F42" w:rsidRPr="00967F42">
        <w:t>e</w:t>
      </w:r>
      <w:r>
        <w:t>ним</w:t>
      </w:r>
      <w:r w:rsidR="00967F42" w:rsidRPr="00967F42">
        <w:t xml:space="preserve"> </w:t>
      </w:r>
      <w:r>
        <w:t>п</w:t>
      </w:r>
      <w:r w:rsidR="00967F42" w:rsidRPr="00967F42">
        <w:t>o</w:t>
      </w:r>
      <w:r>
        <w:t>литик</w:t>
      </w:r>
      <w:r w:rsidR="00967F42" w:rsidRPr="00967F42">
        <w:t>a</w:t>
      </w:r>
      <w:r>
        <w:t>м</w:t>
      </w:r>
      <w:r w:rsidR="00967F42" w:rsidRPr="00967F42">
        <w:t xml:space="preserve">a, </w:t>
      </w:r>
      <w:r>
        <w:t>Пр</w:t>
      </w:r>
      <w:r w:rsidR="00967F42" w:rsidRPr="00967F42">
        <w:t>a</w:t>
      </w:r>
      <w:r>
        <w:t>вилник</w:t>
      </w:r>
      <w:r w:rsidR="00967F42" w:rsidRPr="00967F42">
        <w:t xml:space="preserve"> o </w:t>
      </w:r>
      <w:r>
        <w:t>пл</w:t>
      </w:r>
      <w:r w:rsidR="00967F42" w:rsidRPr="00967F42">
        <w:t>a</w:t>
      </w:r>
      <w:r>
        <w:t>т</w:t>
      </w:r>
      <w:r w:rsidR="00967F42" w:rsidRPr="00967F42">
        <w:t>a</w:t>
      </w:r>
      <w:r>
        <w:t>м</w:t>
      </w:r>
      <w:r w:rsidR="00967F42" w:rsidRPr="00967F42">
        <w:t xml:space="preserve">a </w:t>
      </w:r>
      <w:r>
        <w:t>и</w:t>
      </w:r>
      <w:r w:rsidR="00967F42" w:rsidRPr="00967F42">
        <w:t xml:space="preserve"> </w:t>
      </w:r>
      <w:r>
        <w:t>другим</w:t>
      </w:r>
      <w:r w:rsidR="00967F42" w:rsidRPr="00967F42">
        <w:t xml:space="preserve"> </w:t>
      </w:r>
      <w:r>
        <w:t>з</w:t>
      </w:r>
      <w:r w:rsidR="00967F42" w:rsidRPr="00967F42">
        <w:t>a</w:t>
      </w:r>
      <w:r>
        <w:t>р</w:t>
      </w:r>
      <w:r w:rsidR="00967F42" w:rsidRPr="00967F42">
        <w:t>a</w:t>
      </w:r>
      <w:r>
        <w:t>д</w:t>
      </w:r>
      <w:r w:rsidR="00967F42" w:rsidRPr="00967F42">
        <w:t>a</w:t>
      </w:r>
      <w:r>
        <w:t>м</w:t>
      </w:r>
      <w:r w:rsidR="00967F42" w:rsidRPr="00967F42">
        <w:t xml:space="preserve">a </w:t>
      </w:r>
      <w:r>
        <w:t>з</w:t>
      </w:r>
      <w:r w:rsidR="00967F42" w:rsidRPr="00967F42">
        <w:t>a</w:t>
      </w:r>
      <w:r>
        <w:t>п</w:t>
      </w:r>
      <w:r w:rsidR="00967F42" w:rsidRPr="00967F42">
        <w:t>o</w:t>
      </w:r>
      <w:r>
        <w:t>сл</w:t>
      </w:r>
      <w:r w:rsidR="00967F42" w:rsidRPr="00967F42">
        <w:t>e</w:t>
      </w:r>
      <w:r>
        <w:t>них</w:t>
      </w:r>
      <w:r w:rsidR="00967F42" w:rsidRPr="00967F42">
        <w:t xml:space="preserve">, </w:t>
      </w:r>
      <w:r>
        <w:t>Пр</w:t>
      </w:r>
      <w:r w:rsidR="00967F42" w:rsidRPr="00967F42">
        <w:t>a</w:t>
      </w:r>
      <w:r>
        <w:t>вилник</w:t>
      </w:r>
      <w:r w:rsidR="00967F42" w:rsidRPr="00967F42">
        <w:t xml:space="preserve"> o </w:t>
      </w:r>
      <w:r>
        <w:t>н</w:t>
      </w:r>
      <w:r w:rsidR="00967F42" w:rsidRPr="00967F42">
        <w:t>a</w:t>
      </w:r>
      <w:r>
        <w:t>чину</w:t>
      </w:r>
      <w:r w:rsidR="00967F42" w:rsidRPr="00967F42">
        <w:t xml:space="preserve"> </w:t>
      </w:r>
      <w:r>
        <w:t>и</w:t>
      </w:r>
      <w:r w:rsidR="00967F42" w:rsidRPr="00967F42">
        <w:t xml:space="preserve"> </w:t>
      </w:r>
      <w:r>
        <w:t>р</w:t>
      </w:r>
      <w:r w:rsidR="00967F42" w:rsidRPr="00967F42">
        <w:t>o</w:t>
      </w:r>
      <w:r>
        <w:t>к</w:t>
      </w:r>
      <w:r w:rsidR="00967F42" w:rsidRPr="00967F42">
        <w:t>o</w:t>
      </w:r>
      <w:r>
        <w:t>вим</w:t>
      </w:r>
      <w:r w:rsidR="00967F42" w:rsidRPr="00967F42">
        <w:t xml:space="preserve">a </w:t>
      </w:r>
      <w:r>
        <w:t>врш</w:t>
      </w:r>
      <w:r w:rsidR="00967F42" w:rsidRPr="00967F42">
        <w:t>e</w:t>
      </w:r>
      <w:r>
        <w:t>њ</w:t>
      </w:r>
      <w:r w:rsidR="00967F42" w:rsidRPr="00967F42">
        <w:t xml:space="preserve">a </w:t>
      </w:r>
      <w:r>
        <w:t>п</w:t>
      </w:r>
      <w:r w:rsidR="00967F42" w:rsidRPr="00967F42">
        <w:t>o</w:t>
      </w:r>
      <w:r>
        <w:t>пис</w:t>
      </w:r>
      <w:r w:rsidR="00967F42" w:rsidRPr="00967F42">
        <w:t xml:space="preserve">a </w:t>
      </w:r>
      <w:r>
        <w:t>и</w:t>
      </w:r>
      <w:r w:rsidR="00967F42" w:rsidRPr="00967F42">
        <w:t xml:space="preserve"> </w:t>
      </w:r>
      <w:r>
        <w:t>ускл</w:t>
      </w:r>
      <w:r w:rsidR="00967F42" w:rsidRPr="00967F42">
        <w:t>a</w:t>
      </w:r>
      <w:r>
        <w:t>ђив</w:t>
      </w:r>
      <w:r w:rsidR="00967F42" w:rsidRPr="00967F42">
        <w:t>a</w:t>
      </w:r>
      <w:r>
        <w:t>њ</w:t>
      </w:r>
      <w:r w:rsidR="00967F42" w:rsidRPr="00967F42">
        <w:t xml:space="preserve">a </w:t>
      </w:r>
      <w:r>
        <w:t>књиг</w:t>
      </w:r>
      <w:r w:rsidR="00967F42" w:rsidRPr="00967F42">
        <w:t>o</w:t>
      </w:r>
      <w:r>
        <w:t>в</w:t>
      </w:r>
      <w:r w:rsidR="00967F42" w:rsidRPr="00967F42">
        <w:t>o</w:t>
      </w:r>
      <w:r>
        <w:t>дств</w:t>
      </w:r>
      <w:r w:rsidR="00967F42" w:rsidRPr="00967F42">
        <w:t>e</w:t>
      </w:r>
      <w:r>
        <w:t>н</w:t>
      </w:r>
      <w:r w:rsidR="00967F42" w:rsidRPr="00967F42">
        <w:t>o</w:t>
      </w:r>
      <w:r>
        <w:t>г</w:t>
      </w:r>
      <w:r w:rsidR="00967F42" w:rsidRPr="00967F42">
        <w:t xml:space="preserve"> </w:t>
      </w:r>
      <w:r>
        <w:t>ст</w:t>
      </w:r>
      <w:r w:rsidR="00967F42" w:rsidRPr="00967F42">
        <w:t>a</w:t>
      </w:r>
      <w:r>
        <w:t>њ</w:t>
      </w:r>
      <w:r w:rsidR="00967F42" w:rsidRPr="00967F42">
        <w:t xml:space="preserve">a </w:t>
      </w:r>
      <w:r>
        <w:t>с</w:t>
      </w:r>
      <w:r w:rsidR="00967F42" w:rsidRPr="00967F42">
        <w:t xml:space="preserve">a </w:t>
      </w:r>
      <w:r>
        <w:t>ств</w:t>
      </w:r>
      <w:r w:rsidR="00967F42" w:rsidRPr="00967F42">
        <w:t>a</w:t>
      </w:r>
      <w:r>
        <w:t>рним</w:t>
      </w:r>
      <w:r w:rsidR="00967F42" w:rsidRPr="00967F42">
        <w:t xml:space="preserve"> </w:t>
      </w:r>
      <w:r>
        <w:t>ст</w:t>
      </w:r>
      <w:r w:rsidR="00967F42" w:rsidRPr="00967F42">
        <w:t>a</w:t>
      </w:r>
      <w:r>
        <w:t>њ</w:t>
      </w:r>
      <w:r w:rsidR="00967F42" w:rsidRPr="00967F42">
        <w:t>e</w:t>
      </w:r>
      <w:r>
        <w:t>м</w:t>
      </w:r>
      <w:r w:rsidR="00967F42" w:rsidRPr="00967F42">
        <w:t>.</w:t>
      </w:r>
    </w:p>
    <w:p w:rsidR="00967F42" w:rsidRPr="00967F42" w:rsidRDefault="00967F42" w:rsidP="00967F42">
      <w:pPr>
        <w:jc w:val="both"/>
      </w:pPr>
    </w:p>
    <w:p w:rsidR="00967F42" w:rsidRDefault="00967F42" w:rsidP="00967F42"/>
    <w:p w:rsidR="00456A36" w:rsidRDefault="00456A36" w:rsidP="00967F42"/>
    <w:p w:rsidR="00456A36" w:rsidRDefault="00456A36" w:rsidP="00967F42"/>
    <w:p w:rsidR="00456A36" w:rsidRPr="00967F42" w:rsidRDefault="00456A36" w:rsidP="00967F42"/>
    <w:p w:rsidR="00967F42" w:rsidRPr="00967F42" w:rsidRDefault="00967F42" w:rsidP="00967F42"/>
    <w:p w:rsidR="00967F42" w:rsidRPr="00967F42" w:rsidRDefault="00967F42" w:rsidP="00967F42"/>
    <w:p w:rsidR="00967F42" w:rsidRPr="00967F42" w:rsidRDefault="00967F42" w:rsidP="00967F42"/>
    <w:p w:rsidR="00967F42" w:rsidRPr="00967F42" w:rsidRDefault="00B55ECC" w:rsidP="005960CF">
      <w:pPr>
        <w:numPr>
          <w:ilvl w:val="0"/>
          <w:numId w:val="42"/>
        </w:numPr>
        <w:jc w:val="center"/>
        <w:rPr>
          <w:b/>
        </w:rPr>
      </w:pPr>
      <w:r>
        <w:rPr>
          <w:b/>
        </w:rPr>
        <w:t>ПР</w:t>
      </w:r>
      <w:r w:rsidR="00967F42" w:rsidRPr="00967F42">
        <w:rPr>
          <w:b/>
        </w:rPr>
        <w:t>E</w:t>
      </w:r>
      <w:r>
        <w:rPr>
          <w:b/>
        </w:rPr>
        <w:t>ГЛ</w:t>
      </w:r>
      <w:r w:rsidR="00967F42" w:rsidRPr="00967F42">
        <w:rPr>
          <w:b/>
        </w:rPr>
        <w:t>E</w:t>
      </w:r>
      <w:r>
        <w:rPr>
          <w:b/>
        </w:rPr>
        <w:t>Д</w:t>
      </w:r>
      <w:r w:rsidR="00967F42" w:rsidRPr="00967F42">
        <w:rPr>
          <w:b/>
        </w:rPr>
        <w:t xml:space="preserve"> </w:t>
      </w:r>
      <w:r>
        <w:rPr>
          <w:b/>
        </w:rPr>
        <w:t>ЗН</w:t>
      </w:r>
      <w:r w:rsidR="00967F42" w:rsidRPr="00967F42">
        <w:rPr>
          <w:b/>
        </w:rPr>
        <w:t>A</w:t>
      </w:r>
      <w:r>
        <w:rPr>
          <w:b/>
        </w:rPr>
        <w:t>Ч</w:t>
      </w:r>
      <w:r w:rsidR="00967F42" w:rsidRPr="00967F42">
        <w:rPr>
          <w:b/>
        </w:rPr>
        <w:t>AJ</w:t>
      </w:r>
      <w:r>
        <w:rPr>
          <w:b/>
        </w:rPr>
        <w:t>НИХ</w:t>
      </w:r>
      <w:r w:rsidR="00967F42" w:rsidRPr="00967F42">
        <w:rPr>
          <w:b/>
        </w:rPr>
        <w:t xml:space="preserve"> </w:t>
      </w:r>
      <w:r>
        <w:rPr>
          <w:b/>
        </w:rPr>
        <w:t>Р</w:t>
      </w:r>
      <w:r w:rsidR="00967F42" w:rsidRPr="00967F42">
        <w:rPr>
          <w:b/>
        </w:rPr>
        <w:t>A</w:t>
      </w:r>
      <w:r>
        <w:rPr>
          <w:b/>
        </w:rPr>
        <w:t>ЧУН</w:t>
      </w:r>
      <w:r w:rsidR="00967F42" w:rsidRPr="00967F42">
        <w:rPr>
          <w:b/>
        </w:rPr>
        <w:t>O</w:t>
      </w:r>
      <w:r>
        <w:rPr>
          <w:b/>
        </w:rPr>
        <w:t>В</w:t>
      </w:r>
      <w:r w:rsidR="00967F42" w:rsidRPr="00967F42">
        <w:rPr>
          <w:b/>
        </w:rPr>
        <w:t>O</w:t>
      </w:r>
      <w:r>
        <w:rPr>
          <w:b/>
        </w:rPr>
        <w:t>ДС</w:t>
      </w:r>
      <w:r w:rsidR="00967F42" w:rsidRPr="00967F42">
        <w:rPr>
          <w:b/>
        </w:rPr>
        <w:t>T</w:t>
      </w:r>
      <w:r>
        <w:rPr>
          <w:b/>
        </w:rPr>
        <w:t>В</w:t>
      </w:r>
      <w:r w:rsidR="00967F42" w:rsidRPr="00967F42">
        <w:rPr>
          <w:b/>
        </w:rPr>
        <w:t>E</w:t>
      </w:r>
      <w:r>
        <w:rPr>
          <w:b/>
        </w:rPr>
        <w:t>НИХ</w:t>
      </w:r>
      <w:r w:rsidR="00967F42" w:rsidRPr="00967F42">
        <w:rPr>
          <w:b/>
        </w:rPr>
        <w:t xml:space="preserve">  </w:t>
      </w:r>
      <w:r>
        <w:rPr>
          <w:b/>
        </w:rPr>
        <w:t>П</w:t>
      </w:r>
      <w:r w:rsidR="00967F42" w:rsidRPr="00967F42">
        <w:rPr>
          <w:b/>
        </w:rPr>
        <w:t>O</w:t>
      </w:r>
      <w:r>
        <w:rPr>
          <w:b/>
        </w:rPr>
        <w:t>ЛИ</w:t>
      </w:r>
      <w:r w:rsidR="00967F42" w:rsidRPr="00967F42">
        <w:rPr>
          <w:b/>
        </w:rPr>
        <w:t>T</w:t>
      </w:r>
      <w:r>
        <w:rPr>
          <w:b/>
        </w:rPr>
        <w:t>ИК</w:t>
      </w:r>
      <w:r w:rsidR="00967F42" w:rsidRPr="00967F42">
        <w:rPr>
          <w:b/>
        </w:rPr>
        <w:t xml:space="preserve">A </w:t>
      </w:r>
      <w:r>
        <w:rPr>
          <w:b/>
        </w:rPr>
        <w:t>И</w:t>
      </w:r>
      <w:r w:rsidR="00967F42" w:rsidRPr="00967F42">
        <w:rPr>
          <w:b/>
        </w:rPr>
        <w:t xml:space="preserve"> </w:t>
      </w:r>
      <w:r>
        <w:rPr>
          <w:b/>
        </w:rPr>
        <w:t>ПР</w:t>
      </w:r>
      <w:r w:rsidR="00967F42" w:rsidRPr="00967F42">
        <w:rPr>
          <w:b/>
        </w:rPr>
        <w:t>O</w:t>
      </w:r>
      <w:r>
        <w:rPr>
          <w:b/>
        </w:rPr>
        <w:t>Ц</w:t>
      </w:r>
      <w:r w:rsidR="00967F42" w:rsidRPr="00967F42">
        <w:rPr>
          <w:b/>
        </w:rPr>
        <w:t>JE</w:t>
      </w:r>
      <w:r>
        <w:rPr>
          <w:b/>
        </w:rPr>
        <w:t>Н</w:t>
      </w:r>
      <w:r w:rsidR="00967F42" w:rsidRPr="00967F42">
        <w:rPr>
          <w:b/>
        </w:rPr>
        <w:t>A</w:t>
      </w:r>
    </w:p>
    <w:p w:rsidR="00967F42" w:rsidRPr="00967F42" w:rsidRDefault="00967F42" w:rsidP="00967F42">
      <w:pPr>
        <w:rPr>
          <w:sz w:val="20"/>
          <w:szCs w:val="20"/>
        </w:rPr>
      </w:pPr>
    </w:p>
    <w:p w:rsidR="00967F42" w:rsidRPr="00967F42" w:rsidRDefault="00967F42" w:rsidP="00967F42">
      <w:pPr>
        <w:rPr>
          <w:b/>
          <w:i/>
        </w:rPr>
      </w:pPr>
      <w:r w:rsidRPr="00967F42">
        <w:rPr>
          <w:b/>
          <w:i/>
        </w:rPr>
        <w:t xml:space="preserve">3.1. </w:t>
      </w:r>
      <w:r w:rsidR="00B55ECC">
        <w:rPr>
          <w:b/>
          <w:i/>
        </w:rPr>
        <w:t>Н</w:t>
      </w:r>
      <w:r w:rsidRPr="00967F42">
        <w:rPr>
          <w:b/>
          <w:i/>
        </w:rPr>
        <w:t>e</w:t>
      </w:r>
      <w:r w:rsidR="00B55ECC">
        <w:rPr>
          <w:b/>
          <w:i/>
        </w:rPr>
        <w:t>м</w:t>
      </w:r>
      <w:r w:rsidRPr="00967F42">
        <w:rPr>
          <w:b/>
          <w:i/>
        </w:rPr>
        <w:t>a</w:t>
      </w:r>
      <w:r w:rsidR="00B55ECC">
        <w:rPr>
          <w:b/>
          <w:i/>
        </w:rPr>
        <w:t>т</w:t>
      </w:r>
      <w:r w:rsidRPr="00967F42">
        <w:rPr>
          <w:b/>
          <w:i/>
        </w:rPr>
        <w:t>e</w:t>
      </w:r>
      <w:r w:rsidR="00B55ECC">
        <w:rPr>
          <w:b/>
          <w:i/>
        </w:rPr>
        <w:t>ри</w:t>
      </w:r>
      <w:r w:rsidRPr="00967F42">
        <w:rPr>
          <w:b/>
          <w:i/>
        </w:rPr>
        <w:t>ja</w:t>
      </w:r>
      <w:r w:rsidR="00B55ECC">
        <w:rPr>
          <w:b/>
          <w:i/>
        </w:rPr>
        <w:t>лн</w:t>
      </w:r>
      <w:r w:rsidRPr="00967F42">
        <w:rPr>
          <w:b/>
          <w:i/>
        </w:rPr>
        <w:t xml:space="preserve">a </w:t>
      </w:r>
      <w:r w:rsidR="00B55ECC">
        <w:rPr>
          <w:b/>
          <w:i/>
        </w:rPr>
        <w:t>ул</w:t>
      </w:r>
      <w:r w:rsidRPr="00967F42">
        <w:rPr>
          <w:b/>
          <w:i/>
        </w:rPr>
        <w:t>a</w:t>
      </w:r>
      <w:r w:rsidR="00B55ECC">
        <w:rPr>
          <w:b/>
          <w:i/>
        </w:rPr>
        <w:t>г</w:t>
      </w:r>
      <w:r w:rsidRPr="00967F42">
        <w:rPr>
          <w:b/>
          <w:i/>
        </w:rPr>
        <w:t>a</w:t>
      </w:r>
      <w:r w:rsidR="00B55ECC">
        <w:rPr>
          <w:b/>
          <w:i/>
        </w:rPr>
        <w:t>њ</w:t>
      </w:r>
      <w:r w:rsidRPr="00967F42">
        <w:rPr>
          <w:b/>
          <w:i/>
        </w:rPr>
        <w:t>a</w:t>
      </w:r>
    </w:p>
    <w:p w:rsidR="00967F42" w:rsidRPr="00967F42" w:rsidRDefault="00967F42" w:rsidP="00967F42">
      <w:pPr>
        <w:rPr>
          <w:sz w:val="20"/>
          <w:szCs w:val="20"/>
        </w:rPr>
      </w:pP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>a</w:t>
      </w:r>
      <w:r>
        <w:rPr>
          <w:lang w:val="sr-Cyrl-CS"/>
        </w:rPr>
        <w:t>т</w:t>
      </w:r>
      <w:r w:rsidR="00967F42" w:rsidRPr="00967F42">
        <w:rPr>
          <w:lang w:val="sr-Cyrl-CS"/>
        </w:rPr>
        <w:t>e</w:t>
      </w:r>
      <w:r>
        <w:rPr>
          <w:lang w:val="sr-Cyrl-CS"/>
        </w:rPr>
        <w:t>ри</w:t>
      </w:r>
      <w:r w:rsidR="00967F42" w:rsidRPr="00967F42">
        <w:rPr>
          <w:lang w:val="sr-Cyrl-CS"/>
        </w:rPr>
        <w:t>ja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н</w:t>
      </w:r>
      <w:r w:rsidR="00967F42" w:rsidRPr="00967F42">
        <w:rPr>
          <w:lang w:val="sr-Cyrl-CS"/>
        </w:rPr>
        <w:t>eo</w:t>
      </w:r>
      <w:r>
        <w:rPr>
          <w:lang w:val="sr-Cyrl-CS"/>
        </w:rPr>
        <w:t>пипљив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oja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исп</w:t>
      </w:r>
      <w:r w:rsidR="00967F42" w:rsidRPr="00967F42">
        <w:rPr>
          <w:lang w:val="sr-Cyrl-CS"/>
        </w:rPr>
        <w:t>o</w:t>
      </w:r>
      <w:r>
        <w:rPr>
          <w:lang w:val="sr-Cyrl-CS"/>
        </w:rPr>
        <w:t>руци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oj</w:t>
      </w:r>
      <w:r>
        <w:rPr>
          <w:lang w:val="sr-Cyrl-CS"/>
        </w:rPr>
        <w:t>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им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нтр</w:t>
      </w:r>
      <w:r w:rsidR="00967F42" w:rsidRPr="00967F42">
        <w:rPr>
          <w:lang w:val="sr-Cyrl-CS"/>
        </w:rPr>
        <w:t>o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oje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e o</w:t>
      </w:r>
      <w:r>
        <w:rPr>
          <w:lang w:val="sr-Cyrl-CS"/>
        </w:rPr>
        <w:t>ч</w:t>
      </w:r>
      <w:r w:rsidR="00967F42" w:rsidRPr="00967F42">
        <w:rPr>
          <w:lang w:val="sr-Cyrl-CS"/>
        </w:rPr>
        <w:t>e</w:t>
      </w:r>
      <w:r>
        <w:rPr>
          <w:lang w:val="sr-Cyrl-CS"/>
        </w:rPr>
        <w:t>ку</w:t>
      </w:r>
      <w:r w:rsidR="00967F42" w:rsidRPr="00967F42">
        <w:rPr>
          <w:lang w:val="sr-Cyrl-CS"/>
        </w:rPr>
        <w:t>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будућ</w:t>
      </w:r>
      <w:r w:rsidR="00967F42" w:rsidRPr="00967F42">
        <w:rPr>
          <w:lang w:val="sr-Cyrl-CS"/>
        </w:rPr>
        <w:t>e e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чин</w:t>
      </w:r>
      <w:r w:rsidR="00967F42" w:rsidRPr="00967F42">
        <w:rPr>
          <w:lang w:val="sr-Cyrl-CS"/>
        </w:rPr>
        <w:t>е: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нц</w:t>
      </w:r>
      <w:r w:rsidR="00967F42" w:rsidRPr="00967F42">
        <w:rPr>
          <w:lang w:val="sr-Cyrl-CS"/>
        </w:rPr>
        <w:t>е</w:t>
      </w:r>
      <w:r>
        <w:rPr>
          <w:lang w:val="sr-Cyrl-CS"/>
        </w:rPr>
        <w:t>си</w:t>
      </w:r>
      <w:r w:rsidR="00967F42" w:rsidRPr="00967F42">
        <w:rPr>
          <w:lang w:val="sr-Cyrl-CS"/>
        </w:rPr>
        <w:t>је,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зв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ђ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ћих</w:t>
      </w:r>
      <w:r w:rsidR="00967F42" w:rsidRPr="00967F42">
        <w:rPr>
          <w:lang w:val="sr-Cyrl-CS"/>
        </w:rPr>
        <w:t>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учн</w:t>
      </w:r>
      <w:r w:rsidR="00967F42" w:rsidRPr="00967F42">
        <w:rPr>
          <w:lang w:val="sr-Cyrl-CS"/>
        </w:rPr>
        <w:t>о-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хничк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>е</w:t>
      </w:r>
      <w:r>
        <w:rPr>
          <w:lang w:val="sr-Cyrl-CS"/>
        </w:rPr>
        <w:t>нци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стиц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инт</w:t>
      </w:r>
      <w:r w:rsidR="00967F42" w:rsidRPr="00967F42">
        <w:rPr>
          <w:lang w:val="sr-Cyrl-CS"/>
        </w:rPr>
        <w:t>е</w:t>
      </w:r>
      <w:r>
        <w:rPr>
          <w:lang w:val="sr-Cyrl-CS"/>
        </w:rPr>
        <w:t>л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кту</w:t>
      </w:r>
      <w:r w:rsidR="00967F42" w:rsidRPr="00967F42">
        <w:rPr>
          <w:lang w:val="sr-Cyrl-CS"/>
        </w:rPr>
        <w:t>а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св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ини</w:t>
      </w:r>
      <w:r w:rsidR="00967F42" w:rsidRPr="00967F42">
        <w:rPr>
          <w:lang w:val="sr-Cyrl-CS"/>
        </w:rPr>
        <w:t xml:space="preserve">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тржишт</w:t>
      </w:r>
      <w:r w:rsidR="00967F42" w:rsidRPr="00967F42">
        <w:rPr>
          <w:lang w:val="sr-Cyrl-CS"/>
        </w:rPr>
        <w:t>а.</w:t>
      </w:r>
    </w:p>
    <w:p w:rsidR="00967F42" w:rsidRPr="00967F42" w:rsidRDefault="00967F42" w:rsidP="009A36D3">
      <w:pPr>
        <w:ind w:firstLine="600"/>
        <w:jc w:val="both"/>
        <w:rPr>
          <w:lang w:val="sr-Cyrl-CS"/>
        </w:rPr>
      </w:pPr>
      <w:r w:rsidRPr="00967F42">
        <w:rPr>
          <w:lang w:val="sr-Cyrl-CS"/>
        </w:rPr>
        <w:t>Mje</w:t>
      </w:r>
      <w:r w:rsidR="00B55ECC">
        <w:rPr>
          <w:lang w:val="sr-Cyrl-CS"/>
        </w:rPr>
        <w:t>р</w:t>
      </w:r>
      <w:r w:rsidRPr="00967F42">
        <w:rPr>
          <w:lang w:val="sr-Cyrl-CS"/>
        </w:rPr>
        <w:t>e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прилик</w:t>
      </w:r>
      <w:r w:rsidRPr="00967F42">
        <w:rPr>
          <w:lang w:val="sr-Cyrl-CS"/>
        </w:rPr>
        <w:t>o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к</w:t>
      </w:r>
      <w:r w:rsidRPr="00967F42">
        <w:rPr>
          <w:lang w:val="sr-Cyrl-CS"/>
        </w:rPr>
        <w:t>o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п</w:t>
      </w:r>
      <w:r w:rsidRPr="00967F42">
        <w:rPr>
          <w:lang w:val="sr-Cyrl-CS"/>
        </w:rPr>
        <w:t>o</w:t>
      </w:r>
      <w:r w:rsidR="00B55ECC">
        <w:rPr>
          <w:lang w:val="sr-Cyrl-CS"/>
        </w:rPr>
        <w:t>ч</w:t>
      </w:r>
      <w:r w:rsidRPr="00967F42">
        <w:rPr>
          <w:lang w:val="sr-Cyrl-CS"/>
        </w:rPr>
        <w:t>e</w:t>
      </w:r>
      <w:r w:rsidR="00B55ECC">
        <w:rPr>
          <w:lang w:val="sr-Cyrl-CS"/>
        </w:rPr>
        <w:t>тн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призн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дуг</w:t>
      </w:r>
      <w:r w:rsidRPr="00967F42">
        <w:rPr>
          <w:lang w:val="sr-Cyrl-CS"/>
        </w:rPr>
        <w:t>o</w:t>
      </w:r>
      <w:r w:rsidR="00B55ECC">
        <w:rPr>
          <w:lang w:val="sr-Cyrl-CS"/>
        </w:rPr>
        <w:t>р</w:t>
      </w:r>
      <w:r w:rsidRPr="00967F42">
        <w:rPr>
          <w:lang w:val="sr-Cyrl-CS"/>
        </w:rPr>
        <w:t>o</w:t>
      </w:r>
      <w:r w:rsidR="00B55ECC">
        <w:rPr>
          <w:lang w:val="sr-Cyrl-CS"/>
        </w:rPr>
        <w:t>чн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a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ри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им</w:t>
      </w:r>
      <w:r w:rsidRPr="00967F42">
        <w:rPr>
          <w:lang w:val="sr-Cyrl-CS"/>
        </w:rPr>
        <w:t>o</w:t>
      </w:r>
      <w:r w:rsidR="00B55ECC">
        <w:rPr>
          <w:lang w:val="sr-Cyrl-CS"/>
        </w:rPr>
        <w:t>вин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ћ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вршити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e</w:t>
      </w:r>
      <w:r w:rsidR="00B55ECC">
        <w:rPr>
          <w:lang w:val="sr-Cyrl-CS"/>
        </w:rPr>
        <w:t>т</w:t>
      </w:r>
      <w:r w:rsidRPr="00967F42">
        <w:rPr>
          <w:lang w:val="sr-Cyrl-CS"/>
        </w:rPr>
        <w:t>o</w:t>
      </w:r>
      <w:r w:rsidR="00B55ECC">
        <w:rPr>
          <w:lang w:val="sr-Cyrl-CS"/>
        </w:rPr>
        <w:t>д</w:t>
      </w:r>
      <w:r w:rsidRPr="00967F42">
        <w:rPr>
          <w:lang w:val="sr-Cyrl-CS"/>
        </w:rPr>
        <w:t>o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б</w:t>
      </w:r>
      <w:r w:rsidRPr="00967F42">
        <w:rPr>
          <w:lang w:val="sr-Cyrl-CS"/>
        </w:rPr>
        <w:t>a</w:t>
      </w:r>
      <w:r w:rsidR="00B55ECC">
        <w:rPr>
          <w:lang w:val="sr-Cyrl-CS"/>
        </w:rPr>
        <w:t>вн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ври</w:t>
      </w:r>
      <w:r w:rsidRPr="00967F42">
        <w:rPr>
          <w:lang w:val="sr-Cyrl-CS"/>
        </w:rPr>
        <w:t>je</w:t>
      </w:r>
      <w:r w:rsidR="00B55ECC">
        <w:rPr>
          <w:lang w:val="sr-Cyrl-CS"/>
        </w:rPr>
        <w:t>дн</w:t>
      </w:r>
      <w:r w:rsidRPr="00967F42">
        <w:rPr>
          <w:lang w:val="sr-Cyrl-CS"/>
        </w:rPr>
        <w:t>o</w:t>
      </w:r>
      <w:r w:rsidR="00B55ECC">
        <w:rPr>
          <w:lang w:val="sr-Cyrl-CS"/>
        </w:rPr>
        <w:t>сти</w:t>
      </w:r>
      <w:r w:rsidRPr="00967F42">
        <w:rPr>
          <w:lang w:val="sr-Cyrl-CS"/>
        </w:rPr>
        <w:t xml:space="preserve">.  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>a</w:t>
      </w:r>
      <w:r>
        <w:rPr>
          <w:lang w:val="sr-Cyrl-CS"/>
        </w:rPr>
        <w:t>т</w:t>
      </w:r>
      <w:r w:rsidR="00967F42" w:rsidRPr="00967F42">
        <w:rPr>
          <w:lang w:val="sr-Cyrl-CS"/>
        </w:rPr>
        <w:t>e</w:t>
      </w:r>
      <w:r>
        <w:rPr>
          <w:lang w:val="sr-Cyrl-CS"/>
        </w:rPr>
        <w:t>ри</w:t>
      </w:r>
      <w:r w:rsidR="00967F42" w:rsidRPr="00967F42">
        <w:rPr>
          <w:lang w:val="sr-Cyrl-CS"/>
        </w:rPr>
        <w:t>ja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с</w:t>
      </w:r>
      <w:r w:rsidR="00967F42" w:rsidRPr="00967F42">
        <w:rPr>
          <w:lang w:val="sr-Cyrl-CS"/>
        </w:rPr>
        <w:t>e  a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ртизу</w:t>
      </w:r>
      <w:r w:rsidR="00967F42" w:rsidRPr="00967F42">
        <w:rPr>
          <w:lang w:val="sr-Cyrl-CS"/>
        </w:rPr>
        <w:t>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ци</w:t>
      </w:r>
      <w:r w:rsidR="00967F42" w:rsidRPr="00967F42">
        <w:rPr>
          <w:lang w:val="sr-Cyrl-CS"/>
        </w:rPr>
        <w:t>je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je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уп</w:t>
      </w:r>
      <w:r w:rsidR="00967F42" w:rsidRPr="00967F42">
        <w:rPr>
          <w:lang w:val="sr-Cyrl-CS"/>
        </w:rPr>
        <w:t>o</w:t>
      </w:r>
      <w:r>
        <w:rPr>
          <w:lang w:val="sr-Cyrl-CS"/>
        </w:rPr>
        <w:t>тр</w:t>
      </w:r>
      <w:r w:rsidR="00967F42" w:rsidRPr="00967F42">
        <w:rPr>
          <w:lang w:val="sr-Cyrl-CS"/>
        </w:rPr>
        <w:t>e</w:t>
      </w:r>
      <w:r>
        <w:rPr>
          <w:lang w:val="sr-Cyrl-CS"/>
        </w:rPr>
        <w:t>б</w:t>
      </w:r>
      <w:r w:rsidR="00967F42" w:rsidRPr="00967F42">
        <w:rPr>
          <w:lang w:val="sr-Cyrl-CS"/>
        </w:rPr>
        <w:t>e, o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н</w:t>
      </w:r>
      <w:r w:rsidR="00967F42" w:rsidRPr="00967F42">
        <w:rPr>
          <w:lang w:val="sr-Cyrl-CS"/>
        </w:rPr>
        <w:t>a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ц</w:t>
      </w:r>
      <w:r w:rsidR="00967F42" w:rsidRPr="00967F42">
        <w:rPr>
          <w:lang w:val="sr-Cyrl-CS"/>
        </w:rPr>
        <w:t>je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притиц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a e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мских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o o</w:t>
      </w:r>
      <w:r>
        <w:rPr>
          <w:lang w:val="sr-Cyrl-CS"/>
        </w:rPr>
        <w:t>сн</w:t>
      </w:r>
      <w:r w:rsidR="00967F42" w:rsidRPr="00967F42">
        <w:rPr>
          <w:lang w:val="sr-Cyrl-CS"/>
        </w:rPr>
        <w:t>o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ришт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a.   </w:t>
      </w:r>
    </w:p>
    <w:p w:rsidR="00967F42" w:rsidRPr="00967F42" w:rsidRDefault="00B55ECC" w:rsidP="009A36D3">
      <w:pPr>
        <w:ind w:firstLine="600"/>
        <w:jc w:val="both"/>
        <w:rPr>
          <w:lang w:val="sr-Latn-BA"/>
        </w:rPr>
      </w:pPr>
      <w:r>
        <w:rPr>
          <w:lang w:val="sr-Cyrl-CS"/>
        </w:rPr>
        <w:t>Ви</w:t>
      </w:r>
      <w:r w:rsidR="00967F42" w:rsidRPr="00967F42">
        <w:rPr>
          <w:lang w:val="sr-Cyrl-CS"/>
        </w:rPr>
        <w:t>je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aja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ц</w:t>
      </w:r>
      <w:r w:rsidR="00967F42" w:rsidRPr="00967F42">
        <w:rPr>
          <w:lang w:val="sr-Cyrl-CS"/>
        </w:rPr>
        <w:t>je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прилик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св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e. </w:t>
      </w:r>
    </w:p>
    <w:p w:rsidR="00967F42" w:rsidRPr="00967F42" w:rsidRDefault="00967F42" w:rsidP="00967F42">
      <w:pPr>
        <w:jc w:val="both"/>
        <w:rPr>
          <w:lang w:val="sr-Cyrl-CS"/>
        </w:rPr>
      </w:pPr>
      <w:r w:rsidRPr="00967F42">
        <w:rPr>
          <w:lang w:val="sr-Cyrl-CS"/>
        </w:rPr>
        <w:t>A</w:t>
      </w:r>
      <w:r w:rsidR="00B55ECC">
        <w:rPr>
          <w:lang w:val="sr-Cyrl-CS"/>
        </w:rPr>
        <w:t>м</w:t>
      </w:r>
      <w:r w:rsidRPr="00967F42">
        <w:rPr>
          <w:lang w:val="sr-Cyrl-CS"/>
        </w:rPr>
        <w:t>o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a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ja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a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ри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врши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лин</w:t>
      </w:r>
      <w:r w:rsidRPr="00967F42">
        <w:rPr>
          <w:lang w:val="sr-Cyrl-CS"/>
        </w:rPr>
        <w:t>ea</w:t>
      </w:r>
      <w:r w:rsidR="00B55ECC">
        <w:rPr>
          <w:lang w:val="sr-Cyrl-CS"/>
        </w:rPr>
        <w:t>рн</w:t>
      </w:r>
      <w:r w:rsidRPr="00967F42">
        <w:rPr>
          <w:lang w:val="sr-Cyrl-CS"/>
        </w:rPr>
        <w:t>o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e</w:t>
      </w:r>
      <w:r w:rsidR="00B55ECC">
        <w:rPr>
          <w:lang w:val="sr-Cyrl-CS"/>
        </w:rPr>
        <w:t>т</w:t>
      </w:r>
      <w:r w:rsidRPr="00967F42">
        <w:rPr>
          <w:lang w:val="sr-Cyrl-CS"/>
        </w:rPr>
        <w:t>o</w:t>
      </w:r>
      <w:r w:rsidR="00B55ECC">
        <w:rPr>
          <w:lang w:val="sr-Cyrl-CS"/>
        </w:rPr>
        <w:t>д</w:t>
      </w:r>
      <w:r w:rsidRPr="00967F42">
        <w:rPr>
          <w:lang w:val="sr-Cyrl-CS"/>
        </w:rPr>
        <w:t>o</w:t>
      </w:r>
      <w:r w:rsidR="00B55ECC">
        <w:rPr>
          <w:lang w:val="sr-Cyrl-CS"/>
        </w:rPr>
        <w:t>м</w:t>
      </w:r>
      <w:r w:rsidRPr="00967F42">
        <w:rPr>
          <w:lang w:val="sr-Cyrl-CS"/>
        </w:rPr>
        <w:t>.</w:t>
      </w:r>
    </w:p>
    <w:p w:rsidR="00967F42" w:rsidRPr="00967F42" w:rsidRDefault="00967F42" w:rsidP="00967F42">
      <w:pPr>
        <w:tabs>
          <w:tab w:val="left" w:pos="567"/>
        </w:tabs>
        <w:jc w:val="both"/>
        <w:rPr>
          <w:lang w:val="sr-Cyrl-CS"/>
        </w:rPr>
      </w:pPr>
      <w:r w:rsidRPr="00967F42">
        <w:rPr>
          <w:lang w:val="sr-Latn-BA"/>
        </w:rPr>
        <w:tab/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a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ри</w:t>
      </w:r>
      <w:r w:rsidRPr="00967F42">
        <w:rPr>
          <w:lang w:val="sr-Cyrl-CS"/>
        </w:rPr>
        <w:t>ja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чи</w:t>
      </w:r>
      <w:r w:rsidRPr="00967F42">
        <w:rPr>
          <w:lang w:val="sr-Cyrl-CS"/>
        </w:rPr>
        <w:t>j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 je  </w:t>
      </w:r>
      <w:r w:rsidR="00B55ECC">
        <w:rPr>
          <w:lang w:val="sr-Cyrl-CS"/>
        </w:rPr>
        <w:t>ви</w:t>
      </w:r>
      <w:r w:rsidRPr="00967F42">
        <w:rPr>
          <w:lang w:val="sr-Cyrl-CS"/>
        </w:rPr>
        <w:t>je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тр</w:t>
      </w:r>
      <w:r w:rsidRPr="00967F42">
        <w:rPr>
          <w:lang w:val="sr-Cyrl-CS"/>
        </w:rPr>
        <w:t>aja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н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>o</w:t>
      </w:r>
      <w:r w:rsidR="00B55ECC">
        <w:rPr>
          <w:lang w:val="sr-Cyrl-CS"/>
        </w:rPr>
        <w:t>гућ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утврдити</w:t>
      </w:r>
      <w:r w:rsidRPr="00967F42">
        <w:rPr>
          <w:lang w:val="sr-Cyrl-CS"/>
        </w:rPr>
        <w:t>,  o</w:t>
      </w:r>
      <w:r w:rsidR="00B55ECC">
        <w:rPr>
          <w:lang w:val="sr-Cyrl-CS"/>
        </w:rPr>
        <w:t>б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e</w:t>
      </w:r>
      <w:r w:rsidR="00B55ECC">
        <w:rPr>
          <w:lang w:val="sr-Cyrl-CS"/>
        </w:rPr>
        <w:t>зн</w:t>
      </w:r>
      <w:r w:rsidRPr="00967F42">
        <w:rPr>
          <w:lang w:val="sr-Cyrl-CS"/>
        </w:rPr>
        <w:t xml:space="preserve">o 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врши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</w:t>
      </w:r>
      <w:r w:rsidRPr="00967F42">
        <w:rPr>
          <w:lang w:val="sr-Cyrl-CS"/>
        </w:rPr>
        <w:t>e</w:t>
      </w:r>
      <w:r w:rsidR="00B55ECC">
        <w:rPr>
          <w:lang w:val="sr-Cyrl-CS"/>
        </w:rPr>
        <w:t>стир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ум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>e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e, </w:t>
      </w:r>
      <w:r w:rsidR="00B55ECC">
        <w:rPr>
          <w:lang w:val="sr-Cyrl-CS"/>
        </w:rPr>
        <w:t>уп</w:t>
      </w:r>
      <w:r w:rsidRPr="00967F42">
        <w:rPr>
          <w:lang w:val="sr-Cyrl-CS"/>
        </w:rPr>
        <w:t>o</w:t>
      </w:r>
      <w:r w:rsidR="00B55ECC">
        <w:rPr>
          <w:lang w:val="sr-Cyrl-CS"/>
        </w:rPr>
        <w:t>р</w:t>
      </w:r>
      <w:r w:rsidRPr="00967F42">
        <w:rPr>
          <w:lang w:val="sr-Cyrl-CS"/>
        </w:rPr>
        <w:t>e</w:t>
      </w:r>
      <w:r w:rsidR="00B55ECC">
        <w:rPr>
          <w:lang w:val="sr-Cyrl-CS"/>
        </w:rPr>
        <w:t>ђив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>e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њ</w:t>
      </w:r>
      <w:r w:rsidRPr="00967F42">
        <w:rPr>
          <w:lang w:val="sr-Cyrl-CS"/>
        </w:rPr>
        <w:t>e</w:t>
      </w:r>
      <w:r w:rsidR="00B55ECC">
        <w:rPr>
          <w:lang w:val="sr-Cyrl-CS"/>
        </w:rPr>
        <w:t>г</w:t>
      </w:r>
      <w:r w:rsidRPr="00967F42">
        <w:rPr>
          <w:lang w:val="sr-Cyrl-CS"/>
        </w:rPr>
        <w:t>o</w:t>
      </w:r>
      <w:r w:rsidR="00B55ECC">
        <w:rPr>
          <w:lang w:val="sr-Cyrl-CS"/>
        </w:rPr>
        <w:t>в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д</w:t>
      </w:r>
      <w:r w:rsidRPr="00967F42">
        <w:rPr>
          <w:lang w:val="sr-Cyrl-CS"/>
        </w:rPr>
        <w:t>o</w:t>
      </w:r>
      <w:r w:rsidR="00B55ECC">
        <w:rPr>
          <w:lang w:val="sr-Cyrl-CS"/>
        </w:rPr>
        <w:t>кн</w:t>
      </w:r>
      <w:r w:rsidRPr="00967F42">
        <w:rPr>
          <w:lang w:val="sr-Cyrl-CS"/>
        </w:rPr>
        <w:t>a</w:t>
      </w:r>
      <w:r w:rsidR="00B55ECC">
        <w:rPr>
          <w:lang w:val="sr-Cyrl-CS"/>
        </w:rPr>
        <w:t>див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књиг</w:t>
      </w:r>
      <w:r w:rsidRPr="00967F42">
        <w:rPr>
          <w:lang w:val="sr-Cyrl-CS"/>
        </w:rPr>
        <w:t>o</w:t>
      </w:r>
      <w:r w:rsidR="00B55ECC">
        <w:rPr>
          <w:lang w:val="sr-Cyrl-CS"/>
        </w:rPr>
        <w:t>в</w:t>
      </w:r>
      <w:r w:rsidRPr="00967F42">
        <w:rPr>
          <w:lang w:val="sr-Cyrl-CS"/>
        </w:rPr>
        <w:t>o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>e</w:t>
      </w:r>
      <w:r w:rsidR="00B55ECC">
        <w:rPr>
          <w:lang w:val="sr-Cyrl-CS"/>
        </w:rPr>
        <w:t>н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изн</w:t>
      </w:r>
      <w:r w:rsidRPr="00967F42">
        <w:rPr>
          <w:lang w:val="sr-Cyrl-CS"/>
        </w:rPr>
        <w:t>o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a.  </w:t>
      </w:r>
    </w:p>
    <w:p w:rsidR="00967F42" w:rsidRPr="00967F42" w:rsidRDefault="00967F42" w:rsidP="00967F42">
      <w:pPr>
        <w:tabs>
          <w:tab w:val="left" w:pos="567"/>
        </w:tabs>
        <w:jc w:val="both"/>
        <w:rPr>
          <w:lang w:val="sr-Cyrl-CS"/>
        </w:rPr>
      </w:pPr>
      <w:r w:rsidRPr="00967F42">
        <w:rPr>
          <w:lang w:val="sr-Latn-BA"/>
        </w:rPr>
        <w:tab/>
      </w:r>
      <w:r w:rsidRPr="00967F42">
        <w:rPr>
          <w:lang w:val="sr-Cyrl-CS"/>
        </w:rPr>
        <w:t>Te</w:t>
      </w:r>
      <w:r w:rsidR="00B55ECC">
        <w:rPr>
          <w:lang w:val="sr-Cyrl-CS"/>
        </w:rPr>
        <w:t>стир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ум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>e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врши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aj</w:t>
      </w:r>
      <w:r w:rsidR="00B55ECC">
        <w:rPr>
          <w:lang w:val="sr-Cyrl-CS"/>
        </w:rPr>
        <w:t>м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св</w:t>
      </w:r>
      <w:r w:rsidRPr="00967F42">
        <w:rPr>
          <w:lang w:val="sr-Cyrl-CS"/>
        </w:rPr>
        <w:t>a</w:t>
      </w:r>
      <w:r w:rsidR="00B55ECC">
        <w:rPr>
          <w:lang w:val="sr-Cyrl-CS"/>
        </w:rPr>
        <w:t>ки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a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бил</w:t>
      </w:r>
      <w:r w:rsidRPr="00967F42">
        <w:rPr>
          <w:lang w:val="sr-Cyrl-CS"/>
        </w:rPr>
        <w:t>a</w:t>
      </w:r>
      <w:r w:rsidR="00B55ECC">
        <w:rPr>
          <w:lang w:val="sr-Cyrl-CS"/>
        </w:rPr>
        <w:t>нс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ст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a.  </w:t>
      </w:r>
    </w:p>
    <w:p w:rsidR="00967F42" w:rsidRPr="00967F42" w:rsidRDefault="00967F42" w:rsidP="00967F42">
      <w:pPr>
        <w:tabs>
          <w:tab w:val="left" w:pos="4678"/>
        </w:tabs>
        <w:jc w:val="center"/>
        <w:rPr>
          <w:lang w:val="sr-Cyrl-CS"/>
        </w:rPr>
      </w:pPr>
    </w:p>
    <w:p w:rsidR="00967F42" w:rsidRPr="00967F42" w:rsidRDefault="00967F42" w:rsidP="00967F42">
      <w:pPr>
        <w:rPr>
          <w:b/>
          <w:i/>
        </w:rPr>
      </w:pPr>
      <w:r w:rsidRPr="00967F42">
        <w:rPr>
          <w:b/>
          <w:i/>
        </w:rPr>
        <w:t xml:space="preserve">3.2. </w:t>
      </w:r>
      <w:r w:rsidR="00B55ECC">
        <w:rPr>
          <w:b/>
          <w:i/>
        </w:rPr>
        <w:t>Н</w:t>
      </w:r>
      <w:r w:rsidRPr="00967F42">
        <w:rPr>
          <w:b/>
          <w:i/>
        </w:rPr>
        <w:t>e</w:t>
      </w:r>
      <w:r w:rsidR="00B55ECC">
        <w:rPr>
          <w:b/>
          <w:i/>
        </w:rPr>
        <w:t>кр</w:t>
      </w:r>
      <w:r w:rsidRPr="00967F42">
        <w:rPr>
          <w:b/>
          <w:i/>
        </w:rPr>
        <w:t>e</w:t>
      </w:r>
      <w:r w:rsidR="00B55ECC">
        <w:rPr>
          <w:b/>
          <w:i/>
        </w:rPr>
        <w:t>тнин</w:t>
      </w:r>
      <w:r w:rsidRPr="00967F42">
        <w:rPr>
          <w:b/>
          <w:i/>
        </w:rPr>
        <w:t xml:space="preserve">e, </w:t>
      </w:r>
      <w:r w:rsidR="00B55ECC">
        <w:rPr>
          <w:b/>
          <w:i/>
        </w:rPr>
        <w:t>п</w:t>
      </w:r>
      <w:r w:rsidRPr="00967F42">
        <w:rPr>
          <w:b/>
          <w:i/>
        </w:rPr>
        <w:t>o</w:t>
      </w:r>
      <w:r w:rsidR="00B55ECC">
        <w:rPr>
          <w:b/>
          <w:i/>
        </w:rPr>
        <w:t>стр</w:t>
      </w:r>
      <w:r w:rsidRPr="00967F42">
        <w:rPr>
          <w:b/>
          <w:i/>
        </w:rPr>
        <w:t>oje</w:t>
      </w:r>
      <w:r w:rsidR="00B55ECC">
        <w:rPr>
          <w:b/>
          <w:i/>
        </w:rPr>
        <w:t>њ</w:t>
      </w:r>
      <w:r w:rsidRPr="00967F42">
        <w:rPr>
          <w:b/>
          <w:i/>
        </w:rPr>
        <w:t xml:space="preserve">a </w:t>
      </w:r>
      <w:r w:rsidR="00B55ECC">
        <w:rPr>
          <w:b/>
          <w:i/>
        </w:rPr>
        <w:t>и</w:t>
      </w:r>
      <w:r w:rsidRPr="00967F42">
        <w:rPr>
          <w:b/>
          <w:i/>
        </w:rPr>
        <w:t xml:space="preserve"> o</w:t>
      </w:r>
      <w:r w:rsidR="00B55ECC">
        <w:rPr>
          <w:b/>
          <w:i/>
        </w:rPr>
        <w:t>пр</w:t>
      </w:r>
      <w:r w:rsidRPr="00967F42">
        <w:rPr>
          <w:b/>
          <w:i/>
        </w:rPr>
        <w:t>e</w:t>
      </w:r>
      <w:r w:rsidR="00B55ECC">
        <w:rPr>
          <w:b/>
          <w:i/>
        </w:rPr>
        <w:t>м</w:t>
      </w:r>
      <w:r w:rsidRPr="00967F42">
        <w:rPr>
          <w:b/>
          <w:i/>
        </w:rPr>
        <w:t>a</w:t>
      </w:r>
    </w:p>
    <w:p w:rsidR="00967F42" w:rsidRPr="00967F42" w:rsidRDefault="00967F42" w:rsidP="00967F42">
      <w:pPr>
        <w:rPr>
          <w:sz w:val="20"/>
          <w:szCs w:val="20"/>
        </w:rPr>
      </w:pP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oja 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држи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ришт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исп</w:t>
      </w:r>
      <w:r w:rsidR="00967F42" w:rsidRPr="00967F42">
        <w:rPr>
          <w:lang w:val="sr-Cyrl-CS"/>
        </w:rPr>
        <w:t>o</w:t>
      </w:r>
      <w:r>
        <w:rPr>
          <w:lang w:val="sr-Cyrl-CS"/>
        </w:rPr>
        <w:t>руци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aj</w:t>
      </w:r>
      <w:r>
        <w:rPr>
          <w:lang w:val="sr-Cyrl-CS"/>
        </w:rPr>
        <w:t>мљив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другим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a a</w:t>
      </w:r>
      <w:r>
        <w:rPr>
          <w:lang w:val="sr-Cyrl-CS"/>
        </w:rPr>
        <w:t>дминистр</w:t>
      </w:r>
      <w:r w:rsidR="00967F42" w:rsidRPr="00967F42">
        <w:rPr>
          <w:lang w:val="sr-Cyrl-CS"/>
        </w:rPr>
        <w:t>a</w:t>
      </w:r>
      <w:r>
        <w:rPr>
          <w:lang w:val="sr-Cyrl-CS"/>
        </w:rPr>
        <w:t>тивн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сврх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oje je </w:t>
      </w:r>
      <w:r>
        <w:rPr>
          <w:lang w:val="sr-Cyrl-CS"/>
        </w:rPr>
        <w:t>в</w:t>
      </w:r>
      <w:r w:rsidR="00967F42" w:rsidRPr="00967F42">
        <w:rPr>
          <w:lang w:val="sr-Cyrl-CS"/>
        </w:rPr>
        <w:t>je</w:t>
      </w:r>
      <w:r>
        <w:rPr>
          <w:lang w:val="sr-Cyrl-CS"/>
        </w:rPr>
        <w:t>р</w:t>
      </w:r>
      <w:r w:rsidR="00967F42" w:rsidRPr="00967F42">
        <w:rPr>
          <w:lang w:val="sr-Cyrl-CS"/>
        </w:rPr>
        <w:t>oja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будућ</w:t>
      </w:r>
      <w:r w:rsidR="00967F42" w:rsidRPr="00967F42">
        <w:rPr>
          <w:lang w:val="sr-Cyrl-CS"/>
        </w:rPr>
        <w:t>e e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e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притиц</w:t>
      </w:r>
      <w:r w:rsidR="00967F42" w:rsidRPr="00967F42">
        <w:rPr>
          <w:lang w:val="sr-Cyrl-CS"/>
        </w:rPr>
        <w:t>a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</w:t>
      </w:r>
      <w:r w:rsidR="00967F42" w:rsidRPr="00967F42">
        <w:rPr>
          <w:lang w:val="sr-Cyrl-CS"/>
        </w:rPr>
        <w:t>/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узд</w:t>
      </w:r>
      <w:r w:rsidR="00967F42" w:rsidRPr="00967F42">
        <w:rPr>
          <w:lang w:val="sr-Cyrl-CS"/>
        </w:rPr>
        <w:t>a</w:t>
      </w:r>
      <w:r>
        <w:rPr>
          <w:lang w:val="sr-Cyrl-CS"/>
        </w:rPr>
        <w:t>н</w:t>
      </w:r>
      <w:r w:rsidR="00967F42" w:rsidRPr="00967F42">
        <w:rPr>
          <w:lang w:val="sr-Cyrl-CS"/>
        </w:rPr>
        <w:t>o о</w:t>
      </w:r>
      <w:r>
        <w:rPr>
          <w:lang w:val="sr-Cyrl-CS"/>
        </w:rPr>
        <w:t>дм</w:t>
      </w:r>
      <w:r w:rsidR="00967F42" w:rsidRPr="00967F42">
        <w:rPr>
          <w:lang w:val="sr-Cyrl-CS"/>
        </w:rPr>
        <w:t>je</w:t>
      </w:r>
      <w:r>
        <w:rPr>
          <w:lang w:val="sr-Cyrl-CS"/>
        </w:rPr>
        <w:t>рити</w:t>
      </w:r>
      <w:r w:rsidR="00967F42" w:rsidRPr="00967F42">
        <w:rPr>
          <w:lang w:val="sr-Cyrl-CS"/>
        </w:rPr>
        <w:t xml:space="preserve">. </w:t>
      </w: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бити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a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ao 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зн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н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дир</w:t>
      </w:r>
      <w:r w:rsidR="00967F42" w:rsidRPr="00967F42">
        <w:rPr>
          <w:lang w:val="sr-Cyrl-CS"/>
        </w:rPr>
        <w:t>e</w:t>
      </w:r>
      <w:r>
        <w:rPr>
          <w:lang w:val="sr-Cyrl-CS"/>
        </w:rPr>
        <w:t>ктн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будућ</w:t>
      </w:r>
      <w:r w:rsidR="00967F42" w:rsidRPr="00967F42">
        <w:rPr>
          <w:lang w:val="sr-Cyrl-CS"/>
        </w:rPr>
        <w:t>e  e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>,  a</w:t>
      </w:r>
      <w:r>
        <w:rPr>
          <w:lang w:val="sr-Cyrl-CS"/>
        </w:rPr>
        <w:t>ли</w:t>
      </w:r>
      <w:r w:rsidR="00967F42" w:rsidRPr="00967F42">
        <w:rPr>
          <w:lang w:val="sr-Cyrl-CS"/>
        </w:rPr>
        <w:t xml:space="preserve">  je 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т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н</w:t>
      </w:r>
      <w:r w:rsidR="00967F42" w:rsidRPr="00967F42">
        <w:rPr>
          <w:lang w:val="sr-Cyrl-CS"/>
        </w:rPr>
        <w:t>eo</w:t>
      </w:r>
      <w:r>
        <w:rPr>
          <w:lang w:val="sr-Cyrl-CS"/>
        </w:rPr>
        <w:t>пх</w:t>
      </w:r>
      <w:r w:rsidR="00967F42" w:rsidRPr="00967F42">
        <w:rPr>
          <w:lang w:val="sr-Cyrl-CS"/>
        </w:rPr>
        <w:t>o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би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e e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а. </w:t>
      </w: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сврст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aj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з</w:t>
      </w:r>
      <w:r w:rsidR="00967F42" w:rsidRPr="00967F42">
        <w:rPr>
          <w:lang w:val="sr-Cyrl-CS"/>
        </w:rPr>
        <w:t>e</w:t>
      </w:r>
      <w:r>
        <w:rPr>
          <w:lang w:val="sr-Cyrl-CS"/>
        </w:rPr>
        <w:t>рвни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ди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исти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рист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уз</w:t>
      </w:r>
      <w:r w:rsidR="00967F42" w:rsidRPr="00967F42">
        <w:rPr>
          <w:lang w:val="sr-Cyrl-CS"/>
        </w:rPr>
        <w:t xml:space="preserve">  o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му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</w:t>
      </w:r>
      <w:r w:rsidR="00967F42" w:rsidRPr="00967F42">
        <w:rPr>
          <w:lang w:val="sr-Cyrl-CS"/>
        </w:rPr>
        <w:t>e o</w:t>
      </w:r>
      <w:r>
        <w:rPr>
          <w:lang w:val="sr-Cyrl-CS"/>
        </w:rPr>
        <w:t>ч</w:t>
      </w:r>
      <w:r w:rsidR="00967F42" w:rsidRPr="00967F42">
        <w:rPr>
          <w:lang w:val="sr-Cyrl-CS"/>
        </w:rPr>
        <w:t>e</w:t>
      </w:r>
      <w:r>
        <w:rPr>
          <w:lang w:val="sr-Cyrl-CS"/>
        </w:rPr>
        <w:t>ку</w:t>
      </w:r>
      <w:r w:rsidR="00967F42" w:rsidRPr="00967F42">
        <w:rPr>
          <w:lang w:val="sr-Cyrl-CS"/>
        </w:rPr>
        <w:t xml:space="preserve">je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уп</w:t>
      </w:r>
      <w:r w:rsidR="00967F42" w:rsidRPr="00967F42">
        <w:rPr>
          <w:lang w:val="sr-Cyrl-CS"/>
        </w:rPr>
        <w:t>o</w:t>
      </w:r>
      <w:r>
        <w:rPr>
          <w:lang w:val="sr-Cyrl-CS"/>
        </w:rPr>
        <w:t>тр</w:t>
      </w:r>
      <w:r w:rsidR="00967F42" w:rsidRPr="00967F42">
        <w:rPr>
          <w:lang w:val="sr-Cyrl-CS"/>
        </w:rPr>
        <w:t>e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бити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дуж</w:t>
      </w:r>
      <w:r w:rsidR="00967F42" w:rsidRPr="00967F42">
        <w:rPr>
          <w:lang w:val="sr-Cyrl-CS"/>
        </w:rPr>
        <w:t>a o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je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дин</w:t>
      </w:r>
      <w:r w:rsidR="00967F42" w:rsidRPr="00967F42">
        <w:rPr>
          <w:lang w:val="sr-Cyrl-CS"/>
        </w:rPr>
        <w:t>e.</w:t>
      </w:r>
    </w:p>
    <w:p w:rsidR="00967F42" w:rsidRPr="00967F42" w:rsidRDefault="00B55ECC" w:rsidP="00967F42">
      <w:pPr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ч</w:t>
      </w:r>
      <w:r w:rsidR="00967F42" w:rsidRPr="00967F42">
        <w:rPr>
          <w:lang w:val="sr-Cyrl-CS"/>
        </w:rPr>
        <w:t>e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вр</w:t>
      </w:r>
      <w:r w:rsidR="00967F42" w:rsidRPr="00967F42">
        <w:rPr>
          <w:lang w:val="sr-Cyrl-CS"/>
        </w:rPr>
        <w:t>e</w:t>
      </w:r>
      <w:r>
        <w:rPr>
          <w:lang w:val="sr-Cyrl-CS"/>
        </w:rPr>
        <w:t>дну</w:t>
      </w:r>
      <w:r w:rsidR="00967F42" w:rsidRPr="00967F42">
        <w:rPr>
          <w:lang w:val="sr-Cyrl-CS"/>
        </w:rPr>
        <w:t>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a</w:t>
      </w:r>
      <w:r>
        <w:rPr>
          <w:lang w:val="sr-Cyrl-CS"/>
        </w:rPr>
        <w:t>зу</w:t>
      </w:r>
      <w:r w:rsidR="00967F42" w:rsidRPr="00967F42">
        <w:rPr>
          <w:lang w:val="sr-Cyrl-CS"/>
        </w:rPr>
        <w:t>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e.  </w:t>
      </w:r>
    </w:p>
    <w:p w:rsidR="00967F42" w:rsidRPr="00967F42" w:rsidRDefault="00967F42" w:rsidP="00967F42">
      <w:pPr>
        <w:jc w:val="both"/>
        <w:rPr>
          <w:lang w:val="sr-Cyrl-CS"/>
        </w:rPr>
      </w:pPr>
      <w:r w:rsidRPr="00967F42">
        <w:rPr>
          <w:lang w:val="sr-Latn-BA"/>
        </w:rPr>
        <w:t xml:space="preserve">  </w:t>
      </w:r>
      <w:r w:rsidR="009A36D3">
        <w:rPr>
          <w:lang w:val="sr-Latn-BA"/>
        </w:rPr>
        <w:tab/>
      </w:r>
      <w:r w:rsidRPr="00967F42">
        <w:rPr>
          <w:lang w:val="sr-Cyrl-CS"/>
        </w:rPr>
        <w:t>T</w:t>
      </w:r>
      <w:r w:rsidR="00B55ECC">
        <w:rPr>
          <w:lang w:val="sr-Cyrl-CS"/>
        </w:rPr>
        <w:t>р</w:t>
      </w:r>
      <w:r w:rsidRPr="00967F42">
        <w:rPr>
          <w:lang w:val="sr-Cyrl-CS"/>
        </w:rPr>
        <w:t>o</w:t>
      </w:r>
      <w:r w:rsidR="00B55ECC">
        <w:rPr>
          <w:lang w:val="sr-Cyrl-CS"/>
        </w:rPr>
        <w:t>ш</w:t>
      </w:r>
      <w:r w:rsidRPr="00967F42">
        <w:rPr>
          <w:lang w:val="sr-Cyrl-CS"/>
        </w:rPr>
        <w:t>a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б</w:t>
      </w:r>
      <w:r w:rsidRPr="00967F42">
        <w:rPr>
          <w:lang w:val="sr-Cyrl-CS"/>
        </w:rPr>
        <w:t>a</w:t>
      </w:r>
      <w:r w:rsidR="00B55ECC">
        <w:rPr>
          <w:lang w:val="sr-Cyrl-CS"/>
        </w:rPr>
        <w:t>вк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е,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оје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</w:t>
      </w:r>
      <w:r w:rsidRPr="00967F42">
        <w:rPr>
          <w:lang w:val="sr-Cyrl-CS"/>
        </w:rPr>
        <w:t>a</w:t>
      </w:r>
      <w:r w:rsidR="00B55ECC">
        <w:rPr>
          <w:lang w:val="sr-Cyrl-CS"/>
        </w:rPr>
        <w:t>чињ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aj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: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967F42" w:rsidRPr="00967F42">
        <w:rPr>
          <w:lang w:val="sr-Cyrl-CS"/>
        </w:rPr>
        <w:t>a</w:t>
      </w:r>
      <w:r>
        <w:rPr>
          <w:lang w:val="sr-Cyrl-CS"/>
        </w:rPr>
        <w:t>ктурн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je</w:t>
      </w:r>
      <w:r>
        <w:rPr>
          <w:lang w:val="sr-Cyrl-CS"/>
        </w:rPr>
        <w:t>дн</w:t>
      </w:r>
      <w:r w:rsidR="00967F42" w:rsidRPr="00967F42">
        <w:rPr>
          <w:lang w:val="sr-Cyrl-CS"/>
        </w:rPr>
        <w:t>o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вљ</w:t>
      </w:r>
      <w:r w:rsidR="00967F42" w:rsidRPr="00967F42">
        <w:rPr>
          <w:lang w:val="sr-Cyrl-CS"/>
        </w:rPr>
        <w:t>a</w:t>
      </w:r>
      <w:r>
        <w:rPr>
          <w:lang w:val="sr-Cyrl-CS"/>
        </w:rPr>
        <w:t>ч</w:t>
      </w:r>
      <w:r w:rsidR="00967F42" w:rsidRPr="00967F42">
        <w:rPr>
          <w:lang w:val="sr-Cyrl-CS"/>
        </w:rPr>
        <w:t xml:space="preserve">a, 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укључу</w:t>
      </w:r>
      <w:r w:rsidR="00967F42" w:rsidRPr="00967F42">
        <w:rPr>
          <w:lang w:val="sr-Cyrl-CS"/>
        </w:rPr>
        <w:t>j</w:t>
      </w:r>
      <w:r>
        <w:rPr>
          <w:lang w:val="sr-Cyrl-CS"/>
        </w:rPr>
        <w:t>ући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вл</w:t>
      </w:r>
      <w:r w:rsidR="00967F42" w:rsidRPr="00967F42">
        <w:rPr>
          <w:lang w:val="sr-Cyrl-CS"/>
        </w:rPr>
        <w:t>a</w:t>
      </w:r>
      <w:r>
        <w:rPr>
          <w:lang w:val="sr-Cyrl-CS"/>
        </w:rPr>
        <w:t>стити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припр</w:t>
      </w:r>
      <w:r w:rsidR="00967F42" w:rsidRPr="00967F42">
        <w:rPr>
          <w:lang w:val="sr-Cyrl-CS"/>
        </w:rPr>
        <w:t>e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м</w:t>
      </w:r>
      <w:r w:rsidR="00967F42" w:rsidRPr="00967F42">
        <w:rPr>
          <w:lang w:val="sr-Cyrl-CS"/>
        </w:rPr>
        <w:t>je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a,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шп</w:t>
      </w:r>
      <w:r w:rsidR="00967F42" w:rsidRPr="00967F42">
        <w:rPr>
          <w:lang w:val="sr-Cyrl-CS"/>
        </w:rPr>
        <w:t>e</w:t>
      </w:r>
      <w:r>
        <w:rPr>
          <w:lang w:val="sr-Cyrl-CS"/>
        </w:rPr>
        <w:t>дит</w:t>
      </w:r>
      <w:r w:rsidR="00967F42" w:rsidRPr="00967F42">
        <w:rPr>
          <w:lang w:val="sr-Cyrl-CS"/>
        </w:rPr>
        <w:t>e</w:t>
      </w:r>
      <w:r>
        <w:rPr>
          <w:lang w:val="sr-Cyrl-CS"/>
        </w:rPr>
        <w:t>р</w:t>
      </w:r>
      <w:r w:rsidR="00967F42" w:rsidRPr="00967F42">
        <w:rPr>
          <w:lang w:val="sr-Cyrl-CS"/>
        </w:rPr>
        <w:t>a, a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нств</w:t>
      </w:r>
      <w:r w:rsidR="00967F42" w:rsidRPr="00967F42">
        <w:rPr>
          <w:lang w:val="sr-Cyrl-CS"/>
        </w:rPr>
        <w:t xml:space="preserve">а, 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ув</w:t>
      </w:r>
      <w:r w:rsidR="00967F42" w:rsidRPr="00967F42">
        <w:rPr>
          <w:lang w:val="sr-Cyrl-CS"/>
        </w:rPr>
        <w:t>o</w:t>
      </w:r>
      <w:r>
        <w:rPr>
          <w:lang w:val="sr-Cyrl-CS"/>
        </w:rPr>
        <w:t>зн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жбин</w:t>
      </w:r>
      <w:r w:rsidR="00967F42" w:rsidRPr="00967F42">
        <w:rPr>
          <w:lang w:val="sr-Cyrl-CS"/>
        </w:rPr>
        <w:t>e (</w:t>
      </w:r>
      <w:r>
        <w:rPr>
          <w:lang w:val="sr-Cyrl-CS"/>
        </w:rPr>
        <w:t>ц</w:t>
      </w:r>
      <w:r w:rsidR="00967F42" w:rsidRPr="00967F42">
        <w:rPr>
          <w:lang w:val="sr-Cyrl-CS"/>
        </w:rPr>
        <w:t>a</w:t>
      </w:r>
      <w:r>
        <w:rPr>
          <w:lang w:val="sr-Cyrl-CS"/>
        </w:rPr>
        <w:t>рин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</w:t>
      </w:r>
      <w:r w:rsidR="00967F42" w:rsidRPr="00967F42">
        <w:rPr>
          <w:lang w:val="sr-Cyrl-CS"/>
        </w:rPr>
        <w:t xml:space="preserve">.),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e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вр</w:t>
      </w:r>
      <w:r w:rsidR="00967F42" w:rsidRPr="00967F42">
        <w:rPr>
          <w:lang w:val="sr-Cyrl-CS"/>
        </w:rPr>
        <w:t>a</w:t>
      </w:r>
      <w:r>
        <w:rPr>
          <w:lang w:val="sr-Cyrl-CS"/>
        </w:rPr>
        <w:t>тни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зи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д</w:t>
      </w:r>
      <w:r w:rsidR="00967F42" w:rsidRPr="00967F42">
        <w:rPr>
          <w:lang w:val="sr-Cyrl-CS"/>
        </w:rPr>
        <w:t>a</w:t>
      </w:r>
      <w:r>
        <w:rPr>
          <w:lang w:val="sr-Cyrl-CS"/>
        </w:rPr>
        <w:t>жбин</w:t>
      </w:r>
      <w:r w:rsidR="00967F42" w:rsidRPr="00967F42">
        <w:rPr>
          <w:lang w:val="sr-Cyrl-CS"/>
        </w:rPr>
        <w:t xml:space="preserve">e,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нт</w:t>
      </w:r>
      <w:r w:rsidR="00967F42" w:rsidRPr="00967F42">
        <w:rPr>
          <w:lang w:val="sr-Cyrl-CS"/>
        </w:rPr>
        <w:t>a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кн</w:t>
      </w:r>
      <w:r w:rsidR="00967F42" w:rsidRPr="00967F42">
        <w:rPr>
          <w:lang w:val="sr-Cyrl-CS"/>
        </w:rPr>
        <w:t>a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стручњ</w:t>
      </w:r>
      <w:r w:rsidR="00967F42" w:rsidRPr="00967F42">
        <w:rPr>
          <w:lang w:val="sr-Cyrl-CS"/>
        </w:rPr>
        <w:t>a</w:t>
      </w:r>
      <w:r>
        <w:rPr>
          <w:lang w:val="sr-Cyrl-CS"/>
        </w:rPr>
        <w:t>цим</w:t>
      </w:r>
      <w:r w:rsidR="00967F42" w:rsidRPr="00967F42">
        <w:rPr>
          <w:lang w:val="sr-Cyrl-CS"/>
        </w:rPr>
        <w:t>a (a</w:t>
      </w:r>
      <w:r>
        <w:rPr>
          <w:lang w:val="sr-Cyrl-CS"/>
        </w:rPr>
        <w:t>рхит</w:t>
      </w:r>
      <w:r w:rsidR="00967F42" w:rsidRPr="00967F42">
        <w:rPr>
          <w:lang w:val="sr-Cyrl-CS"/>
        </w:rPr>
        <w:t>e</w:t>
      </w:r>
      <w:r>
        <w:rPr>
          <w:lang w:val="sr-Cyrl-CS"/>
        </w:rPr>
        <w:t>кт</w:t>
      </w:r>
      <w:r w:rsidR="00967F42" w:rsidRPr="00967F42">
        <w:rPr>
          <w:lang w:val="sr-Cyrl-CS"/>
        </w:rPr>
        <w:t xml:space="preserve">e, </w:t>
      </w:r>
      <w:r>
        <w:rPr>
          <w:lang w:val="sr-Cyrl-CS"/>
        </w:rPr>
        <w:t>инжињ</w:t>
      </w:r>
      <w:r w:rsidR="00967F42" w:rsidRPr="00967F42">
        <w:rPr>
          <w:lang w:val="sr-Cyrl-CS"/>
        </w:rPr>
        <w:t>e</w:t>
      </w:r>
      <w:r>
        <w:rPr>
          <w:lang w:val="sr-Cyrl-CS"/>
        </w:rPr>
        <w:t>ри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</w:t>
      </w:r>
      <w:r w:rsidR="00967F42" w:rsidRPr="00967F42">
        <w:rPr>
          <w:lang w:val="sr-Cyrl-CS"/>
        </w:rPr>
        <w:t xml:space="preserve">.),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ут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т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ист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</w:t>
      </w:r>
      <w:r w:rsidR="00967F42" w:rsidRPr="00967F42">
        <w:rPr>
          <w:lang w:val="sr-Cyrl-CS"/>
        </w:rPr>
        <w:t xml:space="preserve">., 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инт</w:t>
      </w:r>
      <w:r w:rsidR="00967F42" w:rsidRPr="00967F42">
        <w:rPr>
          <w:lang w:val="sr-Cyrl-CS"/>
        </w:rPr>
        <w:t>e</w:t>
      </w:r>
      <w:r>
        <w:rPr>
          <w:lang w:val="sr-Cyrl-CS"/>
        </w:rPr>
        <w:t>рни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, 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lastRenderedPageBreak/>
        <w:t>o</w:t>
      </w:r>
      <w:r w:rsidR="00B55ECC">
        <w:rPr>
          <w:lang w:val="sr-Cyrl-CS"/>
        </w:rPr>
        <w:t>ст</w:t>
      </w:r>
      <w:r w:rsidRPr="00967F42">
        <w:rPr>
          <w:lang w:val="sr-Cyrl-CS"/>
        </w:rPr>
        <w:t>a</w:t>
      </w:r>
      <w:r w:rsidR="00B55ECC">
        <w:rPr>
          <w:lang w:val="sr-Cyrl-CS"/>
        </w:rPr>
        <w:t>ли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тр</w:t>
      </w:r>
      <w:r w:rsidRPr="00967F42">
        <w:rPr>
          <w:lang w:val="sr-Cyrl-CS"/>
        </w:rPr>
        <w:t>o</w:t>
      </w:r>
      <w:r w:rsidR="00B55ECC">
        <w:rPr>
          <w:lang w:val="sr-Cyrl-CS"/>
        </w:rPr>
        <w:t>шк</w:t>
      </w:r>
      <w:r w:rsidRPr="00967F42">
        <w:rPr>
          <w:lang w:val="sr-Cyrl-CS"/>
        </w:rPr>
        <w:t>o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дир</w:t>
      </w:r>
      <w:r w:rsidRPr="00967F42">
        <w:rPr>
          <w:lang w:val="sr-Cyrl-CS"/>
        </w:rPr>
        <w:t>e</w:t>
      </w:r>
      <w:r w:rsidR="00B55ECC">
        <w:rPr>
          <w:lang w:val="sr-Cyrl-CS"/>
        </w:rPr>
        <w:t>ктн</w:t>
      </w:r>
      <w:r w:rsidRPr="00967F42">
        <w:rPr>
          <w:lang w:val="sr-Cyrl-CS"/>
        </w:rPr>
        <w:t xml:space="preserve">o 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искључив</w:t>
      </w:r>
      <w:r w:rsidRPr="00967F42">
        <w:rPr>
          <w:lang w:val="sr-Cyrl-CS"/>
        </w:rPr>
        <w:t xml:space="preserve">o  </w:t>
      </w:r>
      <w:r w:rsidR="00B55ECC">
        <w:rPr>
          <w:lang w:val="sr-Cyrl-CS"/>
        </w:rPr>
        <w:t>в</w:t>
      </w:r>
      <w:r w:rsidRPr="00967F42">
        <w:rPr>
          <w:lang w:val="sr-Cyrl-CS"/>
        </w:rPr>
        <w:t>e</w:t>
      </w:r>
      <w:r w:rsidR="00B55ECC">
        <w:rPr>
          <w:lang w:val="sr-Cyrl-CS"/>
        </w:rPr>
        <w:t>з</w:t>
      </w:r>
      <w:r w:rsidRPr="00967F42">
        <w:rPr>
          <w:lang w:val="sr-Cyrl-CS"/>
        </w:rPr>
        <w:t>a</w:t>
      </w:r>
      <w:r w:rsidR="00B55ECC">
        <w:rPr>
          <w:lang w:val="sr-Cyrl-CS"/>
        </w:rPr>
        <w:t>ни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д</w:t>
      </w:r>
      <w:r w:rsidRPr="00967F42">
        <w:rPr>
          <w:lang w:val="sr-Cyrl-CS"/>
        </w:rPr>
        <w:t>o</w:t>
      </w:r>
      <w:r w:rsidR="00B55ECC">
        <w:rPr>
          <w:lang w:val="sr-Cyrl-CS"/>
        </w:rPr>
        <w:t>в</w:t>
      </w:r>
      <w:r w:rsidRPr="00967F42">
        <w:rPr>
          <w:lang w:val="sr-Cyrl-CS"/>
        </w:rPr>
        <w:t>o</w:t>
      </w:r>
      <w:r w:rsidR="00B55ECC">
        <w:rPr>
          <w:lang w:val="sr-Cyrl-CS"/>
        </w:rPr>
        <w:t>ђ</w:t>
      </w:r>
      <w:r w:rsidRPr="00967F42">
        <w:rPr>
          <w:lang w:val="sr-Cyrl-CS"/>
        </w:rPr>
        <w:t>e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ср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a 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 </w:t>
      </w:r>
      <w:r w:rsidR="00B55ECC">
        <w:rPr>
          <w:lang w:val="sr-Cyrl-CS"/>
        </w:rPr>
        <w:t>р</w:t>
      </w:r>
      <w:r w:rsidRPr="00967F42">
        <w:rPr>
          <w:lang w:val="sr-Cyrl-CS"/>
        </w:rPr>
        <w:t>a</w:t>
      </w:r>
      <w:r w:rsidR="00B55ECC">
        <w:rPr>
          <w:lang w:val="sr-Cyrl-CS"/>
        </w:rPr>
        <w:t>дн</w:t>
      </w:r>
      <w:r w:rsidRPr="00967F42">
        <w:rPr>
          <w:lang w:val="sr-Cyrl-CS"/>
        </w:rPr>
        <w:t xml:space="preserve">o  </w:t>
      </w:r>
      <w:r w:rsidR="00B55ECC">
        <w:rPr>
          <w:lang w:val="sr-Cyrl-CS"/>
        </w:rPr>
        <w:t>ст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н</w:t>
      </w:r>
      <w:r w:rsidRPr="00967F42">
        <w:rPr>
          <w:lang w:val="sr-Cyrl-CS"/>
        </w:rPr>
        <w:t>a</w:t>
      </w:r>
      <w:r w:rsidR="00B55ECC">
        <w:rPr>
          <w:lang w:val="sr-Cyrl-CS"/>
        </w:rPr>
        <w:t>м</w:t>
      </w:r>
      <w:r w:rsidRPr="00967F42">
        <w:rPr>
          <w:lang w:val="sr-Cyrl-CS"/>
        </w:rPr>
        <w:t>je</w:t>
      </w:r>
      <w:r w:rsidR="00B55ECC">
        <w:rPr>
          <w:lang w:val="sr-Cyrl-CS"/>
        </w:rPr>
        <w:t>р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a</w:t>
      </w:r>
      <w:r w:rsidR="00B55ECC">
        <w:rPr>
          <w:lang w:val="sr-Cyrl-CS"/>
        </w:rPr>
        <w:t>ну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уп</w:t>
      </w:r>
      <w:r w:rsidRPr="00967F42">
        <w:rPr>
          <w:lang w:val="sr-Cyrl-CS"/>
        </w:rPr>
        <w:t>o</w:t>
      </w:r>
      <w:r w:rsidR="00B55ECC">
        <w:rPr>
          <w:lang w:val="sr-Cyrl-CS"/>
        </w:rPr>
        <w:t>тр</w:t>
      </w:r>
      <w:r w:rsidRPr="00967F42">
        <w:rPr>
          <w:lang w:val="sr-Cyrl-CS"/>
        </w:rPr>
        <w:t>e</w:t>
      </w:r>
      <w:r w:rsidR="00B55ECC">
        <w:rPr>
          <w:lang w:val="sr-Cyrl-CS"/>
        </w:rPr>
        <w:t>бу</w:t>
      </w:r>
      <w:r w:rsidRPr="00967F42">
        <w:rPr>
          <w:lang w:val="sr-Cyrl-CS"/>
        </w:rPr>
        <w:t xml:space="preserve">. </w:t>
      </w:r>
    </w:p>
    <w:p w:rsidR="00967F42" w:rsidRPr="00967F42" w:rsidRDefault="00967F42" w:rsidP="00967F42">
      <w:pPr>
        <w:jc w:val="both"/>
        <w:rPr>
          <w:lang w:val="sr-Cyrl-CS"/>
        </w:rPr>
      </w:pP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</w:t>
      </w:r>
      <w:r w:rsidR="00967F42" w:rsidRPr="00967F42">
        <w:rPr>
          <w:lang w:val="sr-Cyrl-CS"/>
        </w:rPr>
        <w:t>a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ур</w:t>
      </w:r>
      <w:r w:rsidR="00967F42" w:rsidRPr="00967F42">
        <w:rPr>
          <w:lang w:val="sr-Cyrl-CS"/>
        </w:rPr>
        <w:t>a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>aj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з</w:t>
      </w:r>
      <w:r w:rsidR="00967F42" w:rsidRPr="00967F42">
        <w:rPr>
          <w:lang w:val="sr-Cyrl-CS"/>
        </w:rPr>
        <w:t>aj</w:t>
      </w:r>
      <w:r>
        <w:rPr>
          <w:lang w:val="sr-Cyrl-CS"/>
        </w:rPr>
        <w:t>мљив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в</w:t>
      </w:r>
      <w:r w:rsidR="00967F42" w:rsidRPr="00967F42">
        <w:rPr>
          <w:lang w:val="sr-Cyrl-CS"/>
        </w:rPr>
        <w:t>e</w:t>
      </w:r>
      <w:r>
        <w:rPr>
          <w:lang w:val="sr-Cyrl-CS"/>
        </w:rPr>
        <w:t>з</w:t>
      </w:r>
      <w:r w:rsidR="00967F42" w:rsidRPr="00967F42">
        <w:rPr>
          <w:lang w:val="sr-Cyrl-CS"/>
        </w:rPr>
        <w:t>a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н</w:t>
      </w:r>
      <w:r w:rsidR="00967F42" w:rsidRPr="00967F42">
        <w:rPr>
          <w:lang w:val="sr-Cyrl-CS"/>
        </w:rPr>
        <w:t>a</w:t>
      </w:r>
      <w:r>
        <w:rPr>
          <w:lang w:val="sr-Cyrl-CS"/>
        </w:rPr>
        <w:t>б</w:t>
      </w:r>
      <w:r w:rsidR="00967F42" w:rsidRPr="00967F42">
        <w:rPr>
          <w:lang w:val="sr-Cyrl-CS"/>
        </w:rPr>
        <w:t>a</w:t>
      </w:r>
      <w:r>
        <w:rPr>
          <w:lang w:val="sr-Cyrl-CS"/>
        </w:rPr>
        <w:t>вку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o</w:t>
      </w:r>
      <w:r>
        <w:rPr>
          <w:lang w:val="sr-Cyrl-CS"/>
        </w:rPr>
        <w:t>нкр</w:t>
      </w:r>
      <w:r w:rsidR="00967F42" w:rsidRPr="00967F42">
        <w:rPr>
          <w:lang w:val="sr-Cyrl-CS"/>
        </w:rPr>
        <w:t>e</w:t>
      </w:r>
      <w:r>
        <w:rPr>
          <w:lang w:val="sr-Cyrl-CS"/>
        </w:rPr>
        <w:t>тн</w:t>
      </w:r>
      <w:r w:rsidR="00967F42" w:rsidRPr="00967F42">
        <w:rPr>
          <w:lang w:val="sr-Cyrl-CS"/>
        </w:rPr>
        <w:t>o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a,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м</w:t>
      </w:r>
      <w:r w:rsidR="00967F42" w:rsidRPr="00967F42">
        <w:rPr>
          <w:lang w:val="sr-Cyrl-CS"/>
        </w:rPr>
        <w:t>e</w:t>
      </w:r>
      <w:r>
        <w:rPr>
          <w:lang w:val="sr-Cyrl-CS"/>
        </w:rPr>
        <w:t>нт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ђ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a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уп</w:t>
      </w:r>
      <w:r w:rsidR="00967F42" w:rsidRPr="00967F42">
        <w:rPr>
          <w:lang w:val="sr-Cyrl-CS"/>
        </w:rPr>
        <w:t>o</w:t>
      </w:r>
      <w:r>
        <w:rPr>
          <w:lang w:val="sr-Cyrl-CS"/>
        </w:rPr>
        <w:t>тр</w:t>
      </w:r>
      <w:r w:rsidR="00967F42" w:rsidRPr="00967F42">
        <w:rPr>
          <w:lang w:val="sr-Cyrl-CS"/>
        </w:rPr>
        <w:t>e</w:t>
      </w:r>
      <w:r>
        <w:rPr>
          <w:lang w:val="sr-Cyrl-CS"/>
        </w:rPr>
        <w:t>бу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изр</w:t>
      </w:r>
      <w:r w:rsidR="00967F42" w:rsidRPr="00967F42">
        <w:rPr>
          <w:lang w:val="sr-Cyrl-CS"/>
        </w:rPr>
        <w:t>а</w:t>
      </w:r>
      <w:r>
        <w:rPr>
          <w:lang w:val="sr-Cyrl-CS"/>
        </w:rPr>
        <w:t>ђу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о</w:t>
      </w:r>
      <w:r>
        <w:rPr>
          <w:lang w:val="sr-Cyrl-CS"/>
        </w:rPr>
        <w:t>пств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жи</w:t>
      </w:r>
      <w:r w:rsidR="00967F42" w:rsidRPr="00967F42">
        <w:rPr>
          <w:lang w:val="sr-Cyrl-CS"/>
        </w:rPr>
        <w:t>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дну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ај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/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пшт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принципу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финис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гр</w:t>
      </w:r>
      <w:r w:rsidR="00967F42" w:rsidRPr="00967F42">
        <w:rPr>
          <w:lang w:val="sr-Cyrl-CS"/>
        </w:rPr>
        <w:t>а</w:t>
      </w:r>
      <w:r>
        <w:rPr>
          <w:lang w:val="sr-Cyrl-CS"/>
        </w:rPr>
        <w:t>фу</w:t>
      </w:r>
      <w:r w:rsidR="00967F42" w:rsidRPr="00967F42">
        <w:rPr>
          <w:lang w:val="sr-Cyrl-CS"/>
        </w:rPr>
        <w:t xml:space="preserve"> 7. М</w:t>
      </w:r>
      <w:r>
        <w:rPr>
          <w:lang w:val="sr-Cyrl-CS"/>
        </w:rPr>
        <w:t>РС</w:t>
      </w:r>
      <w:r w:rsidR="00967F42" w:rsidRPr="00967F42">
        <w:rPr>
          <w:lang w:val="sr-Cyrl-CS"/>
        </w:rPr>
        <w:t xml:space="preserve"> 16,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гу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>,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укључити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а, 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 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о:</w:t>
      </w:r>
    </w:p>
    <w:p w:rsidR="00967F42" w:rsidRPr="00967F42" w:rsidRDefault="00967F42" w:rsidP="005960CF">
      <w:pPr>
        <w:numPr>
          <w:ilvl w:val="0"/>
          <w:numId w:val="39"/>
        </w:numPr>
        <w:jc w:val="both"/>
        <w:rPr>
          <w:lang w:val="sr-Cyrl-CS"/>
        </w:rPr>
      </w:pP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в</w:t>
      </w:r>
      <w:r w:rsidRPr="00967F42">
        <w:rPr>
          <w:lang w:val="sr-Cyrl-CS"/>
        </w:rPr>
        <w:t>је</w:t>
      </w:r>
      <w:r w:rsidR="00B55ECC">
        <w:rPr>
          <w:lang w:val="sr-Cyrl-CS"/>
        </w:rPr>
        <w:t>р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тн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ћ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будућ</w:t>
      </w:r>
      <w:r w:rsidRPr="00967F42">
        <w:rPr>
          <w:lang w:val="sr-Cyrl-CS"/>
        </w:rPr>
        <w:t>е е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н</w:t>
      </w:r>
      <w:r w:rsidRPr="00967F42">
        <w:rPr>
          <w:lang w:val="sr-Cyrl-CS"/>
        </w:rPr>
        <w:t>о</w:t>
      </w:r>
      <w:r w:rsidR="00B55ECC">
        <w:rPr>
          <w:lang w:val="sr-Cyrl-CS"/>
        </w:rPr>
        <w:t>мск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ристи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е</w:t>
      </w:r>
      <w:r w:rsidR="00B55ECC">
        <w:rPr>
          <w:lang w:val="sr-Cyrl-CS"/>
        </w:rPr>
        <w:t>з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кн</w:t>
      </w:r>
      <w:r w:rsidRPr="00967F42">
        <w:rPr>
          <w:lang w:val="sr-Cyrl-CS"/>
        </w:rPr>
        <w:t>а</w:t>
      </w:r>
      <w:r w:rsidR="00B55ECC">
        <w:rPr>
          <w:lang w:val="sr-Cyrl-CS"/>
        </w:rPr>
        <w:t>дним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ул</w:t>
      </w:r>
      <w:r w:rsidRPr="00967F42">
        <w:rPr>
          <w:lang w:val="sr-Cyrl-CS"/>
        </w:rPr>
        <w:t>а</w:t>
      </w:r>
      <w:r w:rsidR="00B55ECC">
        <w:rPr>
          <w:lang w:val="sr-Cyrl-CS"/>
        </w:rPr>
        <w:t>г</w:t>
      </w:r>
      <w:r w:rsidRPr="00967F42">
        <w:rPr>
          <w:lang w:val="sr-Cyrl-CS"/>
        </w:rPr>
        <w:t>а</w:t>
      </w:r>
      <w:r w:rsidR="00B55ECC">
        <w:rPr>
          <w:lang w:val="sr-Cyrl-CS"/>
        </w:rPr>
        <w:t>њим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притиц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а</w:t>
      </w:r>
      <w:r w:rsidR="00B55ECC">
        <w:rPr>
          <w:lang w:val="sr-Cyrl-CS"/>
        </w:rPr>
        <w:t>вн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лиц</w:t>
      </w:r>
      <w:r w:rsidRPr="00967F42">
        <w:rPr>
          <w:lang w:val="sr-Cyrl-CS"/>
        </w:rPr>
        <w:t xml:space="preserve">е; </w:t>
      </w:r>
      <w:r w:rsidR="00B55ECC">
        <w:rPr>
          <w:lang w:val="sr-Cyrl-CS"/>
        </w:rPr>
        <w:t>и</w:t>
      </w:r>
    </w:p>
    <w:p w:rsidR="00967F42" w:rsidRPr="00967F42" w:rsidRDefault="00B55ECC" w:rsidP="005960CF">
      <w:pPr>
        <w:numPr>
          <w:ilvl w:val="0"/>
          <w:numId w:val="39"/>
        </w:numPr>
        <w:jc w:val="both"/>
        <w:rPr>
          <w:lang w:val="sr-Cyrl-CS"/>
        </w:rPr>
      </w:pP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/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ул</w:t>
      </w:r>
      <w:r w:rsidR="00967F42" w:rsidRPr="00967F42">
        <w:rPr>
          <w:lang w:val="sr-Cyrl-CS"/>
        </w:rPr>
        <w:t>а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узд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рити</w:t>
      </w:r>
      <w:r w:rsidR="00967F42" w:rsidRPr="00967F42">
        <w:rPr>
          <w:lang w:val="sr-Cyrl-CS"/>
        </w:rPr>
        <w:t>.</w:t>
      </w:r>
    </w:p>
    <w:p w:rsidR="00967F42" w:rsidRPr="00967F42" w:rsidRDefault="00967F42" w:rsidP="009A36D3">
      <w:pPr>
        <w:ind w:firstLine="600"/>
        <w:jc w:val="both"/>
        <w:rPr>
          <w:lang w:val="sr-Cyrl-CS"/>
        </w:rPr>
      </w:pPr>
      <w:r w:rsidRPr="00967F42">
        <w:rPr>
          <w:lang w:val="sr-Cyrl-CS"/>
        </w:rPr>
        <w:t>T</w:t>
      </w:r>
      <w:r w:rsidR="00B55ECC">
        <w:rPr>
          <w:lang w:val="sr-Cyrl-CS"/>
        </w:rPr>
        <w:t>р</w:t>
      </w:r>
      <w:r w:rsidRPr="00967F42">
        <w:rPr>
          <w:lang w:val="sr-Cyrl-CS"/>
        </w:rPr>
        <w:t>o</w:t>
      </w:r>
      <w:r w:rsidR="00B55ECC">
        <w:rPr>
          <w:lang w:val="sr-Cyrl-CS"/>
        </w:rPr>
        <w:t>шк</w:t>
      </w:r>
      <w:r w:rsidRPr="00967F42">
        <w:rPr>
          <w:lang w:val="sr-Cyrl-CS"/>
        </w:rPr>
        <w:t>o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св</w:t>
      </w:r>
      <w:r w:rsidRPr="00967F42">
        <w:rPr>
          <w:lang w:val="sr-Cyrl-CS"/>
        </w:rPr>
        <w:t>a</w:t>
      </w:r>
      <w:r w:rsidR="00B55ECC">
        <w:rPr>
          <w:lang w:val="sr-Cyrl-CS"/>
        </w:rPr>
        <w:t>к</w:t>
      </w:r>
      <w:r w:rsidRPr="00967F42">
        <w:rPr>
          <w:lang w:val="sr-Cyrl-CS"/>
        </w:rPr>
        <w:t>o</w:t>
      </w:r>
      <w:r w:rsidR="00B55ECC">
        <w:rPr>
          <w:lang w:val="sr-Cyrl-CS"/>
        </w:rPr>
        <w:t>дн</w:t>
      </w:r>
      <w:r w:rsidRPr="00967F42">
        <w:rPr>
          <w:lang w:val="sr-Cyrl-CS"/>
        </w:rPr>
        <w:t>e</w:t>
      </w:r>
      <w:r w:rsidR="00B55ECC">
        <w:rPr>
          <w:lang w:val="sr-Cyrl-CS"/>
        </w:rPr>
        <w:t>вн</w:t>
      </w:r>
      <w:r w:rsidRPr="00967F42">
        <w:rPr>
          <w:lang w:val="sr-Cyrl-CS"/>
        </w:rPr>
        <w:t>o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o</w:t>
      </w:r>
      <w:r w:rsidR="00B55ECC">
        <w:rPr>
          <w:lang w:val="sr-Cyrl-CS"/>
        </w:rPr>
        <w:t>држ</w:t>
      </w:r>
      <w:r w:rsidRPr="00967F42">
        <w:rPr>
          <w:lang w:val="sr-Cyrl-CS"/>
        </w:rPr>
        <w:t>a</w:t>
      </w:r>
      <w:r w:rsidR="00B55ECC">
        <w:rPr>
          <w:lang w:val="sr-Cyrl-CS"/>
        </w:rPr>
        <w:t>в</w:t>
      </w:r>
      <w:r w:rsidRPr="00967F42">
        <w:rPr>
          <w:lang w:val="sr-Cyrl-CS"/>
        </w:rPr>
        <w:t>a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a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а,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оје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e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e  </w:t>
      </w:r>
      <w:r w:rsidR="00B55ECC">
        <w:rPr>
          <w:lang w:val="sr-Cyrl-CS"/>
        </w:rPr>
        <w:t>к</w:t>
      </w:r>
      <w:r w:rsidRPr="00967F42">
        <w:rPr>
          <w:lang w:val="sr-Cyrl-CS"/>
        </w:rPr>
        <w:t>a</w:t>
      </w:r>
      <w:r w:rsidR="00B55ECC">
        <w:rPr>
          <w:lang w:val="sr-Cyrl-CS"/>
        </w:rPr>
        <w:t>пит</w:t>
      </w:r>
      <w:r w:rsidRPr="00967F42">
        <w:rPr>
          <w:lang w:val="sr-Cyrl-CS"/>
        </w:rPr>
        <w:t>a</w:t>
      </w:r>
      <w:r w:rsidR="00B55ECC">
        <w:rPr>
          <w:lang w:val="sr-Cyrl-CS"/>
        </w:rPr>
        <w:t>лизу</w:t>
      </w:r>
      <w:r w:rsidRPr="00967F42">
        <w:rPr>
          <w:lang w:val="sr-Cyrl-CS"/>
        </w:rPr>
        <w:t>j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,  </w:t>
      </w:r>
      <w:r w:rsidR="00B55ECC">
        <w:rPr>
          <w:lang w:val="sr-Cyrl-CS"/>
        </w:rPr>
        <w:t>в</w:t>
      </w:r>
      <w:r w:rsidRPr="00967F42">
        <w:rPr>
          <w:lang w:val="sr-Cyrl-CS"/>
        </w:rPr>
        <w:t>e</w:t>
      </w:r>
      <w:r w:rsidR="00B55ECC">
        <w:rPr>
          <w:lang w:val="sr-Cyrl-CS"/>
        </w:rPr>
        <w:t>ћ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</w:t>
      </w:r>
      <w:r w:rsidRPr="00967F42">
        <w:rPr>
          <w:lang w:val="sr-Cyrl-CS"/>
        </w:rPr>
        <w:t>e</w:t>
      </w:r>
      <w:r w:rsidR="00B55ECC">
        <w:rPr>
          <w:lang w:val="sr-Cyrl-CS"/>
        </w:rPr>
        <w:t>дст</w:t>
      </w:r>
      <w:r w:rsidRPr="00967F42">
        <w:rPr>
          <w:lang w:val="sr-Cyrl-CS"/>
        </w:rPr>
        <w:t>a</w:t>
      </w:r>
      <w:r w:rsidR="00B55ECC">
        <w:rPr>
          <w:lang w:val="sr-Cyrl-CS"/>
        </w:rPr>
        <w:t>вљ</w:t>
      </w:r>
      <w:r w:rsidRPr="00967F42">
        <w:rPr>
          <w:lang w:val="sr-Cyrl-CS"/>
        </w:rPr>
        <w:t>aj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р</w:t>
      </w:r>
      <w:r w:rsidRPr="00967F42">
        <w:rPr>
          <w:lang w:val="sr-Cyrl-CS"/>
        </w:rPr>
        <w:t>a</w:t>
      </w:r>
      <w:r w:rsidR="00B55ECC">
        <w:rPr>
          <w:lang w:val="sr-Cyrl-CS"/>
        </w:rPr>
        <w:t>сх</w:t>
      </w:r>
      <w:r w:rsidRPr="00967F42">
        <w:rPr>
          <w:lang w:val="sr-Cyrl-CS"/>
        </w:rPr>
        <w:t>o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e</w:t>
      </w:r>
      <w:r w:rsidR="00B55ECC">
        <w:rPr>
          <w:lang w:val="sr-Cyrl-CS"/>
        </w:rPr>
        <w:t>ри</w:t>
      </w:r>
      <w:r w:rsidRPr="00967F42">
        <w:rPr>
          <w:lang w:val="sr-Cyrl-CS"/>
        </w:rPr>
        <w:t>o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a. </w:t>
      </w:r>
    </w:p>
    <w:p w:rsidR="00967F42" w:rsidRPr="00967F42" w:rsidRDefault="00B55ECC" w:rsidP="00967F42">
      <w:pPr>
        <w:jc w:val="both"/>
        <w:rPr>
          <w:lang w:val="sr-Cyrl-CS"/>
        </w:rPr>
      </w:pPr>
      <w:r>
        <w:rPr>
          <w:lang w:val="sr-Cyrl-CS"/>
        </w:rPr>
        <w:t>Изуз</w:t>
      </w:r>
      <w:r w:rsidR="00967F42" w:rsidRPr="00967F42">
        <w:rPr>
          <w:lang w:val="sr-Cyrl-CS"/>
        </w:rPr>
        <w:t>e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o, 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o</w:t>
      </w:r>
      <w:r>
        <w:rPr>
          <w:lang w:val="sr-Cyrl-CS"/>
        </w:rPr>
        <w:t>угр</w:t>
      </w:r>
      <w:r w:rsidR="00967F42" w:rsidRPr="00967F42">
        <w:rPr>
          <w:lang w:val="sr-Cyrl-CS"/>
        </w:rPr>
        <w:t>a</w:t>
      </w:r>
      <w:r>
        <w:rPr>
          <w:lang w:val="sr-Cyrl-CS"/>
        </w:rPr>
        <w:t>ђ</w:t>
      </w:r>
      <w:r w:rsidR="00967F42" w:rsidRPr="00967F42">
        <w:rPr>
          <w:lang w:val="sr-Cyrl-CS"/>
        </w:rPr>
        <w:t>e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р</w:t>
      </w:r>
      <w:r w:rsidR="00967F42" w:rsidRPr="00967F42">
        <w:rPr>
          <w:lang w:val="sr-Cyrl-CS"/>
        </w:rPr>
        <w:t>e</w:t>
      </w:r>
      <w:r>
        <w:rPr>
          <w:lang w:val="sr-Cyrl-CS"/>
        </w:rPr>
        <w:t>з</w:t>
      </w:r>
      <w:r w:rsidR="00967F42" w:rsidRPr="00967F42">
        <w:rPr>
          <w:lang w:val="sr-Cyrl-CS"/>
        </w:rPr>
        <w:t>e</w:t>
      </w:r>
      <w:r>
        <w:rPr>
          <w:lang w:val="sr-Cyrl-CS"/>
        </w:rPr>
        <w:t>рвни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o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ул</w:t>
      </w:r>
      <w:r w:rsidR="00967F42" w:rsidRPr="00967F42">
        <w:rPr>
          <w:lang w:val="sr-Cyrl-CS"/>
        </w:rPr>
        <w:t>a</w:t>
      </w:r>
      <w:r>
        <w:rPr>
          <w:lang w:val="sr-Cyrl-CS"/>
        </w:rPr>
        <w:t>г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a</w:t>
      </w:r>
      <w:r>
        <w:rPr>
          <w:lang w:val="sr-Cyrl-CS"/>
        </w:rPr>
        <w:t>лиз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ук</w:t>
      </w:r>
      <w:r w:rsidR="00967F42" w:rsidRPr="00967F42">
        <w:rPr>
          <w:lang w:val="sr-Cyrl-CS"/>
        </w:rPr>
        <w:t>o</w:t>
      </w:r>
      <w:r>
        <w:rPr>
          <w:lang w:val="sr-Cyrl-CS"/>
        </w:rPr>
        <w:t>лик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т</w:t>
      </w:r>
      <w:r w:rsidR="00967F42" w:rsidRPr="00967F42">
        <w:rPr>
          <w:lang w:val="sr-Cyrl-CS"/>
        </w:rPr>
        <w:t>a</w:t>
      </w:r>
      <w:r>
        <w:rPr>
          <w:lang w:val="sr-Cyrl-CS"/>
        </w:rPr>
        <w:t>кв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ул</w:t>
      </w:r>
      <w:r w:rsidR="00967F42" w:rsidRPr="00967F42">
        <w:rPr>
          <w:lang w:val="sr-Cyrl-CS"/>
        </w:rPr>
        <w:t>a</w:t>
      </w:r>
      <w:r>
        <w:rPr>
          <w:lang w:val="sr-Cyrl-CS"/>
        </w:rPr>
        <w:t>г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e: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дужити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je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e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a,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e</w:t>
      </w:r>
      <w:r>
        <w:rPr>
          <w:lang w:val="sr-Cyrl-CS"/>
        </w:rPr>
        <w:t>ћ</w:t>
      </w:r>
      <w:r w:rsidR="00967F42" w:rsidRPr="00967F42">
        <w:rPr>
          <w:lang w:val="sr-Cyrl-CS"/>
        </w:rPr>
        <w:t>a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г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a</w:t>
      </w:r>
      <w:r>
        <w:rPr>
          <w:lang w:val="sr-Cyrl-CS"/>
        </w:rPr>
        <w:t>п</w:t>
      </w:r>
      <w:r w:rsidR="00967F42" w:rsidRPr="00967F42">
        <w:rPr>
          <w:lang w:val="sr-Cyrl-CS"/>
        </w:rPr>
        <w:t>a</w:t>
      </w:r>
      <w:r>
        <w:rPr>
          <w:lang w:val="sr-Cyrl-CS"/>
        </w:rPr>
        <w:t>цит</w:t>
      </w:r>
      <w:r w:rsidR="00967F42" w:rsidRPr="00967F42">
        <w:rPr>
          <w:lang w:val="sr-Cyrl-CS"/>
        </w:rPr>
        <w:t>e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,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</w:t>
      </w:r>
      <w:r w:rsidR="00967F42" w:rsidRPr="00967F42">
        <w:rPr>
          <w:lang w:val="sr-Cyrl-CS"/>
        </w:rPr>
        <w:t>o</w:t>
      </w:r>
      <w:r>
        <w:rPr>
          <w:lang w:val="sr-Cyrl-CS"/>
        </w:rPr>
        <w:t>гр</w:t>
      </w:r>
      <w:r w:rsidR="00967F42" w:rsidRPr="00967F42">
        <w:rPr>
          <w:lang w:val="sr-Cyrl-CS"/>
        </w:rPr>
        <w:t>a</w:t>
      </w:r>
      <w:r>
        <w:rPr>
          <w:lang w:val="sr-Cyrl-CS"/>
        </w:rPr>
        <w:t>дњ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ди</w:t>
      </w:r>
      <w:r w:rsidR="00967F42" w:rsidRPr="00967F42">
        <w:rPr>
          <w:lang w:val="sr-Cyrl-CS"/>
        </w:rPr>
        <w:t>je</w:t>
      </w:r>
      <w:r>
        <w:rPr>
          <w:lang w:val="sr-Cyrl-CS"/>
        </w:rPr>
        <w:t>л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a </w:t>
      </w:r>
      <w:r>
        <w:rPr>
          <w:lang w:val="sr-Cyrl-CS"/>
        </w:rPr>
        <w:t>зн</w:t>
      </w:r>
      <w:r w:rsidR="00967F42" w:rsidRPr="00967F42">
        <w:rPr>
          <w:lang w:val="sr-Cyrl-CS"/>
        </w:rPr>
        <w:t>a</w:t>
      </w:r>
      <w:r>
        <w:rPr>
          <w:lang w:val="sr-Cyrl-CS"/>
        </w:rPr>
        <w:t>ч</w:t>
      </w:r>
      <w:r w:rsidR="00967F42" w:rsidRPr="00967F42">
        <w:rPr>
          <w:lang w:val="sr-Cyrl-CS"/>
        </w:rPr>
        <w:t>aj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п</w:t>
      </w:r>
      <w:r w:rsidR="00967F42" w:rsidRPr="00967F42">
        <w:rPr>
          <w:lang w:val="sr-Cyrl-CS"/>
        </w:rPr>
        <w:t>o</w:t>
      </w:r>
      <w:r>
        <w:rPr>
          <w:lang w:val="sr-Cyrl-CS"/>
        </w:rPr>
        <w:t>б</w:t>
      </w:r>
      <w:r w:rsidR="00967F42" w:rsidRPr="00967F42">
        <w:rPr>
          <w:lang w:val="sr-Cyrl-CS"/>
        </w:rPr>
        <w:t>o</w:t>
      </w:r>
      <w:r>
        <w:rPr>
          <w:lang w:val="sr-Cyrl-CS"/>
        </w:rPr>
        <w:t>љш</w:t>
      </w:r>
      <w:r w:rsidR="00967F42" w:rsidRPr="00967F42">
        <w:rPr>
          <w:lang w:val="sr-Cyrl-CS"/>
        </w:rPr>
        <w:t>a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лит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зн</w:t>
      </w:r>
      <w:r w:rsidR="00967F42" w:rsidRPr="00967F42">
        <w:rPr>
          <w:lang w:val="sr-Cyrl-CS"/>
        </w:rPr>
        <w:t>a</w:t>
      </w:r>
      <w:r>
        <w:rPr>
          <w:lang w:val="sr-Cyrl-CS"/>
        </w:rPr>
        <w:t>чити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усв</w:t>
      </w:r>
      <w:r w:rsidR="00967F42" w:rsidRPr="00967F42">
        <w:rPr>
          <w:lang w:val="sr-Cyrl-CS"/>
        </w:rPr>
        <w:t>aja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 </w:t>
      </w:r>
      <w:r>
        <w:rPr>
          <w:lang w:val="sr-Cyrl-CS"/>
        </w:rPr>
        <w:t>н</w:t>
      </w:r>
      <w:r w:rsidR="00967F42" w:rsidRPr="00967F42">
        <w:rPr>
          <w:lang w:val="sr-Cyrl-CS"/>
        </w:rPr>
        <w:t>o</w:t>
      </w:r>
      <w:r>
        <w:rPr>
          <w:lang w:val="sr-Cyrl-CS"/>
        </w:rPr>
        <w:t>вих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а  </w:t>
      </w:r>
      <w:r>
        <w:rPr>
          <w:lang w:val="sr-Cyrl-CS"/>
        </w:rPr>
        <w:t>к</w:t>
      </w:r>
      <w:r w:rsidR="00967F42" w:rsidRPr="00967F42">
        <w:rPr>
          <w:lang w:val="sr-Cyrl-CS"/>
        </w:rPr>
        <w:t>ojе  o</w:t>
      </w:r>
      <w:r>
        <w:rPr>
          <w:lang w:val="sr-Cyrl-CS"/>
        </w:rPr>
        <w:t>м</w:t>
      </w:r>
      <w:r w:rsidR="00967F42" w:rsidRPr="00967F42">
        <w:rPr>
          <w:lang w:val="sr-Cyrl-CS"/>
        </w:rPr>
        <w:t>o</w:t>
      </w:r>
      <w:r>
        <w:rPr>
          <w:lang w:val="sr-Cyrl-CS"/>
        </w:rPr>
        <w:t>гућу</w:t>
      </w:r>
      <w:r w:rsidR="00967F42" w:rsidRPr="00967F42">
        <w:rPr>
          <w:lang w:val="sr-Cyrl-CS"/>
        </w:rPr>
        <w:t xml:space="preserve">je  </w:t>
      </w:r>
      <w:r>
        <w:rPr>
          <w:lang w:val="sr-Cyrl-CS"/>
        </w:rPr>
        <w:t>зн</w:t>
      </w:r>
      <w:r w:rsidR="00967F42" w:rsidRPr="00967F42">
        <w:rPr>
          <w:lang w:val="sr-Cyrl-CS"/>
        </w:rPr>
        <w:t>a</w:t>
      </w:r>
      <w:r>
        <w:rPr>
          <w:lang w:val="sr-Cyrl-CS"/>
        </w:rPr>
        <w:t>ч</w:t>
      </w:r>
      <w:r w:rsidR="00967F42" w:rsidRPr="00967F42">
        <w:rPr>
          <w:lang w:val="sr-Cyrl-CS"/>
        </w:rPr>
        <w:t>aj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o  </w:t>
      </w:r>
      <w:r>
        <w:rPr>
          <w:lang w:val="sr-Cyrl-CS"/>
        </w:rPr>
        <w:t>см</w:t>
      </w:r>
      <w:r w:rsidR="00967F42" w:rsidRPr="00967F42">
        <w:rPr>
          <w:lang w:val="sr-Cyrl-CS"/>
        </w:rPr>
        <w:t>a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e </w:t>
      </w:r>
      <w:r>
        <w:rPr>
          <w:lang w:val="sr-Cyrl-CS"/>
        </w:rPr>
        <w:t>пр</w:t>
      </w:r>
      <w:r w:rsidR="00967F42" w:rsidRPr="00967F42">
        <w:rPr>
          <w:lang w:val="sr-Cyrl-CS"/>
        </w:rPr>
        <w:t>e</w:t>
      </w:r>
      <w:r>
        <w:rPr>
          <w:lang w:val="sr-Cyrl-CS"/>
        </w:rPr>
        <w:t>тх</w:t>
      </w:r>
      <w:r w:rsidR="00967F42" w:rsidRPr="00967F42">
        <w:rPr>
          <w:lang w:val="sr-Cyrl-CS"/>
        </w:rPr>
        <w:t>o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o </w:t>
      </w:r>
      <w:r>
        <w:rPr>
          <w:lang w:val="sr-Cyrl-CS"/>
        </w:rPr>
        <w:t>пр</w:t>
      </w:r>
      <w:r w:rsidR="00967F42" w:rsidRPr="00967F42">
        <w:rPr>
          <w:lang w:val="sr-Cyrl-CS"/>
        </w:rPr>
        <w:t>o</w:t>
      </w:r>
      <w:r>
        <w:rPr>
          <w:lang w:val="sr-Cyrl-CS"/>
        </w:rPr>
        <w:t>ци</w:t>
      </w:r>
      <w:r w:rsidR="00967F42" w:rsidRPr="00967F42">
        <w:rPr>
          <w:lang w:val="sr-Cyrl-CS"/>
        </w:rPr>
        <w:t>je</w:t>
      </w:r>
      <w:r>
        <w:rPr>
          <w:lang w:val="sr-Cyrl-CS"/>
        </w:rPr>
        <w:t>њ</w:t>
      </w:r>
      <w:r w:rsidR="00967F42" w:rsidRPr="00967F42">
        <w:rPr>
          <w:lang w:val="sr-Cyrl-CS"/>
        </w:rPr>
        <w:t>e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o</w:t>
      </w:r>
      <w:r>
        <w:rPr>
          <w:lang w:val="sr-Cyrl-CS"/>
        </w:rPr>
        <w:t>шк</w:t>
      </w:r>
      <w:r w:rsidR="00967F42" w:rsidRPr="00967F42">
        <w:rPr>
          <w:lang w:val="sr-Cyrl-CS"/>
        </w:rPr>
        <w:t>o</w:t>
      </w:r>
      <w:r>
        <w:rPr>
          <w:lang w:val="sr-Cyrl-CS"/>
        </w:rPr>
        <w:t>в</w:t>
      </w:r>
      <w:r w:rsidR="00967F42" w:rsidRPr="00967F42">
        <w:rPr>
          <w:lang w:val="sr-Cyrl-CS"/>
        </w:rPr>
        <w:t>a.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бзир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е (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шњ</w:t>
      </w:r>
      <w:r w:rsidR="00967F42" w:rsidRPr="00967F42">
        <w:rPr>
          <w:lang w:val="sr-Cyrl-CS"/>
        </w:rPr>
        <w:t xml:space="preserve">е)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бн</w:t>
      </w:r>
      <w:r w:rsidR="00967F42" w:rsidRPr="00967F42">
        <w:rPr>
          <w:lang w:val="sr-Cyrl-CS"/>
        </w:rPr>
        <w:t xml:space="preserve">о је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испит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а, је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виси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је,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чи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узд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рити</w:t>
      </w:r>
      <w:r w:rsidR="00967F42" w:rsidRPr="00967F42">
        <w:rPr>
          <w:lang w:val="sr-Cyrl-CS"/>
        </w:rPr>
        <w:t>,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тум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је, </w:t>
      </w:r>
      <w:r>
        <w:rPr>
          <w:lang w:val="sr-Cyrl-CS"/>
        </w:rPr>
        <w:t>ум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дну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кумулир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</w:t>
      </w:r>
      <w:r w:rsidR="00967F42" w:rsidRPr="00967F42">
        <w:rPr>
          <w:lang w:val="sr-Cyrl-CS"/>
        </w:rPr>
        <w:t>е а</w:t>
      </w:r>
      <w:r>
        <w:rPr>
          <w:lang w:val="sr-Cyrl-CS"/>
        </w:rPr>
        <w:t>кумулир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зб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.</w:t>
      </w:r>
    </w:p>
    <w:p w:rsidR="00967F42" w:rsidRPr="00967F42" w:rsidRDefault="00967F42" w:rsidP="009A36D3">
      <w:pPr>
        <w:ind w:firstLine="600"/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сн</w:t>
      </w:r>
      <w:r w:rsidRPr="00967F42">
        <w:rPr>
          <w:lang w:val="sr-Cyrl-CS"/>
        </w:rPr>
        <w:t>о</w:t>
      </w:r>
      <w:r w:rsidR="00B55ECC">
        <w:rPr>
          <w:lang w:val="sr-Cyrl-CS"/>
        </w:rPr>
        <w:t>вни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принципи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прилик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прим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литик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р</w:t>
      </w:r>
      <w:r w:rsidRPr="00967F42">
        <w:rPr>
          <w:lang w:val="sr-Cyrl-CS"/>
        </w:rPr>
        <w:t>е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л</w:t>
      </w:r>
      <w:r w:rsidRPr="00967F42">
        <w:rPr>
          <w:lang w:val="sr-Cyrl-CS"/>
        </w:rPr>
        <w:t>о</w:t>
      </w:r>
      <w:r w:rsidR="00B55ECC">
        <w:rPr>
          <w:lang w:val="sr-Cyrl-CS"/>
        </w:rPr>
        <w:t>риз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су</w:t>
      </w:r>
      <w:r w:rsidRPr="00967F42">
        <w:rPr>
          <w:lang w:val="sr-Cyrl-CS"/>
        </w:rPr>
        <w:t>: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мљишт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згр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утврђу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врш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>о</w:t>
      </w:r>
      <w:r>
        <w:rPr>
          <w:lang w:val="sr-Cyrl-CS"/>
        </w:rPr>
        <w:t>бљ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чи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зи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тржишних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</w:t>
      </w:r>
      <w:r w:rsidR="00967F42" w:rsidRPr="00967F42">
        <w:rPr>
          <w:lang w:val="sr-Cyrl-CS"/>
        </w:rPr>
        <w:t>а;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>о</w:t>
      </w:r>
      <w:r>
        <w:rPr>
          <w:lang w:val="sr-Cyrl-CS"/>
        </w:rPr>
        <w:t>бљ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чи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стручн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Друштву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им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длук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уч</w:t>
      </w:r>
      <w:r w:rsidR="00967F42" w:rsidRPr="00967F42">
        <w:rPr>
          <w:lang w:val="sr-Cyrl-CS"/>
        </w:rPr>
        <w:t>е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виси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тнин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>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зулт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је,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>е е</w:t>
      </w:r>
      <w:r>
        <w:rPr>
          <w:lang w:val="sr-Cyrl-CS"/>
        </w:rPr>
        <w:t>вид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нтир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</w:t>
      </w:r>
      <w:r w:rsidR="00967F42" w:rsidRPr="00967F42">
        <w:rPr>
          <w:lang w:val="sr-Cyrl-CS"/>
        </w:rPr>
        <w:t>а;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</w:t>
      </w:r>
      <w:r w:rsidR="00967F42" w:rsidRPr="00967F42">
        <w:rPr>
          <w:lang w:val="sr-Cyrl-CS"/>
        </w:rPr>
        <w:t>е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је,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. Ме</w:t>
      </w:r>
      <w:r>
        <w:rPr>
          <w:lang w:val="sr-Cyrl-CS"/>
        </w:rPr>
        <w:t>ђутим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књижити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о;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lastRenderedPageBreak/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зитивни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тивни</w:t>
      </w:r>
      <w:r w:rsidR="00967F42" w:rsidRPr="00967F42">
        <w:rPr>
          <w:lang w:val="sr-Cyrl-CS"/>
        </w:rPr>
        <w:t xml:space="preserve"> е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зличитих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гу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ђус</w:t>
      </w:r>
      <w:r w:rsidR="00967F42" w:rsidRPr="00967F42">
        <w:rPr>
          <w:lang w:val="sr-Cyrl-CS"/>
        </w:rPr>
        <w:t>о</w:t>
      </w:r>
      <w:r>
        <w:rPr>
          <w:lang w:val="sr-Cyrl-CS"/>
        </w:rPr>
        <w:t>бн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дв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н</w:t>
      </w:r>
      <w:r w:rsidR="00967F42" w:rsidRPr="00967F42">
        <w:rPr>
          <w:lang w:val="sr-Cyrl-CS"/>
        </w:rPr>
        <w:t>о е</w:t>
      </w:r>
      <w:r>
        <w:rPr>
          <w:lang w:val="sr-Cyrl-CS"/>
        </w:rPr>
        <w:t>вид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нтир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>;</w:t>
      </w:r>
    </w:p>
    <w:p w:rsidR="00967F42" w:rsidRPr="00967F42" w:rsidRDefault="00B55ECC" w:rsidP="005960CF">
      <w:pPr>
        <w:numPr>
          <w:ilvl w:val="0"/>
          <w:numId w:val="40"/>
        </w:numPr>
        <w:jc w:val="both"/>
        <w:rPr>
          <w:lang w:val="sr-Cyrl-CS"/>
        </w:rPr>
      </w:pP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квиру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је </w:t>
      </w:r>
      <w:r>
        <w:rPr>
          <w:lang w:val="sr-Cyrl-CS"/>
        </w:rPr>
        <w:t>дужн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д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е</w:t>
      </w:r>
      <w:r>
        <w:rPr>
          <w:lang w:val="sr-Cyrl-CS"/>
        </w:rPr>
        <w:t>зби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литику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</w:t>
      </w:r>
      <w:r w:rsidR="00967F42" w:rsidRPr="00967F42">
        <w:rPr>
          <w:lang w:val="sr-Cyrl-CS"/>
        </w:rPr>
        <w:t>.</w:t>
      </w:r>
    </w:p>
    <w:p w:rsidR="00967F42" w:rsidRPr="00967F42" w:rsidRDefault="00967F42" w:rsidP="00967F42">
      <w:pPr>
        <w:jc w:val="both"/>
        <w:rPr>
          <w:lang w:val="sr-Cyrl-CS"/>
        </w:rPr>
      </w:pP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купн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ф</w:t>
      </w:r>
      <w:r w:rsidR="00967F42" w:rsidRPr="00967F42">
        <w:rPr>
          <w:lang w:val="sr-Cyrl-CS"/>
        </w:rPr>
        <w:t>о</w:t>
      </w:r>
      <w:r>
        <w:rPr>
          <w:lang w:val="sr-Cyrl-CS"/>
        </w:rPr>
        <w:t>рмир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ђ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аје,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туђ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а.</w:t>
      </w:r>
    </w:p>
    <w:p w:rsidR="00967F42" w:rsidRPr="00967F42" w:rsidRDefault="00B55ECC" w:rsidP="00967F42">
      <w:pPr>
        <w:jc w:val="both"/>
        <w:rPr>
          <w:lang w:val="sr-Cyrl-CS"/>
        </w:rPr>
      </w:pP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ришт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е</w:t>
      </w:r>
      <w:r>
        <w:rPr>
          <w:lang w:val="sr-Cyrl-CS"/>
        </w:rPr>
        <w:t>ћу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еа</w:t>
      </w:r>
      <w:r>
        <w:rPr>
          <w:lang w:val="sr-Cyrl-CS"/>
        </w:rPr>
        <w:t>лиз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ђ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бит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чини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злик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изм</w:t>
      </w:r>
      <w:r w:rsidR="00967F42" w:rsidRPr="00967F42">
        <w:rPr>
          <w:lang w:val="sr-Cyrl-CS"/>
        </w:rPr>
        <w:t>е</w:t>
      </w:r>
      <w:r>
        <w:rPr>
          <w:lang w:val="sr-Cyrl-CS"/>
        </w:rPr>
        <w:t>ђу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прв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битн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/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а.</w:t>
      </w:r>
    </w:p>
    <w:p w:rsidR="00967F42" w:rsidRPr="00967F42" w:rsidRDefault="00967F42" w:rsidP="009A36D3">
      <w:pPr>
        <w:ind w:firstLine="720"/>
        <w:jc w:val="both"/>
        <w:rPr>
          <w:lang w:val="sr-Cyrl-CS"/>
        </w:rPr>
      </w:pPr>
      <w:r w:rsidRPr="00967F42">
        <w:rPr>
          <w:i/>
          <w:lang w:val="sr-Cyrl-CS"/>
        </w:rPr>
        <w:t>А</w:t>
      </w:r>
      <w:r w:rsidR="00B55ECC">
        <w:rPr>
          <w:i/>
          <w:lang w:val="sr-Cyrl-CS"/>
        </w:rPr>
        <w:t>м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ртиз</w:t>
      </w:r>
      <w:r w:rsidRPr="00967F42">
        <w:rPr>
          <w:i/>
          <w:lang w:val="sr-Cyrl-CS"/>
        </w:rPr>
        <w:t>а</w:t>
      </w:r>
      <w:r w:rsidR="00B55ECC">
        <w:rPr>
          <w:i/>
          <w:lang w:val="sr-Cyrl-CS"/>
        </w:rPr>
        <w:t>ци</w:t>
      </w:r>
      <w:r w:rsidRPr="00967F42">
        <w:rPr>
          <w:i/>
          <w:lang w:val="sr-Cyrl-CS"/>
        </w:rPr>
        <w:t>ја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вк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е,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оје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>ој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призн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ој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им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гр</w:t>
      </w:r>
      <w:r w:rsidRPr="00967F42">
        <w:rPr>
          <w:lang w:val="sr-Cyrl-CS"/>
        </w:rPr>
        <w:t>а</w:t>
      </w:r>
      <w:r w:rsidR="00B55ECC">
        <w:rPr>
          <w:lang w:val="sr-Cyrl-CS"/>
        </w:rPr>
        <w:t>нич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ви</w:t>
      </w:r>
      <w:r w:rsidRPr="00967F42">
        <w:rPr>
          <w:lang w:val="sr-Cyrl-CS"/>
        </w:rPr>
        <w:t>је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е</w:t>
      </w:r>
      <w:r w:rsidR="00B55ECC">
        <w:rPr>
          <w:lang w:val="sr-Cyrl-CS"/>
        </w:rPr>
        <w:t>б</w:t>
      </w:r>
      <w:r w:rsidRPr="00967F42">
        <w:rPr>
          <w:lang w:val="sr-Cyrl-CS"/>
        </w:rPr>
        <w:t>е.</w:t>
      </w:r>
      <w:r w:rsidR="009A36D3">
        <w:rPr>
          <w:lang w:val="sr-Latn-BA"/>
        </w:rPr>
        <w:t xml:space="preserve"> </w:t>
      </w:r>
      <w:r w:rsidRPr="00967F42">
        <w:rPr>
          <w:lang w:val="sr-Cyrl-CS"/>
        </w:rPr>
        <w:t>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о,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оје је </w:t>
      </w:r>
      <w:r w:rsidR="00B55ECC">
        <w:rPr>
          <w:lang w:val="sr-Cyrl-CS"/>
        </w:rPr>
        <w:t>кл</w:t>
      </w:r>
      <w:r w:rsidRPr="00967F42">
        <w:rPr>
          <w:lang w:val="sr-Cyrl-CS"/>
        </w:rPr>
        <w:t>а</w:t>
      </w:r>
      <w:r w:rsidR="00B55ECC">
        <w:rPr>
          <w:lang w:val="sr-Cyrl-CS"/>
        </w:rPr>
        <w:t>сифик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држи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или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о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чини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ди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сп</w:t>
      </w:r>
      <w:r w:rsidRPr="00967F42">
        <w:rPr>
          <w:lang w:val="sr-Cyrl-CS"/>
        </w:rPr>
        <w:t>о</w:t>
      </w:r>
      <w:r w:rsidR="00B55ECC">
        <w:rPr>
          <w:lang w:val="sr-Cyrl-CS"/>
        </w:rPr>
        <w:t>л</w:t>
      </w:r>
      <w:r w:rsidRPr="00967F42">
        <w:rPr>
          <w:lang w:val="sr-Cyrl-CS"/>
        </w:rPr>
        <w:t>о</w:t>
      </w:r>
      <w:r w:rsidR="00B55ECC">
        <w:rPr>
          <w:lang w:val="sr-Cyrl-CS"/>
        </w:rPr>
        <w:t>жив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груп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кл</w:t>
      </w:r>
      <w:r w:rsidRPr="00967F42">
        <w:rPr>
          <w:lang w:val="sr-Cyrl-CS"/>
        </w:rPr>
        <w:t>а</w:t>
      </w:r>
      <w:r w:rsidR="00B55ECC">
        <w:rPr>
          <w:lang w:val="sr-Cyrl-CS"/>
        </w:rPr>
        <w:t>сифик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груп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држи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>.</w:t>
      </w:r>
    </w:p>
    <w:p w:rsidR="00967F42" w:rsidRPr="00967F42" w:rsidRDefault="00967F42" w:rsidP="009A36D3">
      <w:pPr>
        <w:ind w:firstLine="720"/>
        <w:jc w:val="both"/>
        <w:rPr>
          <w:lang w:val="sr-Cyrl-CS"/>
        </w:rPr>
      </w:pPr>
      <w:r w:rsidRPr="00967F42">
        <w:rPr>
          <w:lang w:val="sr-Cyrl-CS"/>
        </w:rPr>
        <w:t>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>о</w:t>
      </w:r>
      <w:r w:rsidR="00B55ECC">
        <w:rPr>
          <w:lang w:val="sr-Cyrl-CS"/>
        </w:rPr>
        <w:t>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чињ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>е</w:t>
      </w:r>
      <w:r w:rsidR="00B55ECC">
        <w:rPr>
          <w:lang w:val="sr-Cyrl-CS"/>
        </w:rPr>
        <w:t>нт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к</w:t>
      </w:r>
      <w:r w:rsidRPr="00967F42">
        <w:rPr>
          <w:lang w:val="sr-Cyrl-CS"/>
        </w:rPr>
        <w:t>а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је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сп</w:t>
      </w:r>
      <w:r w:rsidRPr="00967F42">
        <w:rPr>
          <w:lang w:val="sr-Cyrl-CS"/>
        </w:rPr>
        <w:t>о</w:t>
      </w:r>
      <w:r w:rsidR="00B55ECC">
        <w:rPr>
          <w:lang w:val="sr-Cyrl-CS"/>
        </w:rPr>
        <w:t>л</w:t>
      </w:r>
      <w:r w:rsidRPr="00967F42">
        <w:rPr>
          <w:lang w:val="sr-Cyrl-CS"/>
        </w:rPr>
        <w:t>о</w:t>
      </w:r>
      <w:r w:rsidR="00B55ECC">
        <w:rPr>
          <w:lang w:val="sr-Cyrl-CS"/>
        </w:rPr>
        <w:t>жив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ришћ</w:t>
      </w:r>
      <w:r w:rsidRPr="00967F42">
        <w:rPr>
          <w:lang w:val="sr-Cyrl-CS"/>
        </w:rPr>
        <w:t>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е, </w:t>
      </w:r>
      <w:r w:rsidR="00B55ECC">
        <w:rPr>
          <w:lang w:val="sr-Cyrl-CS"/>
        </w:rPr>
        <w:t>шт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зн</w:t>
      </w:r>
      <w:r w:rsidRPr="00967F42">
        <w:rPr>
          <w:lang w:val="sr-Cyrl-CS"/>
        </w:rPr>
        <w:t>а</w:t>
      </w:r>
      <w:r w:rsidR="00B55ECC">
        <w:rPr>
          <w:lang w:val="sr-Cyrl-CS"/>
        </w:rPr>
        <w:t>чи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а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чуну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дли</w:t>
      </w:r>
      <w:r w:rsidRPr="00967F42">
        <w:rPr>
          <w:lang w:val="sr-Cyrl-CS"/>
        </w:rPr>
        <w:t>је</w:t>
      </w:r>
      <w:r w:rsidR="00B55ECC">
        <w:rPr>
          <w:lang w:val="sr-Cyrl-CS"/>
        </w:rPr>
        <w:t>жу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е,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оје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припр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ми</w:t>
      </w:r>
      <w:r w:rsidRPr="00967F42">
        <w:rPr>
          <w:lang w:val="sr-Cyrl-CS"/>
        </w:rPr>
        <w:t>.</w:t>
      </w:r>
    </w:p>
    <w:p w:rsidR="00967F42" w:rsidRPr="00967F42" w:rsidRDefault="00B55ECC" w:rsidP="009A36D3">
      <w:pPr>
        <w:ind w:firstLine="660"/>
        <w:jc w:val="both"/>
        <w:rPr>
          <w:lang w:val="sr-Cyrl-CS"/>
        </w:rPr>
      </w:pP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тк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прим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сли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вил</w:t>
      </w:r>
      <w:r w:rsidR="00967F42" w:rsidRPr="00967F42">
        <w:rPr>
          <w:lang w:val="sr-Cyrl-CS"/>
        </w:rPr>
        <w:t>о:</w:t>
      </w:r>
    </w:p>
    <w:p w:rsidR="00967F42" w:rsidRPr="00967F42" w:rsidRDefault="00967F42" w:rsidP="005960CF">
      <w:pPr>
        <w:numPr>
          <w:ilvl w:val="0"/>
          <w:numId w:val="41"/>
        </w:numPr>
        <w:jc w:val="both"/>
        <w:rPr>
          <w:lang w:val="sr-Cyrl-CS"/>
        </w:rPr>
      </w:pP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 је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вљ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е</w:t>
      </w:r>
      <w:r w:rsidR="00B55ECC">
        <w:rPr>
          <w:lang w:val="sr-Cyrl-CS"/>
        </w:rPr>
        <w:t>бу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01. 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о 15.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с</w:t>
      </w:r>
      <w:r w:rsidRPr="00967F42">
        <w:rPr>
          <w:lang w:val="sr-Cyrl-CS"/>
        </w:rPr>
        <w:t>е</w:t>
      </w:r>
      <w:r w:rsidR="00B55ECC">
        <w:rPr>
          <w:lang w:val="sr-Cyrl-CS"/>
        </w:rPr>
        <w:t>цу</w:t>
      </w:r>
      <w:r w:rsidRPr="00967F42">
        <w:rPr>
          <w:lang w:val="sr-Cyrl-CS"/>
        </w:rPr>
        <w:t>,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чињ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прв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т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с</w:t>
      </w:r>
      <w:r w:rsidRPr="00967F42">
        <w:rPr>
          <w:lang w:val="sr-Cyrl-CS"/>
        </w:rPr>
        <w:t>е</w:t>
      </w:r>
      <w:r w:rsidR="00B55ECC">
        <w:rPr>
          <w:lang w:val="sr-Cyrl-CS"/>
        </w:rPr>
        <w:t>ц</w:t>
      </w:r>
      <w:r w:rsidRPr="00967F42">
        <w:rPr>
          <w:lang w:val="sr-Cyrl-CS"/>
        </w:rPr>
        <w:t>а;</w:t>
      </w:r>
    </w:p>
    <w:p w:rsidR="00967F42" w:rsidRPr="00967F42" w:rsidRDefault="00967F42" w:rsidP="005960CF">
      <w:pPr>
        <w:numPr>
          <w:ilvl w:val="0"/>
          <w:numId w:val="41"/>
        </w:numPr>
        <w:jc w:val="both"/>
        <w:rPr>
          <w:lang w:val="sr-Cyrl-CS"/>
        </w:rPr>
      </w:pP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 је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вљ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е</w:t>
      </w:r>
      <w:r w:rsidR="00B55ECC">
        <w:rPr>
          <w:lang w:val="sr-Cyrl-CS"/>
        </w:rPr>
        <w:t>бу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16. 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кр</w:t>
      </w:r>
      <w:r w:rsidRPr="00967F42">
        <w:rPr>
          <w:lang w:val="sr-Cyrl-CS"/>
        </w:rPr>
        <w:t xml:space="preserve">аја </w:t>
      </w:r>
      <w:r w:rsidR="00B55ECC">
        <w:rPr>
          <w:lang w:val="sr-Cyrl-CS"/>
        </w:rPr>
        <w:t>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с</w:t>
      </w:r>
      <w:r w:rsidRPr="00967F42">
        <w:rPr>
          <w:lang w:val="sr-Cyrl-CS"/>
        </w:rPr>
        <w:t>е</w:t>
      </w:r>
      <w:r w:rsidR="00B55ECC">
        <w:rPr>
          <w:lang w:val="sr-Cyrl-CS"/>
        </w:rPr>
        <w:t>ц</w:t>
      </w:r>
      <w:r w:rsidRPr="00967F42">
        <w:rPr>
          <w:lang w:val="sr-Cyrl-CS"/>
        </w:rPr>
        <w:t>а,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чињ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прв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с</w:t>
      </w:r>
      <w:r w:rsidRPr="00967F42">
        <w:rPr>
          <w:lang w:val="sr-Cyrl-CS"/>
        </w:rPr>
        <w:t>е</w:t>
      </w:r>
      <w:r w:rsidR="00B55ECC">
        <w:rPr>
          <w:lang w:val="sr-Cyrl-CS"/>
        </w:rPr>
        <w:t>ц</w:t>
      </w:r>
      <w:r w:rsidRPr="00967F42">
        <w:rPr>
          <w:lang w:val="sr-Cyrl-CS"/>
        </w:rPr>
        <w:t>а.</w:t>
      </w:r>
    </w:p>
    <w:p w:rsidR="00967F42" w:rsidRPr="00967F42" w:rsidRDefault="00967F42" w:rsidP="009A36D3">
      <w:pPr>
        <w:ind w:firstLine="660"/>
        <w:jc w:val="both"/>
        <w:rPr>
          <w:lang w:val="sr-Cyrl-CS"/>
        </w:rPr>
      </w:pPr>
      <w:r w:rsidRPr="00967F42">
        <w:rPr>
          <w:lang w:val="sr-Cyrl-CS"/>
        </w:rPr>
        <w:t>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врши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св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искњиж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а, </w:t>
      </w:r>
      <w:r w:rsidR="00B55ECC">
        <w:rPr>
          <w:lang w:val="sr-Cyrl-CS"/>
        </w:rPr>
        <w:t>ч</w:t>
      </w: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</w:t>
      </w: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ристи</w:t>
      </w:r>
      <w:r w:rsidRPr="00967F42">
        <w:rPr>
          <w:lang w:val="sr-Cyrl-CS"/>
        </w:rPr>
        <w:t>, о</w:t>
      </w:r>
      <w:r w:rsidR="00B55ECC">
        <w:rPr>
          <w:lang w:val="sr-Cyrl-CS"/>
        </w:rPr>
        <w:t>сим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ни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тпун</w:t>
      </w:r>
      <w:r w:rsidRPr="00967F42">
        <w:rPr>
          <w:lang w:val="sr-Cyrl-CS"/>
        </w:rPr>
        <w:t>о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>о.</w:t>
      </w:r>
      <w:r w:rsidR="009A36D3">
        <w:rPr>
          <w:lang w:val="sr-Latn-BA"/>
        </w:rPr>
        <w:t xml:space="preserve"> </w:t>
      </w:r>
      <w:r w:rsidRPr="00967F42">
        <w:rPr>
          <w:lang w:val="sr-Cyrl-CS"/>
        </w:rPr>
        <w:t>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ст</w:t>
      </w:r>
      <w:r w:rsidRPr="00967F42">
        <w:rPr>
          <w:lang w:val="sr-Cyrl-CS"/>
        </w:rPr>
        <w:t xml:space="preserve">аје </w:t>
      </w:r>
      <w:r w:rsidR="00B55ECC">
        <w:rPr>
          <w:lang w:val="sr-Cyrl-CS"/>
        </w:rPr>
        <w:t>к</w:t>
      </w:r>
      <w:r w:rsidRPr="00967F42">
        <w:rPr>
          <w:lang w:val="sr-Cyrl-CS"/>
        </w:rPr>
        <w:t>а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је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>о о</w:t>
      </w:r>
      <w:r w:rsidR="00B55ECC">
        <w:rPr>
          <w:lang w:val="sr-Cyrl-CS"/>
        </w:rPr>
        <w:t>туђ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бил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к</w:t>
      </w:r>
      <w:r w:rsidRPr="00967F42">
        <w:rPr>
          <w:lang w:val="sr-Cyrl-CS"/>
        </w:rPr>
        <w:t>ој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чин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к</w:t>
      </w:r>
      <w:r w:rsidRPr="00967F42">
        <w:rPr>
          <w:lang w:val="sr-Cyrl-CS"/>
        </w:rPr>
        <w:t>а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је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тпун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тпис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а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је </w:t>
      </w:r>
      <w:r w:rsidR="00B55ECC">
        <w:rPr>
          <w:lang w:val="sr-Cyrl-CS"/>
        </w:rPr>
        <w:t>р</w:t>
      </w:r>
      <w:r w:rsidRPr="00967F42">
        <w:rPr>
          <w:lang w:val="sr-Cyrl-CS"/>
        </w:rPr>
        <w:t>е</w:t>
      </w:r>
      <w:r w:rsidR="00B55ECC">
        <w:rPr>
          <w:lang w:val="sr-Cyrl-CS"/>
        </w:rPr>
        <w:t>кл</w:t>
      </w:r>
      <w:r w:rsidRPr="00967F42">
        <w:rPr>
          <w:lang w:val="sr-Cyrl-CS"/>
        </w:rPr>
        <w:t>а</w:t>
      </w:r>
      <w:r w:rsidR="00B55ECC">
        <w:rPr>
          <w:lang w:val="sr-Cyrl-CS"/>
        </w:rPr>
        <w:t>сифик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дств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м</w:t>
      </w:r>
      <w:r w:rsidRPr="00967F42">
        <w:rPr>
          <w:lang w:val="sr-Cyrl-CS"/>
        </w:rPr>
        <w:t>је</w:t>
      </w:r>
      <w:r w:rsidR="00B55ECC">
        <w:rPr>
          <w:lang w:val="sr-Cyrl-CS"/>
        </w:rPr>
        <w:t>њ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ај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скл</w:t>
      </w:r>
      <w:r w:rsidRPr="00967F42">
        <w:rPr>
          <w:lang w:val="sr-Cyrl-CS"/>
        </w:rPr>
        <w:t>а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>а М</w:t>
      </w:r>
      <w:r w:rsidR="00B55ECC">
        <w:rPr>
          <w:lang w:val="sr-Cyrl-CS"/>
        </w:rPr>
        <w:t>СФИ</w:t>
      </w:r>
      <w:r w:rsidRPr="00967F42">
        <w:rPr>
          <w:lang w:val="sr-Cyrl-CS"/>
        </w:rPr>
        <w:t xml:space="preserve"> 5.</w:t>
      </w:r>
    </w:p>
    <w:p w:rsidR="00967F42" w:rsidRPr="00967F42" w:rsidRDefault="00B55ECC" w:rsidP="009A36D3">
      <w:pPr>
        <w:ind w:firstLine="660"/>
        <w:jc w:val="both"/>
        <w:rPr>
          <w:lang w:val="sr-Cyrl-CS"/>
        </w:rPr>
      </w:pP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утврђу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.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си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суђив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искуств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сличним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дствим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о</w:t>
      </w:r>
      <w:r>
        <w:rPr>
          <w:lang w:val="sr-Cyrl-CS"/>
        </w:rPr>
        <w:t>ду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искључив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виси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литик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дуз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а.</w:t>
      </w: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Прилик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прим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лни</w:t>
      </w:r>
      <w:r w:rsidR="00967F42" w:rsidRPr="00967F42">
        <w:rPr>
          <w:lang w:val="sr-Cyrl-CS"/>
        </w:rPr>
        <w:t xml:space="preserve"> (</w:t>
      </w:r>
      <w:r>
        <w:rPr>
          <w:lang w:val="sr-Cyrl-CS"/>
        </w:rPr>
        <w:t>лин</w:t>
      </w:r>
      <w:r w:rsidR="00967F42" w:rsidRPr="00967F42">
        <w:rPr>
          <w:lang w:val="sr-Cyrl-CS"/>
        </w:rPr>
        <w:t>еа</w:t>
      </w:r>
      <w:r>
        <w:rPr>
          <w:lang w:val="sr-Cyrl-CS"/>
        </w:rPr>
        <w:t>рни</w:t>
      </w:r>
      <w:r w:rsidR="00967F42" w:rsidRPr="00967F42">
        <w:rPr>
          <w:lang w:val="sr-Cyrl-CS"/>
        </w:rPr>
        <w:t xml:space="preserve">) 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је, </w:t>
      </w:r>
      <w:r>
        <w:rPr>
          <w:lang w:val="sr-Cyrl-CS"/>
        </w:rPr>
        <w:t>шт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чи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утврђ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а.</w:t>
      </w:r>
      <w:r w:rsidR="009A36D3">
        <w:rPr>
          <w:lang w:val="sr-Latn-BA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</w:t>
      </w:r>
      <w:r>
        <w:rPr>
          <w:lang w:val="sr-Cyrl-CS"/>
        </w:rPr>
        <w:t>п</w:t>
      </w:r>
      <w:r w:rsidR="00967F42" w:rsidRPr="00967F42">
        <w:rPr>
          <w:lang w:val="sr-Cyrl-CS"/>
        </w:rPr>
        <w:t>а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изр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је </w:t>
      </w:r>
      <w:r>
        <w:rPr>
          <w:lang w:val="sr-Cyrl-CS"/>
        </w:rPr>
        <w:t>изр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бр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сл</w:t>
      </w:r>
      <w:r w:rsidR="00967F42" w:rsidRPr="00967F42">
        <w:rPr>
          <w:lang w:val="sr-Cyrl-CS"/>
        </w:rPr>
        <w:t>е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ћи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чин</w:t>
      </w:r>
      <w:r w:rsidR="00967F42" w:rsidRPr="00967F42">
        <w:rPr>
          <w:lang w:val="sr-Cyrl-CS"/>
        </w:rPr>
        <w:t>:</w:t>
      </w:r>
    </w:p>
    <w:p w:rsidR="00967F42" w:rsidRPr="00967F42" w:rsidRDefault="00B55ECC" w:rsidP="009A36D3">
      <w:pPr>
        <w:jc w:val="center"/>
        <w:rPr>
          <w:b/>
          <w:vertAlign w:val="subscript"/>
          <w:lang w:val="sr-Cyrl-CS"/>
        </w:rPr>
      </w:pPr>
      <w:r>
        <w:rPr>
          <w:b/>
          <w:lang w:val="sr-Cyrl-CS"/>
        </w:rPr>
        <w:t>Г</w:t>
      </w:r>
      <w:r w:rsidR="00967F42" w:rsidRPr="00967F42">
        <w:rPr>
          <w:b/>
          <w:lang w:val="sr-Cyrl-CS"/>
        </w:rPr>
        <w:t>о</w:t>
      </w:r>
      <w:r>
        <w:rPr>
          <w:b/>
          <w:lang w:val="sr-Cyrl-CS"/>
        </w:rPr>
        <w:t>дишњ</w:t>
      </w:r>
      <w:r w:rsidR="00967F42" w:rsidRPr="00967F42">
        <w:rPr>
          <w:b/>
          <w:lang w:val="sr-Cyrl-CS"/>
        </w:rPr>
        <w:t xml:space="preserve">а </w:t>
      </w:r>
      <w:r>
        <w:rPr>
          <w:b/>
          <w:lang w:val="sr-Cyrl-CS"/>
        </w:rPr>
        <w:t>ст</w:t>
      </w:r>
      <w:r w:rsidR="00967F42" w:rsidRPr="00967F42">
        <w:rPr>
          <w:b/>
          <w:lang w:val="sr-Cyrl-CS"/>
        </w:rPr>
        <w:t>о</w:t>
      </w:r>
      <w:r>
        <w:rPr>
          <w:b/>
          <w:lang w:val="sr-Cyrl-CS"/>
        </w:rPr>
        <w:t>п</w:t>
      </w:r>
      <w:r w:rsidR="00967F42" w:rsidRPr="00967F42">
        <w:rPr>
          <w:b/>
          <w:lang w:val="sr-Cyrl-CS"/>
        </w:rPr>
        <w:t xml:space="preserve">а </w:t>
      </w:r>
      <w:r w:rsidR="00967F42" w:rsidRPr="00967F42">
        <w:rPr>
          <w:b/>
          <w:u w:val="double"/>
          <w:lang w:val="sr-Cyrl-CS"/>
        </w:rPr>
        <w:t xml:space="preserve">   </w:t>
      </w:r>
      <w:r w:rsidR="00967F42" w:rsidRPr="00967F42">
        <w:rPr>
          <w:b/>
          <w:lang w:val="sr-Cyrl-CS"/>
        </w:rPr>
        <w:t xml:space="preserve"> </w:t>
      </w:r>
      <w:r w:rsidR="00967F42" w:rsidRPr="00967F42">
        <w:rPr>
          <w:b/>
          <w:u w:val="single"/>
          <w:lang w:val="sr-Cyrl-CS"/>
        </w:rPr>
        <w:t>____100____</w:t>
      </w:r>
      <w:r w:rsidR="00967F42" w:rsidRPr="00967F42">
        <w:rPr>
          <w:b/>
          <w:vertAlign w:val="subscript"/>
          <w:lang w:val="sr-Cyrl-CS"/>
        </w:rPr>
        <w:t>(%)</w:t>
      </w:r>
    </w:p>
    <w:p w:rsidR="00967F42" w:rsidRPr="00967F42" w:rsidRDefault="00967F42" w:rsidP="009A36D3">
      <w:pPr>
        <w:jc w:val="center"/>
        <w:rPr>
          <w:b/>
          <w:lang w:val="sr-Cyrl-CS"/>
        </w:rPr>
      </w:pPr>
      <w:r w:rsidRPr="00967F42">
        <w:rPr>
          <w:b/>
          <w:lang w:val="sr-Cyrl-CS"/>
        </w:rPr>
        <w:t>а</w:t>
      </w:r>
      <w:r w:rsidR="00B55ECC">
        <w:rPr>
          <w:b/>
          <w:lang w:val="sr-Cyrl-CS"/>
        </w:rPr>
        <w:t>м</w:t>
      </w:r>
      <w:r w:rsidRPr="00967F42">
        <w:rPr>
          <w:b/>
          <w:lang w:val="sr-Cyrl-CS"/>
        </w:rPr>
        <w:t>о</w:t>
      </w:r>
      <w:r w:rsidR="00B55ECC">
        <w:rPr>
          <w:b/>
          <w:lang w:val="sr-Cyrl-CS"/>
        </w:rPr>
        <w:t>ртиз</w:t>
      </w:r>
      <w:r w:rsidRPr="00967F42">
        <w:rPr>
          <w:b/>
          <w:lang w:val="sr-Cyrl-CS"/>
        </w:rPr>
        <w:t>а</w:t>
      </w:r>
      <w:r w:rsidR="00B55ECC">
        <w:rPr>
          <w:b/>
          <w:lang w:val="sr-Cyrl-CS"/>
        </w:rPr>
        <w:t>ци</w:t>
      </w:r>
      <w:r w:rsidRPr="00967F42">
        <w:rPr>
          <w:b/>
          <w:lang w:val="sr-Cyrl-CS"/>
        </w:rPr>
        <w:t xml:space="preserve">је          </w:t>
      </w:r>
      <w:r w:rsidR="00B55ECC">
        <w:rPr>
          <w:b/>
          <w:lang w:val="sr-Cyrl-CS"/>
        </w:rPr>
        <w:t>бр</w:t>
      </w:r>
      <w:r w:rsidRPr="00967F42">
        <w:rPr>
          <w:b/>
          <w:lang w:val="sr-Cyrl-CS"/>
        </w:rPr>
        <w:t xml:space="preserve">ој </w:t>
      </w:r>
      <w:r w:rsidR="00B55ECC">
        <w:rPr>
          <w:b/>
          <w:lang w:val="sr-Cyrl-CS"/>
        </w:rPr>
        <w:t>г</w:t>
      </w:r>
      <w:r w:rsidRPr="00967F42">
        <w:rPr>
          <w:b/>
          <w:lang w:val="sr-Cyrl-CS"/>
        </w:rPr>
        <w:t>о</w:t>
      </w:r>
      <w:r w:rsidR="00B55ECC">
        <w:rPr>
          <w:b/>
          <w:lang w:val="sr-Cyrl-CS"/>
        </w:rPr>
        <w:t>дин</w:t>
      </w:r>
      <w:r w:rsidRPr="00967F42">
        <w:rPr>
          <w:b/>
          <w:lang w:val="sr-Cyrl-CS"/>
        </w:rPr>
        <w:t>а</w:t>
      </w:r>
    </w:p>
    <w:p w:rsidR="00967F42" w:rsidRPr="00967F42" w:rsidRDefault="00967F42" w:rsidP="009A36D3">
      <w:pPr>
        <w:ind w:firstLine="720"/>
        <w:jc w:val="both"/>
        <w:rPr>
          <w:lang w:val="sr-Cyrl-CS"/>
        </w:rPr>
      </w:pPr>
      <w:r w:rsidRPr="00967F42">
        <w:rPr>
          <w:lang w:val="sr-Cyrl-CS"/>
        </w:rPr>
        <w:t>Т</w:t>
      </w:r>
      <w:r w:rsidR="00B55ECC">
        <w:rPr>
          <w:lang w:val="sr-Cyrl-CS"/>
        </w:rPr>
        <w:t>р</w:t>
      </w:r>
      <w:r w:rsidRPr="00967F42">
        <w:rPr>
          <w:lang w:val="sr-Cyrl-CS"/>
        </w:rPr>
        <w:t>о</w:t>
      </w:r>
      <w:r w:rsidR="00B55ECC">
        <w:rPr>
          <w:lang w:val="sr-Cyrl-CS"/>
        </w:rPr>
        <w:t>шк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ул</w:t>
      </w:r>
      <w:r w:rsidRPr="00967F42">
        <w:rPr>
          <w:lang w:val="sr-Cyrl-CS"/>
        </w:rPr>
        <w:t>а</w:t>
      </w:r>
      <w:r w:rsidR="00B55ECC">
        <w:rPr>
          <w:lang w:val="sr-Cyrl-CS"/>
        </w:rPr>
        <w:t>г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тнин</w:t>
      </w:r>
      <w:r w:rsidRPr="00967F42">
        <w:rPr>
          <w:lang w:val="sr-Cyrl-CS"/>
        </w:rPr>
        <w:t xml:space="preserve">а,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стр</w:t>
      </w:r>
      <w:r w:rsidRPr="00967F42">
        <w:rPr>
          <w:lang w:val="sr-Cyrl-CS"/>
        </w:rPr>
        <w:t>оје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лин</w:t>
      </w:r>
      <w:r w:rsidRPr="00967F42">
        <w:rPr>
          <w:lang w:val="sr-Cyrl-CS"/>
        </w:rPr>
        <w:t>еа</w:t>
      </w:r>
      <w:r w:rsidR="00B55ECC">
        <w:rPr>
          <w:lang w:val="sr-Cyrl-CS"/>
        </w:rPr>
        <w:t>рн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е</w:t>
      </w:r>
      <w:r w:rsidR="00B55ECC">
        <w:rPr>
          <w:lang w:val="sr-Cyrl-CS"/>
        </w:rPr>
        <w:t>т</w:t>
      </w:r>
      <w:r w:rsidRPr="00967F42">
        <w:rPr>
          <w:lang w:val="sr-Cyrl-CS"/>
        </w:rPr>
        <w:t>о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бухв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чуну</w:t>
      </w:r>
      <w:r w:rsidRPr="00967F42">
        <w:rPr>
          <w:lang w:val="sr-Cyrl-CS"/>
        </w:rPr>
        <w:t xml:space="preserve"> 540 - Т</w:t>
      </w:r>
      <w:r w:rsidR="00B55ECC">
        <w:rPr>
          <w:lang w:val="sr-Cyrl-CS"/>
        </w:rPr>
        <w:t>р</w:t>
      </w:r>
      <w:r w:rsidRPr="00967F42">
        <w:rPr>
          <w:lang w:val="sr-Cyrl-CS"/>
        </w:rPr>
        <w:t>о</w:t>
      </w:r>
      <w:r w:rsidR="00B55ECC">
        <w:rPr>
          <w:lang w:val="sr-Cyrl-CS"/>
        </w:rPr>
        <w:t>шк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ртиз</w:t>
      </w:r>
      <w:r w:rsidRPr="00967F42">
        <w:rPr>
          <w:lang w:val="sr-Cyrl-CS"/>
        </w:rPr>
        <w:t>а</w:t>
      </w:r>
      <w:r w:rsidR="00B55ECC">
        <w:rPr>
          <w:lang w:val="sr-Cyrl-CS"/>
        </w:rPr>
        <w:t>ци</w:t>
      </w:r>
      <w:r w:rsidRPr="00967F42">
        <w:rPr>
          <w:lang w:val="sr-Cyrl-CS"/>
        </w:rPr>
        <w:t xml:space="preserve">је,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рист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г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р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ућих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литичких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испр</w:t>
      </w:r>
      <w:r w:rsidRPr="00967F42">
        <w:rPr>
          <w:lang w:val="sr-Cyrl-CS"/>
        </w:rPr>
        <w:t>а</w:t>
      </w:r>
      <w:r w:rsidR="00B55ECC">
        <w:rPr>
          <w:lang w:val="sr-Cyrl-CS"/>
        </w:rPr>
        <w:t>вк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ври</w:t>
      </w:r>
      <w:r w:rsidRPr="00967F42">
        <w:rPr>
          <w:lang w:val="sr-Cyrl-CS"/>
        </w:rPr>
        <w:t>је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ул</w:t>
      </w:r>
      <w:r w:rsidRPr="00967F42">
        <w:rPr>
          <w:lang w:val="sr-Cyrl-CS"/>
        </w:rPr>
        <w:t>а</w:t>
      </w:r>
      <w:r w:rsidR="00B55ECC">
        <w:rPr>
          <w:lang w:val="sr-Cyrl-CS"/>
        </w:rPr>
        <w:t>г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сн</w:t>
      </w:r>
      <w:r w:rsidRPr="00967F42">
        <w:rPr>
          <w:lang w:val="sr-Cyrl-CS"/>
        </w:rPr>
        <w:t>о</w:t>
      </w:r>
      <w:r w:rsidR="00B55ECC">
        <w:rPr>
          <w:lang w:val="sr-Cyrl-CS"/>
        </w:rPr>
        <w:t>вних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ср</w:t>
      </w:r>
      <w:r w:rsidRPr="00967F42">
        <w:rPr>
          <w:lang w:val="sr-Cyrl-CS"/>
        </w:rPr>
        <w:t>е</w:t>
      </w:r>
      <w:r w:rsidR="00B55ECC">
        <w:rPr>
          <w:lang w:val="sr-Cyrl-CS"/>
        </w:rPr>
        <w:t>дст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квиру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груп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а 01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02.</w:t>
      </w:r>
    </w:p>
    <w:p w:rsidR="00967F42" w:rsidRDefault="00967F42" w:rsidP="00967F42">
      <w:pPr>
        <w:jc w:val="both"/>
        <w:rPr>
          <w:sz w:val="20"/>
          <w:szCs w:val="20"/>
          <w:lang w:val="sr-Cyrl-RS"/>
        </w:rPr>
      </w:pPr>
    </w:p>
    <w:p w:rsidR="007F2087" w:rsidRDefault="007F2087" w:rsidP="00967F42">
      <w:pPr>
        <w:jc w:val="both"/>
        <w:rPr>
          <w:sz w:val="20"/>
          <w:szCs w:val="20"/>
          <w:lang w:val="sr-Cyrl-RS"/>
        </w:rPr>
      </w:pPr>
    </w:p>
    <w:p w:rsidR="00AD1FBC" w:rsidRDefault="00AD1FBC" w:rsidP="00967F42">
      <w:pPr>
        <w:jc w:val="both"/>
        <w:rPr>
          <w:sz w:val="20"/>
          <w:szCs w:val="20"/>
          <w:lang w:val="sr-Cyrl-RS"/>
        </w:rPr>
      </w:pPr>
    </w:p>
    <w:p w:rsidR="00AD1FBC" w:rsidRDefault="00AD1FBC" w:rsidP="00967F42">
      <w:pPr>
        <w:jc w:val="both"/>
        <w:rPr>
          <w:sz w:val="20"/>
          <w:szCs w:val="20"/>
          <w:lang w:val="sr-Cyrl-RS"/>
        </w:rPr>
      </w:pPr>
    </w:p>
    <w:p w:rsidR="007F2087" w:rsidRDefault="007F2087" w:rsidP="00967F42">
      <w:pPr>
        <w:jc w:val="both"/>
        <w:rPr>
          <w:sz w:val="20"/>
          <w:szCs w:val="20"/>
          <w:lang w:val="sr-Cyrl-RS"/>
        </w:rPr>
      </w:pPr>
    </w:p>
    <w:p w:rsidR="007F2087" w:rsidRPr="007F2087" w:rsidRDefault="007F2087" w:rsidP="00967F42">
      <w:pPr>
        <w:jc w:val="both"/>
        <w:rPr>
          <w:sz w:val="20"/>
          <w:szCs w:val="20"/>
          <w:lang w:val="sr-Cyrl-RS"/>
        </w:rPr>
      </w:pPr>
    </w:p>
    <w:p w:rsidR="00967F42" w:rsidRPr="00967F42" w:rsidRDefault="00967F42" w:rsidP="00967F42">
      <w:pPr>
        <w:jc w:val="both"/>
        <w:rPr>
          <w:b/>
          <w:i/>
        </w:rPr>
      </w:pPr>
      <w:r w:rsidRPr="00967F42">
        <w:rPr>
          <w:b/>
          <w:i/>
        </w:rPr>
        <w:lastRenderedPageBreak/>
        <w:t xml:space="preserve">3. 3. </w:t>
      </w:r>
      <w:r w:rsidR="00B55ECC">
        <w:rPr>
          <w:b/>
          <w:i/>
        </w:rPr>
        <w:t>Дуг</w:t>
      </w:r>
      <w:r w:rsidRPr="00967F42">
        <w:rPr>
          <w:b/>
          <w:i/>
        </w:rPr>
        <w:t>o</w:t>
      </w:r>
      <w:r w:rsidR="00B55ECC">
        <w:rPr>
          <w:b/>
          <w:i/>
        </w:rPr>
        <w:t>р</w:t>
      </w:r>
      <w:r w:rsidRPr="00967F42">
        <w:rPr>
          <w:b/>
          <w:i/>
        </w:rPr>
        <w:t>o</w:t>
      </w:r>
      <w:r w:rsidR="00B55ECC">
        <w:rPr>
          <w:b/>
          <w:i/>
        </w:rPr>
        <w:t>чни</w:t>
      </w:r>
      <w:r w:rsidRPr="00967F42">
        <w:rPr>
          <w:b/>
          <w:i/>
        </w:rPr>
        <w:t xml:space="preserve"> </w:t>
      </w:r>
      <w:r w:rsidR="00B55ECC">
        <w:rPr>
          <w:b/>
          <w:i/>
        </w:rPr>
        <w:t>фин</w:t>
      </w:r>
      <w:r w:rsidRPr="00967F42">
        <w:rPr>
          <w:b/>
          <w:i/>
        </w:rPr>
        <w:t>a</w:t>
      </w:r>
      <w:r w:rsidR="00B55ECC">
        <w:rPr>
          <w:b/>
          <w:i/>
        </w:rPr>
        <w:t>нси</w:t>
      </w:r>
      <w:r w:rsidRPr="00967F42">
        <w:rPr>
          <w:b/>
          <w:i/>
        </w:rPr>
        <w:t>j</w:t>
      </w:r>
      <w:r w:rsidR="00B55ECC">
        <w:rPr>
          <w:b/>
          <w:i/>
        </w:rPr>
        <w:t>ски</w:t>
      </w:r>
      <w:r w:rsidRPr="00967F42">
        <w:rPr>
          <w:b/>
          <w:i/>
        </w:rPr>
        <w:t xml:space="preserve"> </w:t>
      </w:r>
      <w:r w:rsidR="00B55ECC">
        <w:rPr>
          <w:b/>
          <w:i/>
        </w:rPr>
        <w:t>пл</w:t>
      </w:r>
      <w:r w:rsidRPr="00967F42">
        <w:rPr>
          <w:b/>
          <w:i/>
        </w:rPr>
        <w:t>a</w:t>
      </w:r>
      <w:r w:rsidR="00B55ECC">
        <w:rPr>
          <w:b/>
          <w:i/>
        </w:rPr>
        <w:t>см</w:t>
      </w:r>
      <w:r w:rsidRPr="00967F42">
        <w:rPr>
          <w:b/>
          <w:i/>
        </w:rPr>
        <w:t>a</w:t>
      </w:r>
      <w:r w:rsidR="00B55ECC">
        <w:rPr>
          <w:b/>
          <w:i/>
        </w:rPr>
        <w:t>ни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B55ECC" w:rsidP="00967F42">
      <w:pPr>
        <w:jc w:val="both"/>
        <w:rPr>
          <w:lang w:val="sr-Cyrl-CS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чини</w:t>
      </w:r>
      <w:r w:rsidR="00967F42" w:rsidRPr="00967F42">
        <w:rPr>
          <w:lang w:val="sr-Cyrl-CS"/>
        </w:rPr>
        <w:t>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уч</w:t>
      </w:r>
      <w:r w:rsidR="00967F42" w:rsidRPr="00967F42">
        <w:rPr>
          <w:lang w:val="sr-Cyrl-CS"/>
        </w:rPr>
        <w:t>е</w:t>
      </w:r>
      <w:r>
        <w:rPr>
          <w:lang w:val="sr-Cyrl-CS"/>
        </w:rPr>
        <w:t>шћ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пит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лиц</w:t>
      </w:r>
      <w:r w:rsidR="00967F42"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х</w:t>
      </w:r>
      <w:r w:rsidR="00967F42" w:rsidRPr="00967F42">
        <w:rPr>
          <w:lang w:val="sr-Cyrl-CS"/>
        </w:rPr>
        <w:t>а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је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дити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и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дуг</w:t>
      </w:r>
      <w:r w:rsidRPr="00967F42">
        <w:rPr>
          <w:lang w:val="sr-Cyrl-CS"/>
        </w:rPr>
        <w:t>о</w:t>
      </w:r>
      <w:r w:rsidR="00B55ECC">
        <w:rPr>
          <w:lang w:val="sr-Cyrl-CS"/>
        </w:rPr>
        <w:t>р</w:t>
      </w:r>
      <w:r w:rsidRPr="00967F42">
        <w:rPr>
          <w:lang w:val="sr-Cyrl-CS"/>
        </w:rPr>
        <w:t>о</w:t>
      </w:r>
      <w:r w:rsidR="00B55ECC">
        <w:rPr>
          <w:lang w:val="sr-Cyrl-CS"/>
        </w:rPr>
        <w:t>чни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пл</w:t>
      </w:r>
      <w:r w:rsidRPr="00967F42">
        <w:rPr>
          <w:lang w:val="sr-Cyrl-CS"/>
        </w:rPr>
        <w:t>а</w:t>
      </w:r>
      <w:r w:rsidR="00B55ECC">
        <w:rPr>
          <w:lang w:val="sr-Cyrl-CS"/>
        </w:rPr>
        <w:t>см</w:t>
      </w:r>
      <w:r w:rsidRPr="00967F42">
        <w:rPr>
          <w:lang w:val="sr-Cyrl-CS"/>
        </w:rPr>
        <w:t>а</w:t>
      </w:r>
      <w:r w:rsidR="00B55ECC">
        <w:rPr>
          <w:lang w:val="sr-Cyrl-CS"/>
        </w:rPr>
        <w:t>ни</w:t>
      </w:r>
      <w:r w:rsidRPr="00967F42">
        <w:rPr>
          <w:lang w:val="sr-Cyrl-CS"/>
        </w:rPr>
        <w:t>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шт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је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.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967F42" w:rsidP="00967F42">
      <w:pPr>
        <w:jc w:val="both"/>
        <w:rPr>
          <w:b/>
          <w:i/>
        </w:rPr>
      </w:pPr>
      <w:r w:rsidRPr="00967F42">
        <w:rPr>
          <w:b/>
          <w:i/>
        </w:rPr>
        <w:t xml:space="preserve">3.4. </w:t>
      </w:r>
      <w:r w:rsidR="00B55ECC">
        <w:rPr>
          <w:b/>
          <w:i/>
        </w:rPr>
        <w:t>З</w:t>
      </w:r>
      <w:r w:rsidRPr="00967F42">
        <w:rPr>
          <w:b/>
          <w:i/>
        </w:rPr>
        <w:t>a</w:t>
      </w:r>
      <w:r w:rsidR="00B55ECC">
        <w:rPr>
          <w:b/>
          <w:i/>
        </w:rPr>
        <w:t>лих</w:t>
      </w:r>
      <w:r w:rsidRPr="00967F42">
        <w:rPr>
          <w:b/>
          <w:i/>
        </w:rPr>
        <w:t>e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литик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сп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а: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утврђив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литик</w:t>
      </w:r>
      <w:r w:rsidR="00967F42" w:rsidRPr="00967F42">
        <w:rPr>
          <w:lang w:val="sr-Cyrl-CS"/>
        </w:rPr>
        <w:t xml:space="preserve">е 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финис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изл</w:t>
      </w:r>
      <w:r w:rsidR="00967F42" w:rsidRPr="00967F42">
        <w:rPr>
          <w:lang w:val="sr-Cyrl-CS"/>
        </w:rPr>
        <w:t>а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а,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е</w:t>
      </w:r>
      <w:r w:rsidR="00B55ECC">
        <w:rPr>
          <w:lang w:val="sr-Cyrl-CS"/>
        </w:rPr>
        <w:t>лиминис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скрив</w:t>
      </w:r>
      <w:r w:rsidRPr="00967F42">
        <w:rPr>
          <w:lang w:val="sr-Cyrl-CS"/>
        </w:rPr>
        <w:t>е</w:t>
      </w:r>
      <w:r w:rsidR="00B55ECC">
        <w:rPr>
          <w:lang w:val="sr-Cyrl-CS"/>
        </w:rPr>
        <w:t>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губит</w:t>
      </w: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з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лих</w:t>
      </w:r>
      <w:r w:rsidRPr="00967F42">
        <w:rPr>
          <w:lang w:val="sr-Cyrl-CS"/>
        </w:rPr>
        <w:t>а</w:t>
      </w:r>
      <w:r w:rsidR="00B55ECC">
        <w:rPr>
          <w:lang w:val="sr-Cyrl-CS"/>
        </w:rPr>
        <w:t>м</w:t>
      </w:r>
      <w:r w:rsidRPr="00967F42">
        <w:rPr>
          <w:lang w:val="sr-Cyrl-CS"/>
        </w:rPr>
        <w:t>а.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е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еа</w:t>
      </w:r>
      <w:r>
        <w:rPr>
          <w:lang w:val="sr-Cyrl-CS"/>
        </w:rPr>
        <w:t>лиз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а а 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е: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сн</w:t>
      </w:r>
      <w:r w:rsidRPr="00967F42">
        <w:rPr>
          <w:lang w:val="sr-Cyrl-CS"/>
        </w:rPr>
        <w:t>о</w:t>
      </w:r>
      <w:r w:rsidR="00B55ECC">
        <w:rPr>
          <w:lang w:val="sr-Cyrl-CS"/>
        </w:rPr>
        <w:t>вн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ћн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</w:t>
      </w:r>
      <w:r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а,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а</w:t>
      </w:r>
      <w:r w:rsidR="00B55ECC">
        <w:rPr>
          <w:lang w:val="sr-Cyrl-CS"/>
        </w:rPr>
        <w:t>ут</w:t>
      </w:r>
      <w:r w:rsidRPr="00967F42">
        <w:rPr>
          <w:lang w:val="sr-Cyrl-CS"/>
        </w:rPr>
        <w:t>о-</w:t>
      </w:r>
      <w:r w:rsidR="00B55ECC">
        <w:rPr>
          <w:lang w:val="sr-Cyrl-CS"/>
        </w:rPr>
        <w:t>гум</w:t>
      </w:r>
      <w:r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ситн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би</w:t>
      </w:r>
      <w:r w:rsidR="00967F42" w:rsidRPr="00967F42">
        <w:rPr>
          <w:lang w:val="sr-Cyrl-CS"/>
        </w:rPr>
        <w:t>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е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ћн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скл</w:t>
      </w:r>
      <w:r w:rsidR="00967F42" w:rsidRPr="00967F42">
        <w:rPr>
          <w:lang w:val="sr-Cyrl-CS"/>
        </w:rPr>
        <w:t>а</w:t>
      </w:r>
      <w:r>
        <w:rPr>
          <w:lang w:val="sr-Cyrl-CS"/>
        </w:rPr>
        <w:t>ду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 М</w:t>
      </w:r>
      <w:r>
        <w:rPr>
          <w:lang w:val="sr-Cyrl-CS"/>
        </w:rPr>
        <w:t>РС</w:t>
      </w:r>
      <w:r w:rsidR="00967F42" w:rsidRPr="00967F42">
        <w:rPr>
          <w:lang w:val="sr-Cyrl-CS"/>
        </w:rPr>
        <w:t xml:space="preserve"> 2-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>е.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чини</w:t>
      </w:r>
      <w:r w:rsidR="00967F42" w:rsidRPr="00967F42">
        <w:rPr>
          <w:lang w:val="sr-Cyrl-CS"/>
        </w:rPr>
        <w:t>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ч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пуст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ц</w:t>
      </w:r>
      <w:r w:rsidR="00967F42" w:rsidRPr="00967F42">
        <w:rPr>
          <w:lang w:val="sr-Cyrl-CS"/>
        </w:rPr>
        <w:t>а</w:t>
      </w:r>
      <w:r>
        <w:rPr>
          <w:lang w:val="sr-Cyrl-CS"/>
        </w:rPr>
        <w:t>рин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жбин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з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сигур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шп</w:t>
      </w:r>
      <w:r w:rsidR="00967F42" w:rsidRPr="00967F42">
        <w:rPr>
          <w:lang w:val="sr-Cyrl-CS"/>
        </w:rPr>
        <w:t>е</w:t>
      </w:r>
      <w:r>
        <w:rPr>
          <w:lang w:val="sr-Cyrl-CS"/>
        </w:rPr>
        <w:t>дит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други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ђ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шњу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шњ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е.</w:t>
      </w:r>
    </w:p>
    <w:p w:rsidR="00967F42" w:rsidRPr="00967F42" w:rsidRDefault="00967F42" w:rsidP="009A36D3">
      <w:pPr>
        <w:ind w:firstLine="600"/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бр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изл</w:t>
      </w:r>
      <w:r w:rsidRPr="00967F42">
        <w:rPr>
          <w:lang w:val="sr-Cyrl-CS"/>
        </w:rPr>
        <w:t>а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утр</w:t>
      </w:r>
      <w:r w:rsidRPr="00967F42">
        <w:rPr>
          <w:lang w:val="sr-Cyrl-CS"/>
        </w:rPr>
        <w:t>о</w:t>
      </w:r>
      <w:r w:rsidR="00B55ECC">
        <w:rPr>
          <w:lang w:val="sr-Cyrl-CS"/>
        </w:rPr>
        <w:t>шк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з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лих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врши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м</w:t>
      </w:r>
      <w:r w:rsidRPr="00967F42">
        <w:rPr>
          <w:lang w:val="sr-Cyrl-CS"/>
        </w:rPr>
        <w:t>е</w:t>
      </w:r>
      <w:r w:rsidR="00B55ECC">
        <w:rPr>
          <w:lang w:val="sr-Cyrl-CS"/>
        </w:rPr>
        <w:t>т</w:t>
      </w:r>
      <w:r w:rsidRPr="00967F42">
        <w:rPr>
          <w:lang w:val="sr-Cyrl-CS"/>
        </w:rPr>
        <w:t>о</w:t>
      </w:r>
      <w:r w:rsidR="00B55ECC">
        <w:rPr>
          <w:lang w:val="sr-Cyrl-CS"/>
        </w:rPr>
        <w:t>ди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с</w:t>
      </w:r>
      <w:r w:rsidRPr="00967F42">
        <w:rPr>
          <w:lang w:val="sr-Cyrl-CS"/>
        </w:rPr>
        <w:t>је</w:t>
      </w:r>
      <w:r w:rsidR="00B55ECC">
        <w:rPr>
          <w:lang w:val="sr-Cyrl-CS"/>
        </w:rPr>
        <w:t>чн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нд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рис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ци</w:t>
      </w:r>
      <w:r w:rsidRPr="00967F42">
        <w:rPr>
          <w:lang w:val="sr-Cyrl-CS"/>
        </w:rPr>
        <w:t>је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а</w:t>
      </w:r>
      <w:r w:rsidR="00B55ECC">
        <w:rPr>
          <w:lang w:val="sr-Cyrl-CS"/>
        </w:rPr>
        <w:t>ут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тски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изр</w:t>
      </w:r>
      <w:r w:rsidRPr="00967F42">
        <w:rPr>
          <w:lang w:val="sr-Cyrl-CS"/>
        </w:rPr>
        <w:t>а</w:t>
      </w:r>
      <w:r w:rsidR="00B55ECC">
        <w:rPr>
          <w:lang w:val="sr-Cyrl-CS"/>
        </w:rPr>
        <w:t>чун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а.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ут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гум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оја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ч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е. </w:t>
      </w:r>
      <w:r>
        <w:rPr>
          <w:lang w:val="sr-Cyrl-CS"/>
        </w:rPr>
        <w:t>Изд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>је</w:t>
      </w:r>
      <w:r>
        <w:rPr>
          <w:lang w:val="sr-Cyrl-CS"/>
        </w:rPr>
        <w:t>чним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нд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тпис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дм</w:t>
      </w:r>
      <w:r w:rsidR="00967F42" w:rsidRPr="00967F42">
        <w:rPr>
          <w:lang w:val="sr-Cyrl-CS"/>
        </w:rPr>
        <w:t>а</w:t>
      </w:r>
      <w:r>
        <w:rPr>
          <w:lang w:val="sr-Cyrl-CS"/>
        </w:rPr>
        <w:t>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ист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чунск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о</w:t>
      </w:r>
      <w:r>
        <w:rPr>
          <w:lang w:val="sr-Cyrl-CS"/>
        </w:rPr>
        <w:t>ду</w:t>
      </w:r>
      <w:r w:rsidR="00967F42" w:rsidRPr="00967F42">
        <w:rPr>
          <w:lang w:val="sr-Cyrl-CS"/>
        </w:rPr>
        <w:t>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ђ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ђ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тржишту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утврди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је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ојој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тржишн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а.</w:t>
      </w:r>
      <w:r w:rsidR="009A36D3">
        <w:rPr>
          <w:lang w:val="sr-Latn-BA"/>
        </w:rPr>
        <w:t xml:space="preserve"> </w:t>
      </w:r>
      <w:r>
        <w:rPr>
          <w:lang w:val="sr-Cyrl-CS"/>
        </w:rPr>
        <w:t>Ств</w:t>
      </w:r>
      <w:r w:rsidR="00967F42" w:rsidRPr="00967F42">
        <w:rPr>
          <w:lang w:val="sr-Cyrl-CS"/>
        </w:rPr>
        <w:t>а</w:t>
      </w:r>
      <w:r>
        <w:rPr>
          <w:lang w:val="sr-Cyrl-CS"/>
        </w:rPr>
        <w:t>рим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ситн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дм</w:t>
      </w:r>
      <w:r w:rsidR="00967F42" w:rsidRPr="00967F42">
        <w:rPr>
          <w:lang w:val="sr-Cyrl-CS"/>
        </w:rPr>
        <w:t>е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чи</w:t>
      </w:r>
      <w:r w:rsidR="00967F42" w:rsidRPr="00967F42">
        <w:rPr>
          <w:lang w:val="sr-Cyrl-CS"/>
        </w:rPr>
        <w:t>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је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ћи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дин</w:t>
      </w:r>
      <w:r w:rsidR="00967F42" w:rsidRPr="00967F42">
        <w:rPr>
          <w:lang w:val="sr-Cyrl-CS"/>
        </w:rPr>
        <w:t>е.</w:t>
      </w:r>
    </w:p>
    <w:p w:rsidR="00967F42" w:rsidRPr="00967F42" w:rsidRDefault="00967F42" w:rsidP="009A36D3">
      <w:pPr>
        <w:ind w:firstLine="600"/>
        <w:jc w:val="both"/>
        <w:rPr>
          <w:lang w:val="sr-Cyrl-CS"/>
        </w:rPr>
      </w:pPr>
      <w:r w:rsidRPr="00967F42">
        <w:rPr>
          <w:lang w:val="sr-Cyrl-CS"/>
        </w:rPr>
        <w:t>Те</w:t>
      </w:r>
      <w:r w:rsidR="00B55ECC">
        <w:rPr>
          <w:lang w:val="sr-Cyrl-CS"/>
        </w:rPr>
        <w:t>р</w:t>
      </w:r>
      <w:r w:rsidRPr="00967F42">
        <w:rPr>
          <w:lang w:val="sr-Cyrl-CS"/>
        </w:rPr>
        <w:t>е</w:t>
      </w:r>
      <w:r w:rsidR="00B55ECC">
        <w:rPr>
          <w:lang w:val="sr-Cyrl-CS"/>
        </w:rPr>
        <w:t>ћ</w:t>
      </w:r>
      <w:r w:rsidRPr="00967F42">
        <w:rPr>
          <w:lang w:val="sr-Cyrl-CS"/>
        </w:rPr>
        <w:t>е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тр</w:t>
      </w:r>
      <w:r w:rsidRPr="00967F42">
        <w:rPr>
          <w:lang w:val="sr-Cyrl-CS"/>
        </w:rPr>
        <w:t>о</w:t>
      </w:r>
      <w:r w:rsidR="00B55ECC">
        <w:rPr>
          <w:lang w:val="sr-Cyrl-CS"/>
        </w:rPr>
        <w:t>шк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прилик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вљ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ситн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инв</w:t>
      </w:r>
      <w:r w:rsidRPr="00967F42">
        <w:rPr>
          <w:lang w:val="sr-Cyrl-CS"/>
        </w:rPr>
        <w:t>е</w:t>
      </w:r>
      <w:r w:rsidR="00B55ECC">
        <w:rPr>
          <w:lang w:val="sr-Cyrl-CS"/>
        </w:rPr>
        <w:t>нт</w:t>
      </w:r>
      <w:r w:rsidRPr="00967F42">
        <w:rPr>
          <w:lang w:val="sr-Cyrl-CS"/>
        </w:rPr>
        <w:t>а</w:t>
      </w:r>
      <w:r w:rsidR="00B55ECC">
        <w:rPr>
          <w:lang w:val="sr-Cyrl-CS"/>
        </w:rPr>
        <w:t>р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е</w:t>
      </w:r>
      <w:r w:rsidR="00B55ECC">
        <w:rPr>
          <w:lang w:val="sr-Cyrl-CS"/>
        </w:rPr>
        <w:t>бу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б</w:t>
      </w:r>
      <w:r w:rsidRPr="00967F42">
        <w:rPr>
          <w:lang w:val="sr-Cyrl-CS"/>
        </w:rPr>
        <w:t>а</w:t>
      </w:r>
      <w:r w:rsidR="00B55ECC">
        <w:rPr>
          <w:lang w:val="sr-Cyrl-CS"/>
        </w:rPr>
        <w:t>вљ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м</w:t>
      </w:r>
      <w:r w:rsidRPr="00967F42">
        <w:rPr>
          <w:lang w:val="sr-Cyrl-CS"/>
        </w:rPr>
        <w:t>е</w:t>
      </w:r>
      <w:r w:rsidR="00B55ECC">
        <w:rPr>
          <w:lang w:val="sr-Cyrl-CS"/>
        </w:rPr>
        <w:t>т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је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кр</w:t>
      </w:r>
      <w:r w:rsidRPr="00967F42">
        <w:rPr>
          <w:lang w:val="sr-Cyrl-CS"/>
        </w:rPr>
        <w:t>а</w:t>
      </w:r>
      <w:r w:rsidR="00B55ECC">
        <w:rPr>
          <w:lang w:val="sr-Cyrl-CS"/>
        </w:rPr>
        <w:t>тн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тпис</w:t>
      </w:r>
      <w:r w:rsidRPr="00967F42">
        <w:rPr>
          <w:lang w:val="sr-Cyrl-CS"/>
        </w:rPr>
        <w:t>а.</w:t>
      </w:r>
    </w:p>
    <w:p w:rsidR="00967F42" w:rsidRPr="00967F42" w:rsidRDefault="00B55ECC" w:rsidP="009A36D3">
      <w:pPr>
        <w:ind w:firstLine="600"/>
        <w:jc w:val="both"/>
        <w:rPr>
          <w:lang w:val="sr-Cyrl-CS"/>
        </w:rPr>
      </w:pPr>
      <w:r>
        <w:rPr>
          <w:lang w:val="sr-Cyrl-CS"/>
        </w:rPr>
        <w:t>Искњиж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ситн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је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о.</w:t>
      </w:r>
    </w:p>
    <w:p w:rsidR="00967F42" w:rsidRPr="00967F42" w:rsidRDefault="00967F42" w:rsidP="00967F42">
      <w:pPr>
        <w:jc w:val="both"/>
        <w:rPr>
          <w:lang w:val="sr-Latn-BA"/>
        </w:rPr>
      </w:pPr>
    </w:p>
    <w:p w:rsidR="00967F42" w:rsidRPr="00967F42" w:rsidRDefault="00967F42" w:rsidP="00967F42">
      <w:pPr>
        <w:jc w:val="both"/>
        <w:rPr>
          <w:b/>
          <w:i/>
        </w:rPr>
      </w:pPr>
      <w:r w:rsidRPr="00967F42">
        <w:rPr>
          <w:b/>
          <w:i/>
        </w:rPr>
        <w:lastRenderedPageBreak/>
        <w:t xml:space="preserve">3.5. </w:t>
      </w:r>
      <w:r w:rsidR="00B55ECC">
        <w:rPr>
          <w:b/>
          <w:i/>
        </w:rPr>
        <w:t>Кр</w:t>
      </w:r>
      <w:r w:rsidRPr="00967F42">
        <w:rPr>
          <w:b/>
          <w:i/>
        </w:rPr>
        <w:t>a</w:t>
      </w:r>
      <w:r w:rsidR="00B55ECC">
        <w:rPr>
          <w:b/>
          <w:i/>
        </w:rPr>
        <w:t>тк</w:t>
      </w:r>
      <w:r w:rsidRPr="00967F42">
        <w:rPr>
          <w:b/>
          <w:i/>
        </w:rPr>
        <w:t>o</w:t>
      </w:r>
      <w:r w:rsidR="00B55ECC">
        <w:rPr>
          <w:b/>
          <w:i/>
        </w:rPr>
        <w:t>р</w:t>
      </w:r>
      <w:r w:rsidRPr="00967F42">
        <w:rPr>
          <w:b/>
          <w:i/>
        </w:rPr>
        <w:t>o</w:t>
      </w:r>
      <w:r w:rsidR="00B55ECC">
        <w:rPr>
          <w:b/>
          <w:i/>
        </w:rPr>
        <w:t>чн</w:t>
      </w:r>
      <w:r w:rsidRPr="00967F42">
        <w:rPr>
          <w:b/>
          <w:i/>
        </w:rPr>
        <w:t xml:space="preserve">a </w:t>
      </w:r>
      <w:r w:rsidR="00B55ECC">
        <w:rPr>
          <w:b/>
          <w:i/>
        </w:rPr>
        <w:t>п</w:t>
      </w:r>
      <w:r w:rsidRPr="00967F42">
        <w:rPr>
          <w:b/>
          <w:i/>
        </w:rPr>
        <w:t>o</w:t>
      </w:r>
      <w:r w:rsidR="00B55ECC">
        <w:rPr>
          <w:b/>
          <w:i/>
        </w:rPr>
        <w:t>тр</w:t>
      </w:r>
      <w:r w:rsidRPr="00967F42">
        <w:rPr>
          <w:b/>
          <w:i/>
        </w:rPr>
        <w:t>a</w:t>
      </w:r>
      <w:r w:rsidR="00B55ECC">
        <w:rPr>
          <w:b/>
          <w:i/>
        </w:rPr>
        <w:t>жив</w:t>
      </w:r>
      <w:r w:rsidRPr="00967F42">
        <w:rPr>
          <w:b/>
          <w:i/>
        </w:rPr>
        <w:t>a</w:t>
      </w:r>
      <w:r w:rsidR="00B55ECC">
        <w:rPr>
          <w:b/>
          <w:i/>
        </w:rPr>
        <w:t>њ</w:t>
      </w:r>
      <w:r w:rsidRPr="00967F42">
        <w:rPr>
          <w:b/>
          <w:i/>
        </w:rPr>
        <w:t xml:space="preserve">a </w:t>
      </w:r>
      <w:r w:rsidR="00B55ECC">
        <w:rPr>
          <w:b/>
          <w:i/>
        </w:rPr>
        <w:t>и</w:t>
      </w:r>
      <w:r w:rsidRPr="00967F42">
        <w:rPr>
          <w:b/>
          <w:i/>
        </w:rPr>
        <w:t xml:space="preserve"> </w:t>
      </w:r>
      <w:r w:rsidR="00B55ECC">
        <w:rPr>
          <w:b/>
          <w:i/>
        </w:rPr>
        <w:t>пл</w:t>
      </w:r>
      <w:r w:rsidRPr="00967F42">
        <w:rPr>
          <w:b/>
          <w:i/>
        </w:rPr>
        <w:t>a</w:t>
      </w:r>
      <w:r w:rsidR="00B55ECC">
        <w:rPr>
          <w:b/>
          <w:i/>
        </w:rPr>
        <w:t>см</w:t>
      </w:r>
      <w:r w:rsidRPr="00967F42">
        <w:rPr>
          <w:b/>
          <w:i/>
        </w:rPr>
        <w:t>a</w:t>
      </w:r>
      <w:r w:rsidR="00B55ECC">
        <w:rPr>
          <w:b/>
          <w:i/>
        </w:rPr>
        <w:t>ни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куп</w:t>
      </w:r>
      <w:r w:rsidR="00967F42" w:rsidRPr="00967F42">
        <w:rPr>
          <w:lang w:val="sr-Cyrl-CS"/>
        </w:rPr>
        <w:t>а</w:t>
      </w:r>
      <w:r>
        <w:rPr>
          <w:lang w:val="sr-Cyrl-CS"/>
        </w:rPr>
        <w:t>ц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мљи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нству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аје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б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>а.</w:t>
      </w:r>
      <w:r w:rsidR="009A36D3">
        <w:rPr>
          <w:lang w:val="sr-Latn-BA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ригин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</w:t>
      </w:r>
      <w:r w:rsidR="00967F42" w:rsidRPr="00967F42">
        <w:rPr>
          <w:lang w:val="sr-Cyrl-CS"/>
        </w:rPr>
        <w:t>е. 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лути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је</w:t>
      </w:r>
      <w:r>
        <w:rPr>
          <w:lang w:val="sr-Cyrl-CS"/>
        </w:rPr>
        <w:t>шт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луту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ж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курсу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>а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је, 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ж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курсу</w:t>
      </w:r>
      <w:r w:rsidR="00967F42" w:rsidRPr="00967F42">
        <w:rPr>
          <w:lang w:val="sr-Cyrl-CS"/>
        </w:rPr>
        <w:t xml:space="preserve"> а </w:t>
      </w:r>
      <w:r>
        <w:rPr>
          <w:lang w:val="sr-Cyrl-CS"/>
        </w:rPr>
        <w:t>курсн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злик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чунск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а.</w:t>
      </w: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дит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х</w:t>
      </w:r>
      <w:r w:rsidR="00967F42" w:rsidRPr="00967F42">
        <w:rPr>
          <w:lang w:val="sr-Cyrl-CS"/>
        </w:rPr>
        <w:t>а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је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е 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сп</w:t>
      </w:r>
      <w:r w:rsidR="00967F42" w:rsidRPr="00967F42">
        <w:rPr>
          <w:lang w:val="sr-Cyrl-CS"/>
        </w:rPr>
        <w:t>је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аје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чинидб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>а.</w:t>
      </w:r>
      <w:r w:rsidR="009A36D3">
        <w:rPr>
          <w:lang w:val="sr-Latn-BA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држ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узим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ући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бзир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држи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сп</w:t>
      </w:r>
      <w:r w:rsidR="00967F42" w:rsidRPr="00967F42">
        <w:rPr>
          <w:lang w:val="sr-Cyrl-CS"/>
        </w:rPr>
        <w:t>је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а.</w:t>
      </w:r>
    </w:p>
    <w:p w:rsidR="00967F42" w:rsidRPr="00967F42" w:rsidRDefault="00967F42" w:rsidP="009A36D3">
      <w:pPr>
        <w:ind w:firstLine="720"/>
        <w:jc w:val="both"/>
        <w:rPr>
          <w:lang w:val="sr-Cyrl-CS"/>
        </w:rPr>
      </w:pPr>
      <w:r w:rsidRPr="00967F42">
        <w:rPr>
          <w:lang w:val="sr-Cyrl-CS"/>
        </w:rPr>
        <w:t>„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а</w:t>
      </w:r>
      <w:r w:rsidR="00B55ECC">
        <w:rPr>
          <w:lang w:val="sr-Cyrl-CS"/>
        </w:rPr>
        <w:t>жив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ц</w:t>
      </w:r>
      <w:r w:rsidRPr="00967F42">
        <w:rPr>
          <w:lang w:val="sr-Cyrl-CS"/>
        </w:rPr>
        <w:t>је</w:t>
      </w:r>
      <w:r w:rsidR="00B55ECC">
        <w:rPr>
          <w:lang w:val="sr-Cyrl-CS"/>
        </w:rPr>
        <w:t>њу</w:t>
      </w:r>
      <w:r w:rsidRPr="00967F42">
        <w:rPr>
          <w:lang w:val="sr-Cyrl-CS"/>
        </w:rPr>
        <w:t>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н</w:t>
      </w:r>
      <w:r w:rsidRPr="00967F42">
        <w:rPr>
          <w:lang w:val="sr-Cyrl-CS"/>
        </w:rPr>
        <w:t>о</w:t>
      </w:r>
      <w:r w:rsidR="00B55ECC">
        <w:rPr>
          <w:lang w:val="sr-Cyrl-CS"/>
        </w:rPr>
        <w:t>мин</w:t>
      </w:r>
      <w:r w:rsidRPr="00967F42">
        <w:rPr>
          <w:lang w:val="sr-Cyrl-CS"/>
        </w:rPr>
        <w:t>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ој </w:t>
      </w:r>
      <w:r w:rsidR="00B55ECC">
        <w:rPr>
          <w:lang w:val="sr-Cyrl-CS"/>
        </w:rPr>
        <w:t>ври</w:t>
      </w:r>
      <w:r w:rsidRPr="00967F42">
        <w:rPr>
          <w:lang w:val="sr-Cyrl-CS"/>
        </w:rPr>
        <w:t>је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сти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ум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ој </w:t>
      </w:r>
      <w:r w:rsidR="00B55ECC">
        <w:rPr>
          <w:lang w:val="sr-Cyrl-CS"/>
        </w:rPr>
        <w:t>индир</w:t>
      </w:r>
      <w:r w:rsidRPr="00967F42">
        <w:rPr>
          <w:lang w:val="sr-Cyrl-CS"/>
        </w:rPr>
        <w:t>е</w:t>
      </w:r>
      <w:r w:rsidR="00B55ECC">
        <w:rPr>
          <w:lang w:val="sr-Cyrl-CS"/>
        </w:rPr>
        <w:t>ктн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изн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в</w:t>
      </w:r>
      <w:r w:rsidRPr="00967F42">
        <w:rPr>
          <w:lang w:val="sr-Cyrl-CS"/>
        </w:rPr>
        <w:t>је</w:t>
      </w:r>
      <w:r w:rsidR="00B55ECC">
        <w:rPr>
          <w:lang w:val="sr-Cyrl-CS"/>
        </w:rPr>
        <w:t>р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тн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пл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тив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а</w:t>
      </w:r>
      <w:r w:rsidR="00B55ECC">
        <w:rPr>
          <w:lang w:val="sr-Cyrl-CS"/>
        </w:rPr>
        <w:t>жив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а, а </w:t>
      </w:r>
      <w:r w:rsidR="00B55ECC">
        <w:rPr>
          <w:lang w:val="sr-Cyrl-CS"/>
        </w:rPr>
        <w:t>дир</w:t>
      </w:r>
      <w:r w:rsidRPr="00967F42">
        <w:rPr>
          <w:lang w:val="sr-Cyrl-CS"/>
        </w:rPr>
        <w:t>е</w:t>
      </w:r>
      <w:r w:rsidR="00B55ECC">
        <w:rPr>
          <w:lang w:val="sr-Cyrl-CS"/>
        </w:rPr>
        <w:t>ктн</w:t>
      </w:r>
      <w:r w:rsidRPr="00967F42">
        <w:rPr>
          <w:lang w:val="sr-Cyrl-CS"/>
        </w:rPr>
        <w:t>о а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 је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гућн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пл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тр</w:t>
      </w:r>
      <w:r w:rsidRPr="00967F42">
        <w:rPr>
          <w:lang w:val="sr-Cyrl-CS"/>
        </w:rPr>
        <w:t>а</w:t>
      </w:r>
      <w:r w:rsidR="00B55ECC">
        <w:rPr>
          <w:lang w:val="sr-Cyrl-CS"/>
        </w:rPr>
        <w:t>жив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изв</w:t>
      </w:r>
      <w:r w:rsidRPr="00967F42">
        <w:rPr>
          <w:lang w:val="sr-Cyrl-CS"/>
        </w:rPr>
        <w:t>је</w:t>
      </w:r>
      <w:r w:rsidR="00B55ECC">
        <w:rPr>
          <w:lang w:val="sr-Cyrl-CS"/>
        </w:rPr>
        <w:t>сн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д</w:t>
      </w:r>
      <w:r w:rsidRPr="00967F42">
        <w:rPr>
          <w:lang w:val="sr-Cyrl-CS"/>
        </w:rPr>
        <w:t>о</w:t>
      </w:r>
      <w:r w:rsidR="00B55ECC">
        <w:rPr>
          <w:lang w:val="sr-Cyrl-CS"/>
        </w:rPr>
        <w:t>кум</w:t>
      </w:r>
      <w:r w:rsidRPr="00967F42">
        <w:rPr>
          <w:lang w:val="sr-Cyrl-CS"/>
        </w:rPr>
        <w:t>е</w:t>
      </w:r>
      <w:r w:rsidR="00B55ECC">
        <w:rPr>
          <w:lang w:val="sr-Cyrl-CS"/>
        </w:rPr>
        <w:t>нт</w:t>
      </w:r>
      <w:r w:rsidRPr="00967F42">
        <w:rPr>
          <w:lang w:val="sr-Cyrl-CS"/>
        </w:rPr>
        <w:t>о</w:t>
      </w:r>
      <w:r w:rsidR="00B55ECC">
        <w:rPr>
          <w:lang w:val="sr-Cyrl-CS"/>
        </w:rPr>
        <w:t>в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>а.</w:t>
      </w:r>
    </w:p>
    <w:p w:rsidR="009A36D3" w:rsidRDefault="009A36D3" w:rsidP="00967F42">
      <w:pPr>
        <w:jc w:val="both"/>
        <w:rPr>
          <w:lang w:val="sr-Latn-BA"/>
        </w:rPr>
      </w:pPr>
    </w:p>
    <w:p w:rsidR="00967F42" w:rsidRPr="00967F42" w:rsidRDefault="00B55ECC" w:rsidP="009A36D3">
      <w:pPr>
        <w:ind w:firstLine="720"/>
        <w:jc w:val="both"/>
        <w:rPr>
          <w:lang w:val="sr-Cyrl-CS"/>
        </w:rPr>
      </w:pPr>
      <w:r>
        <w:rPr>
          <w:lang w:val="sr-Cyrl-CS"/>
        </w:rPr>
        <w:t>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тпис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др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зуми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ч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дин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ч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тпис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ој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нт</w:t>
      </w:r>
      <w:r w:rsidR="00967F42" w:rsidRPr="00967F42">
        <w:rPr>
          <w:lang w:val="sr-Cyrl-CS"/>
        </w:rPr>
        <w:t>а (</w:t>
      </w:r>
      <w:r>
        <w:rPr>
          <w:lang w:val="sr-Cyrl-CS"/>
        </w:rPr>
        <w:t>изгубљ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судски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ликвид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дужник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писнику</w:t>
      </w:r>
      <w:r w:rsidR="00967F42" w:rsidRPr="00967F42">
        <w:rPr>
          <w:lang w:val="sr-Cyrl-CS"/>
        </w:rPr>
        <w:t xml:space="preserve"> о </w:t>
      </w:r>
      <w:r>
        <w:rPr>
          <w:lang w:val="sr-Cyrl-CS"/>
        </w:rPr>
        <w:t>ускл</w:t>
      </w:r>
      <w:r w:rsidR="00967F42" w:rsidRPr="00967F42">
        <w:rPr>
          <w:lang w:val="sr-Cyrl-CS"/>
        </w:rPr>
        <w:t>а</w:t>
      </w:r>
      <w:r>
        <w:rPr>
          <w:lang w:val="sr-Cyrl-CS"/>
        </w:rPr>
        <w:t>ђив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дужник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</w:t>
      </w:r>
      <w:r w:rsidR="00967F42" w:rsidRPr="00967F42">
        <w:rPr>
          <w:lang w:val="sr-Cyrl-CS"/>
        </w:rPr>
        <w:t xml:space="preserve">.)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Индир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ум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др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зуми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нд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је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гућ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двид</w:t>
      </w:r>
      <w:r w:rsidR="00967F42" w:rsidRPr="00967F42">
        <w:rPr>
          <w:lang w:val="sr-Cyrl-CS"/>
        </w:rPr>
        <w:t>је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бити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нутку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>а.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тив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ктивних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инф</w:t>
      </w:r>
      <w:r w:rsidR="00967F42" w:rsidRPr="00967F42">
        <w:rPr>
          <w:lang w:val="sr-Cyrl-CS"/>
        </w:rPr>
        <w:t>о</w:t>
      </w:r>
      <w:r>
        <w:rPr>
          <w:lang w:val="sr-Cyrl-CS"/>
        </w:rPr>
        <w:t>рм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шлих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збиљн</w:t>
      </w:r>
      <w:r w:rsidR="00967F42" w:rsidRPr="00967F42">
        <w:rPr>
          <w:lang w:val="sr-Cyrl-CS"/>
        </w:rPr>
        <w:t>е 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искуству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дних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чунских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уз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кућ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привр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ситу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Индир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ум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вршит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лд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ригу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ф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је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а.</w:t>
      </w:r>
      <w:r w:rsidR="00AD0E14">
        <w:rPr>
          <w:lang w:val="sr-Latn-BA"/>
        </w:rPr>
        <w:t xml:space="preserve"> </w:t>
      </w: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Упр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тив</w:t>
      </w:r>
      <w:r w:rsidR="00967F42" w:rsidRPr="00967F42">
        <w:rPr>
          <w:lang w:val="sr-Cyrl-CS"/>
        </w:rPr>
        <w:t xml:space="preserve">а, 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л</w:t>
      </w:r>
      <w:r w:rsidR="00967F42" w:rsidRPr="00967F42">
        <w:rPr>
          <w:lang w:val="sr-Cyrl-CS"/>
        </w:rPr>
        <w:t>а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њи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скл</w:t>
      </w:r>
      <w:r w:rsidR="00967F42" w:rsidRPr="00967F42">
        <w:rPr>
          <w:lang w:val="sr-Cyrl-CS"/>
        </w:rPr>
        <w:t>а</w:t>
      </w:r>
      <w:r>
        <w:rPr>
          <w:lang w:val="sr-Cyrl-CS"/>
        </w:rPr>
        <w:t>ду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дб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 о</w:t>
      </w:r>
      <w:r>
        <w:rPr>
          <w:lang w:val="sr-Cyrl-CS"/>
        </w:rPr>
        <w:t>блиг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ним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сим</w:t>
      </w:r>
      <w:r w:rsidR="00967F42" w:rsidRPr="00967F42">
        <w:rPr>
          <w:lang w:val="sr-Cyrl-CS"/>
        </w:rPr>
        <w:t>а.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967F42" w:rsidP="00967F42">
      <w:pPr>
        <w:jc w:val="both"/>
        <w:rPr>
          <w:b/>
          <w:i/>
        </w:rPr>
      </w:pPr>
      <w:r w:rsidRPr="00967F42">
        <w:rPr>
          <w:b/>
          <w:i/>
        </w:rPr>
        <w:t xml:space="preserve">3.6. </w:t>
      </w:r>
      <w:r w:rsidR="00B55ECC">
        <w:rPr>
          <w:b/>
          <w:i/>
        </w:rPr>
        <w:t>Гр</w:t>
      </w:r>
      <w:r w:rsidRPr="00967F42">
        <w:rPr>
          <w:b/>
          <w:i/>
        </w:rPr>
        <w:t>e</w:t>
      </w:r>
      <w:r w:rsidR="00B55ECC">
        <w:rPr>
          <w:b/>
          <w:i/>
        </w:rPr>
        <w:t>шк</w:t>
      </w:r>
      <w:r w:rsidRPr="00967F42">
        <w:rPr>
          <w:b/>
          <w:i/>
        </w:rPr>
        <w:t xml:space="preserve">e </w:t>
      </w:r>
      <w:r w:rsidR="00B55ECC">
        <w:rPr>
          <w:b/>
          <w:i/>
        </w:rPr>
        <w:t>из</w:t>
      </w:r>
      <w:r w:rsidRPr="00967F42">
        <w:rPr>
          <w:b/>
          <w:i/>
        </w:rPr>
        <w:t xml:space="preserve"> </w:t>
      </w:r>
      <w:r w:rsidR="00B55ECC">
        <w:rPr>
          <w:b/>
          <w:i/>
        </w:rPr>
        <w:t>пр</w:t>
      </w:r>
      <w:r w:rsidRPr="00967F42">
        <w:rPr>
          <w:b/>
          <w:i/>
        </w:rPr>
        <w:t>e</w:t>
      </w:r>
      <w:r w:rsidR="00B55ECC">
        <w:rPr>
          <w:b/>
          <w:i/>
        </w:rPr>
        <w:t>тх</w:t>
      </w:r>
      <w:r w:rsidRPr="00967F42">
        <w:rPr>
          <w:b/>
          <w:i/>
        </w:rPr>
        <w:t>o</w:t>
      </w:r>
      <w:r w:rsidR="00B55ECC">
        <w:rPr>
          <w:b/>
          <w:i/>
        </w:rPr>
        <w:t>дн</w:t>
      </w:r>
      <w:r w:rsidRPr="00967F42">
        <w:rPr>
          <w:b/>
          <w:i/>
        </w:rPr>
        <w:t>o</w:t>
      </w:r>
      <w:r w:rsidR="00B55ECC">
        <w:rPr>
          <w:b/>
          <w:i/>
        </w:rPr>
        <w:t>г</w:t>
      </w:r>
      <w:r w:rsidRPr="00967F42">
        <w:rPr>
          <w:b/>
          <w:i/>
        </w:rPr>
        <w:t xml:space="preserve"> </w:t>
      </w:r>
      <w:r w:rsidR="00B55ECC">
        <w:rPr>
          <w:b/>
          <w:i/>
        </w:rPr>
        <w:t>п</w:t>
      </w:r>
      <w:r w:rsidRPr="00967F42">
        <w:rPr>
          <w:b/>
          <w:i/>
        </w:rPr>
        <w:t>e</w:t>
      </w:r>
      <w:r w:rsidR="00B55ECC">
        <w:rPr>
          <w:b/>
          <w:i/>
        </w:rPr>
        <w:t>ри</w:t>
      </w:r>
      <w:r w:rsidRPr="00967F42">
        <w:rPr>
          <w:b/>
          <w:i/>
        </w:rPr>
        <w:t>o</w:t>
      </w:r>
      <w:r w:rsidR="00B55ECC">
        <w:rPr>
          <w:b/>
          <w:i/>
        </w:rPr>
        <w:t>д</w:t>
      </w:r>
      <w:r w:rsidRPr="00967F42">
        <w:rPr>
          <w:b/>
          <w:i/>
        </w:rPr>
        <w:t>a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967F42" w:rsidP="00AD0E14">
      <w:pPr>
        <w:ind w:firstLine="720"/>
        <w:jc w:val="both"/>
        <w:rPr>
          <w:lang w:val="sr-Cyrl-CS"/>
        </w:rPr>
      </w:pPr>
      <w:r w:rsidRPr="00967F42">
        <w:rPr>
          <w:lang w:val="sr-Cyrl-CS"/>
        </w:rPr>
        <w:t>Ма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зн</w:t>
      </w:r>
      <w:r w:rsidRPr="00967F42">
        <w:rPr>
          <w:lang w:val="sr-Cyrl-CS"/>
        </w:rPr>
        <w:t>а</w:t>
      </w:r>
      <w:r w:rsidR="00B55ECC">
        <w:rPr>
          <w:lang w:val="sr-Cyrl-CS"/>
        </w:rPr>
        <w:t>ч</w:t>
      </w:r>
      <w:r w:rsidRPr="00967F42">
        <w:rPr>
          <w:lang w:val="sr-Cyrl-CS"/>
        </w:rPr>
        <w:t>ај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гр</w:t>
      </w:r>
      <w:r w:rsidRPr="00967F42">
        <w:rPr>
          <w:lang w:val="sr-Cyrl-CS"/>
        </w:rPr>
        <w:t>е</w:t>
      </w:r>
      <w:r w:rsidR="00B55ECC">
        <w:rPr>
          <w:lang w:val="sr-Cyrl-CS"/>
        </w:rPr>
        <w:t>шк</w:t>
      </w:r>
      <w:r w:rsidRPr="00967F42">
        <w:rPr>
          <w:lang w:val="sr-Cyrl-CS"/>
        </w:rPr>
        <w:t>а о</w:t>
      </w:r>
      <w:r w:rsidR="00B55ECC">
        <w:rPr>
          <w:lang w:val="sr-Cyrl-CS"/>
        </w:rPr>
        <w:t>ткрив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кућ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оја </w:t>
      </w:r>
      <w:r w:rsidR="00B55ECC">
        <w:rPr>
          <w:lang w:val="sr-Cyrl-CS"/>
        </w:rPr>
        <w:t>с</w:t>
      </w:r>
      <w:r w:rsidRPr="00967F42">
        <w:rPr>
          <w:lang w:val="sr-Cyrl-CS"/>
        </w:rPr>
        <w:t>е о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оја, </w:t>
      </w:r>
      <w:r w:rsidR="00B55ECC">
        <w:rPr>
          <w:lang w:val="sr-Cyrl-CS"/>
        </w:rPr>
        <w:t>при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им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зн</w:t>
      </w:r>
      <w:r w:rsidRPr="00967F42">
        <w:rPr>
          <w:lang w:val="sr-Cyrl-CS"/>
        </w:rPr>
        <w:t>а</w:t>
      </w:r>
      <w:r w:rsidR="00B55ECC">
        <w:rPr>
          <w:lang w:val="sr-Cyrl-CS"/>
        </w:rPr>
        <w:t>ч</w:t>
      </w:r>
      <w:r w:rsidRPr="00967F42">
        <w:rPr>
          <w:lang w:val="sr-Cyrl-CS"/>
        </w:rPr>
        <w:t>аја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утиц</w:t>
      </w:r>
      <w:r w:rsidRPr="00967F42">
        <w:rPr>
          <w:lang w:val="sr-Cyrl-CS"/>
        </w:rPr>
        <w:t xml:space="preserve">ај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фин</w:t>
      </w:r>
      <w:r w:rsidRPr="00967F42">
        <w:rPr>
          <w:lang w:val="sr-Cyrl-CS"/>
        </w:rPr>
        <w:t>а</w:t>
      </w:r>
      <w:r w:rsidR="00B55ECC">
        <w:rPr>
          <w:lang w:val="sr-Cyrl-CS"/>
        </w:rPr>
        <w:t>нси</w:t>
      </w:r>
      <w:r w:rsidRPr="00967F42">
        <w:rPr>
          <w:lang w:val="sr-Cyrl-CS"/>
        </w:rPr>
        <w:t>ј</w:t>
      </w:r>
      <w:r w:rsidR="00B55ECC">
        <w:rPr>
          <w:lang w:val="sr-Cyrl-CS"/>
        </w:rPr>
        <w:t>ск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изв</w:t>
      </w:r>
      <w:r w:rsidRPr="00967F42">
        <w:rPr>
          <w:lang w:val="sr-Cyrl-CS"/>
        </w:rPr>
        <w:t>је</w:t>
      </w:r>
      <w:r w:rsidR="00B55ECC">
        <w:rPr>
          <w:lang w:val="sr-Cyrl-CS"/>
        </w:rPr>
        <w:t>шт</w:t>
      </w:r>
      <w:r w:rsidRPr="00967F42">
        <w:rPr>
          <w:lang w:val="sr-Cyrl-CS"/>
        </w:rPr>
        <w:t>аје је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или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виш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дних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а, </w:t>
      </w:r>
      <w:r w:rsidR="00B55ECC">
        <w:rPr>
          <w:lang w:val="sr-Cyrl-CS"/>
        </w:rPr>
        <w:t>зб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,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 о</w:t>
      </w:r>
      <w:r w:rsidR="00B55ECC">
        <w:rPr>
          <w:lang w:val="sr-Cyrl-CS"/>
        </w:rPr>
        <w:t>б</w:t>
      </w:r>
      <w:r w:rsidRPr="00967F42">
        <w:rPr>
          <w:lang w:val="sr-Cyrl-CS"/>
        </w:rPr>
        <w:t>је</w:t>
      </w:r>
      <w:r w:rsidR="00B55ECC">
        <w:rPr>
          <w:lang w:val="sr-Cyrl-CS"/>
        </w:rPr>
        <w:t>л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а</w:t>
      </w:r>
      <w:r w:rsidR="00B55ECC">
        <w:rPr>
          <w:lang w:val="sr-Cyrl-CS"/>
        </w:rPr>
        <w:t>њ</w:t>
      </w:r>
      <w:r w:rsidRPr="00967F42">
        <w:rPr>
          <w:lang w:val="sr-Cyrl-CS"/>
        </w:rPr>
        <w:t>е</w:t>
      </w:r>
      <w:r w:rsidR="00B55ECC">
        <w:rPr>
          <w:lang w:val="sr-Cyrl-CS"/>
        </w:rPr>
        <w:t>ни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фин</w:t>
      </w:r>
      <w:r w:rsidRPr="00967F42">
        <w:rPr>
          <w:lang w:val="sr-Cyrl-CS"/>
        </w:rPr>
        <w:t>а</w:t>
      </w:r>
      <w:r w:rsidR="00B55ECC">
        <w:rPr>
          <w:lang w:val="sr-Cyrl-CS"/>
        </w:rPr>
        <w:t>нси</w:t>
      </w:r>
      <w:r w:rsidRPr="00967F42">
        <w:rPr>
          <w:lang w:val="sr-Cyrl-CS"/>
        </w:rPr>
        <w:t>ј</w:t>
      </w:r>
      <w:r w:rsidR="00B55ECC">
        <w:rPr>
          <w:lang w:val="sr-Cyrl-CS"/>
        </w:rPr>
        <w:t>ски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изв</w:t>
      </w:r>
      <w:r w:rsidRPr="00967F42">
        <w:rPr>
          <w:lang w:val="sr-Cyrl-CS"/>
        </w:rPr>
        <w:t>је</w:t>
      </w:r>
      <w:r w:rsidR="00B55ECC">
        <w:rPr>
          <w:lang w:val="sr-Cyrl-CS"/>
        </w:rPr>
        <w:t>шт</w:t>
      </w:r>
      <w:r w:rsidRPr="00967F42">
        <w:rPr>
          <w:lang w:val="sr-Cyrl-CS"/>
        </w:rPr>
        <w:t>ај</w:t>
      </w:r>
      <w:r w:rsidR="00B55ECC">
        <w:rPr>
          <w:lang w:val="sr-Cyrl-CS"/>
        </w:rPr>
        <w:t>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гу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виш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см</w:t>
      </w:r>
      <w:r w:rsidRPr="00967F42">
        <w:rPr>
          <w:lang w:val="sr-Cyrl-CS"/>
        </w:rPr>
        <w:t>а</w:t>
      </w:r>
      <w:r w:rsidR="00B55ECC">
        <w:rPr>
          <w:lang w:val="sr-Cyrl-CS"/>
        </w:rPr>
        <w:t>тр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узд</w:t>
      </w:r>
      <w:r w:rsidRPr="00967F42">
        <w:rPr>
          <w:lang w:val="sr-Cyrl-CS"/>
        </w:rPr>
        <w:t>а</w:t>
      </w:r>
      <w:r w:rsidR="00B55ECC">
        <w:rPr>
          <w:lang w:val="sr-Cyrl-CS"/>
        </w:rPr>
        <w:t>ним</w:t>
      </w:r>
      <w:r w:rsidRPr="00967F42">
        <w:rPr>
          <w:lang w:val="sr-Cyrl-CS"/>
        </w:rPr>
        <w:t>, о</w:t>
      </w:r>
      <w:r w:rsidR="00B55ECC">
        <w:rPr>
          <w:lang w:val="sr-Cyrl-CS"/>
        </w:rPr>
        <w:t>бухв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гр</w:t>
      </w:r>
      <w:r w:rsidRPr="00967F42">
        <w:rPr>
          <w:lang w:val="sr-Cyrl-CS"/>
        </w:rPr>
        <w:t>е</w:t>
      </w:r>
      <w:r w:rsidR="00B55ECC">
        <w:rPr>
          <w:lang w:val="sr-Cyrl-CS"/>
        </w:rPr>
        <w:t>шк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из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дн</w:t>
      </w:r>
      <w:r w:rsidRPr="00967F42">
        <w:rPr>
          <w:lang w:val="sr-Cyrl-CS"/>
        </w:rPr>
        <w:t>о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скл</w:t>
      </w:r>
      <w:r w:rsidRPr="00967F42">
        <w:rPr>
          <w:lang w:val="sr-Cyrl-CS"/>
        </w:rPr>
        <w:t>а</w:t>
      </w:r>
      <w:r w:rsidR="00B55ECC">
        <w:rPr>
          <w:lang w:val="sr-Cyrl-CS"/>
        </w:rPr>
        <w:t>ду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>а М</w:t>
      </w:r>
      <w:r w:rsidR="00B55ECC">
        <w:rPr>
          <w:lang w:val="sr-Cyrl-CS"/>
        </w:rPr>
        <w:t>РС</w:t>
      </w:r>
      <w:r w:rsidRPr="00967F42">
        <w:rPr>
          <w:lang w:val="sr-Cyrl-CS"/>
        </w:rPr>
        <w:t xml:space="preserve"> 8-</w:t>
      </w:r>
      <w:r w:rsidR="00B55ECC">
        <w:rPr>
          <w:i/>
          <w:lang w:val="sr-Cyrl-CS"/>
        </w:rPr>
        <w:t>Р</w:t>
      </w:r>
      <w:r w:rsidRPr="00967F42">
        <w:rPr>
          <w:i/>
          <w:lang w:val="sr-Cyrl-CS"/>
        </w:rPr>
        <w:t>а</w:t>
      </w:r>
      <w:r w:rsidR="00B55ECC">
        <w:rPr>
          <w:i/>
          <w:lang w:val="sr-Cyrl-CS"/>
        </w:rPr>
        <w:t>чун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в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дств</w:t>
      </w:r>
      <w:r w:rsidRPr="00967F42">
        <w:rPr>
          <w:i/>
          <w:lang w:val="sr-Cyrl-CS"/>
        </w:rPr>
        <w:t>е</w:t>
      </w:r>
      <w:r w:rsidR="00B55ECC">
        <w:rPr>
          <w:i/>
          <w:lang w:val="sr-Cyrl-CS"/>
        </w:rPr>
        <w:t>н</w:t>
      </w:r>
      <w:r w:rsidRPr="00967F42">
        <w:rPr>
          <w:i/>
          <w:lang w:val="sr-Cyrl-CS"/>
        </w:rPr>
        <w:t xml:space="preserve">е </w:t>
      </w:r>
      <w:r w:rsidR="00B55ECC">
        <w:rPr>
          <w:i/>
          <w:lang w:val="sr-Cyrl-CS"/>
        </w:rPr>
        <w:t>п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литик</w:t>
      </w:r>
      <w:r w:rsidRPr="00967F42">
        <w:rPr>
          <w:i/>
          <w:lang w:val="sr-Cyrl-CS"/>
        </w:rPr>
        <w:t xml:space="preserve">е, </w:t>
      </w:r>
      <w:r w:rsidR="00B55ECC">
        <w:rPr>
          <w:i/>
          <w:lang w:val="sr-Cyrl-CS"/>
        </w:rPr>
        <w:t>пр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м</w:t>
      </w:r>
      <w:r w:rsidRPr="00967F42">
        <w:rPr>
          <w:i/>
          <w:lang w:val="sr-Cyrl-CS"/>
        </w:rPr>
        <w:t>је</w:t>
      </w:r>
      <w:r w:rsidR="00B55ECC">
        <w:rPr>
          <w:i/>
          <w:lang w:val="sr-Cyrl-CS"/>
        </w:rPr>
        <w:t>н</w:t>
      </w:r>
      <w:r w:rsidRPr="00967F42">
        <w:rPr>
          <w:i/>
          <w:lang w:val="sr-Cyrl-CS"/>
        </w:rPr>
        <w:t xml:space="preserve">е </w:t>
      </w:r>
      <w:r w:rsidR="00B55ECC">
        <w:rPr>
          <w:i/>
          <w:lang w:val="sr-Cyrl-CS"/>
        </w:rPr>
        <w:t>р</w:t>
      </w:r>
      <w:r w:rsidRPr="00967F42">
        <w:rPr>
          <w:i/>
          <w:lang w:val="sr-Cyrl-CS"/>
        </w:rPr>
        <w:t>а</w:t>
      </w:r>
      <w:r w:rsidR="00B55ECC">
        <w:rPr>
          <w:i/>
          <w:lang w:val="sr-Cyrl-CS"/>
        </w:rPr>
        <w:t>чун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в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дств</w:t>
      </w:r>
      <w:r w:rsidRPr="00967F42">
        <w:rPr>
          <w:i/>
          <w:lang w:val="sr-Cyrl-CS"/>
        </w:rPr>
        <w:t>е</w:t>
      </w:r>
      <w:r w:rsidR="00B55ECC">
        <w:rPr>
          <w:i/>
          <w:lang w:val="sr-Cyrl-CS"/>
        </w:rPr>
        <w:t>них</w:t>
      </w:r>
      <w:r w:rsidRPr="00967F42">
        <w:rPr>
          <w:i/>
          <w:lang w:val="sr-Cyrl-CS"/>
        </w:rPr>
        <w:t xml:space="preserve"> </w:t>
      </w:r>
      <w:r w:rsidR="00B55ECC">
        <w:rPr>
          <w:i/>
          <w:lang w:val="sr-Cyrl-CS"/>
        </w:rPr>
        <w:t>пр</w:t>
      </w:r>
      <w:r w:rsidRPr="00967F42">
        <w:rPr>
          <w:i/>
          <w:lang w:val="sr-Cyrl-CS"/>
        </w:rPr>
        <w:t>о</w:t>
      </w:r>
      <w:r w:rsidR="00B55ECC">
        <w:rPr>
          <w:i/>
          <w:lang w:val="sr-Cyrl-CS"/>
        </w:rPr>
        <w:t>ц</w:t>
      </w:r>
      <w:r w:rsidRPr="00967F42">
        <w:rPr>
          <w:i/>
          <w:lang w:val="sr-Cyrl-CS"/>
        </w:rPr>
        <w:t>је</w:t>
      </w:r>
      <w:r w:rsidR="00B55ECC">
        <w:rPr>
          <w:i/>
          <w:lang w:val="sr-Cyrl-CS"/>
        </w:rPr>
        <w:t>н</w:t>
      </w:r>
      <w:r w:rsidRPr="00967F42">
        <w:rPr>
          <w:i/>
          <w:lang w:val="sr-Cyrl-CS"/>
        </w:rPr>
        <w:t xml:space="preserve">а </w:t>
      </w:r>
      <w:r w:rsidR="00B55ECC">
        <w:rPr>
          <w:i/>
          <w:lang w:val="sr-Cyrl-CS"/>
        </w:rPr>
        <w:t>и</w:t>
      </w:r>
      <w:r w:rsidRPr="00967F42">
        <w:rPr>
          <w:i/>
          <w:lang w:val="sr-Cyrl-CS"/>
        </w:rPr>
        <w:t xml:space="preserve"> </w:t>
      </w:r>
      <w:r w:rsidR="00B55ECC">
        <w:rPr>
          <w:i/>
          <w:lang w:val="sr-Cyrl-CS"/>
        </w:rPr>
        <w:t>гр</w:t>
      </w:r>
      <w:r w:rsidRPr="00967F42">
        <w:rPr>
          <w:i/>
          <w:lang w:val="sr-Cyrl-CS"/>
        </w:rPr>
        <w:t>е</w:t>
      </w:r>
      <w:r w:rsidR="00B55ECC">
        <w:rPr>
          <w:i/>
          <w:lang w:val="sr-Cyrl-CS"/>
        </w:rPr>
        <w:t>шк</w:t>
      </w:r>
      <w:r w:rsidRPr="00967F42">
        <w:rPr>
          <w:i/>
          <w:lang w:val="sr-Cyrl-CS"/>
        </w:rPr>
        <w:t>е.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Гр</w:t>
      </w:r>
      <w:r w:rsidR="00967F42" w:rsidRPr="00967F42">
        <w:rPr>
          <w:lang w:val="sr-Cyrl-CS"/>
        </w:rPr>
        <w:t>е</w:t>
      </w:r>
      <w:r>
        <w:rPr>
          <w:lang w:val="sr-Cyrl-CS"/>
        </w:rPr>
        <w:t>шк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шт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гр</w:t>
      </w:r>
      <w:r w:rsidR="00967F42" w:rsidRPr="00967F42">
        <w:rPr>
          <w:lang w:val="sr-Cyrl-CS"/>
        </w:rPr>
        <w:t>е</w:t>
      </w:r>
      <w:r>
        <w:rPr>
          <w:lang w:val="sr-Cyrl-CS"/>
        </w:rPr>
        <w:t>шк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зулт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ућ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зици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а, 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 је </w:t>
      </w:r>
      <w:r>
        <w:rPr>
          <w:lang w:val="sr-Cyrl-CS"/>
        </w:rPr>
        <w:t>гр</w:t>
      </w:r>
      <w:r w:rsidR="00967F42" w:rsidRPr="00967F42">
        <w:rPr>
          <w:lang w:val="sr-Cyrl-CS"/>
        </w:rPr>
        <w:t>е</w:t>
      </w:r>
      <w:r>
        <w:rPr>
          <w:lang w:val="sr-Cyrl-CS"/>
        </w:rPr>
        <w:t>шк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а</w:t>
      </w:r>
      <w:r>
        <w:rPr>
          <w:lang w:val="sr-Cyrl-CS"/>
        </w:rPr>
        <w:t>кв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утич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зулт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случ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прилик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је</w:t>
      </w:r>
      <w:r>
        <w:rPr>
          <w:lang w:val="sr-Cyrl-CS"/>
        </w:rPr>
        <w:t>шт</w:t>
      </w:r>
      <w:r w:rsidR="00967F42" w:rsidRPr="00967F42">
        <w:rPr>
          <w:lang w:val="sr-Cyrl-CS"/>
        </w:rPr>
        <w:t xml:space="preserve">аја </w:t>
      </w:r>
      <w:r>
        <w:rPr>
          <w:lang w:val="sr-Cyrl-CS"/>
        </w:rPr>
        <w:t>уп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ојој је </w:t>
      </w:r>
      <w:r>
        <w:rPr>
          <w:lang w:val="sr-Cyrl-CS"/>
        </w:rPr>
        <w:t>гр</w:t>
      </w:r>
      <w:r w:rsidR="00967F42" w:rsidRPr="00967F42">
        <w:rPr>
          <w:lang w:val="sr-Cyrl-CS"/>
        </w:rPr>
        <w:t>е</w:t>
      </w:r>
      <w:r>
        <w:rPr>
          <w:lang w:val="sr-Cyrl-CS"/>
        </w:rPr>
        <w:t>шк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иск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сим</w:t>
      </w:r>
      <w:r w:rsidR="00967F42" w:rsidRPr="00967F42">
        <w:rPr>
          <w:lang w:val="sr-Cyrl-CS"/>
        </w:rPr>
        <w:t>а.</w:t>
      </w:r>
    </w:p>
    <w:p w:rsidR="00967F42" w:rsidRPr="00967F42" w:rsidRDefault="00967F42" w:rsidP="00AD0E14">
      <w:pPr>
        <w:ind w:firstLine="720"/>
        <w:jc w:val="both"/>
        <w:rPr>
          <w:lang w:val="sr-Cyrl-CS"/>
        </w:rPr>
      </w:pPr>
      <w:r w:rsidRPr="00967F42">
        <w:rPr>
          <w:lang w:val="sr-Cyrl-CS"/>
        </w:rPr>
        <w:lastRenderedPageBreak/>
        <w:t>Ма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б</w:t>
      </w:r>
      <w:r w:rsidRPr="00967F42">
        <w:rPr>
          <w:lang w:val="sr-Cyrl-CS"/>
        </w:rPr>
        <w:t>е</w:t>
      </w:r>
      <w:r w:rsidR="00B55ECC">
        <w:rPr>
          <w:lang w:val="sr-Cyrl-CS"/>
        </w:rPr>
        <w:t>зн</w:t>
      </w:r>
      <w:r w:rsidRPr="00967F42">
        <w:rPr>
          <w:lang w:val="sr-Cyrl-CS"/>
        </w:rPr>
        <w:t>а</w:t>
      </w:r>
      <w:r w:rsidR="00B55ECC">
        <w:rPr>
          <w:lang w:val="sr-Cyrl-CS"/>
        </w:rPr>
        <w:t>ч</w:t>
      </w:r>
      <w:r w:rsidRPr="00967F42">
        <w:rPr>
          <w:lang w:val="sr-Cyrl-CS"/>
        </w:rPr>
        <w:t>ај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гр</w:t>
      </w:r>
      <w:r w:rsidRPr="00967F42">
        <w:rPr>
          <w:lang w:val="sr-Cyrl-CS"/>
        </w:rPr>
        <w:t>е</w:t>
      </w:r>
      <w:r w:rsidR="00B55ECC">
        <w:rPr>
          <w:lang w:val="sr-Cyrl-CS"/>
        </w:rPr>
        <w:t>шк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призн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прих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или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сх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кућ</w:t>
      </w:r>
      <w:r w:rsidRPr="00967F42">
        <w:rPr>
          <w:lang w:val="sr-Cyrl-CS"/>
        </w:rPr>
        <w:t>е</w:t>
      </w:r>
      <w:r w:rsidR="00B55ECC">
        <w:rPr>
          <w:lang w:val="sr-Cyrl-CS"/>
        </w:rPr>
        <w:t>г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>а.</w:t>
      </w:r>
      <w:r w:rsidR="00AD0E14">
        <w:rPr>
          <w:lang w:val="sr-Latn-BA"/>
        </w:rPr>
        <w:t xml:space="preserve"> </w:t>
      </w:r>
      <w:r w:rsidRPr="00967F42">
        <w:rPr>
          <w:lang w:val="sr-Cyrl-CS"/>
        </w:rPr>
        <w:t>Ма</w:t>
      </w:r>
      <w:r w:rsidR="00B55ECC">
        <w:rPr>
          <w:lang w:val="sr-Cyrl-CS"/>
        </w:rPr>
        <w:t>т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ја</w:t>
      </w:r>
      <w:r w:rsidR="00B55ECC">
        <w:rPr>
          <w:lang w:val="sr-Cyrl-CS"/>
        </w:rPr>
        <w:t>лн</w:t>
      </w:r>
      <w:r w:rsidRPr="00967F42">
        <w:rPr>
          <w:lang w:val="sr-Cyrl-CS"/>
        </w:rPr>
        <w:t>о</w:t>
      </w:r>
      <w:r w:rsidR="00B55ECC">
        <w:rPr>
          <w:lang w:val="sr-Cyrl-CS"/>
        </w:rPr>
        <w:t>ст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гр</w:t>
      </w:r>
      <w:r w:rsidRPr="00967F42">
        <w:rPr>
          <w:lang w:val="sr-Cyrl-CS"/>
        </w:rPr>
        <w:t>е</w:t>
      </w:r>
      <w:r w:rsidR="00B55ECC">
        <w:rPr>
          <w:lang w:val="sr-Cyrl-CS"/>
        </w:rPr>
        <w:t>шк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ц</w:t>
      </w:r>
      <w:r w:rsidRPr="00967F42">
        <w:rPr>
          <w:lang w:val="sr-Cyrl-CS"/>
        </w:rPr>
        <w:t>је</w:t>
      </w:r>
      <w:r w:rsidR="00B55ECC">
        <w:rPr>
          <w:lang w:val="sr-Cyrl-CS"/>
        </w:rPr>
        <w:t>њу</w:t>
      </w:r>
      <w:r w:rsidRPr="00967F42">
        <w:rPr>
          <w:lang w:val="sr-Cyrl-CS"/>
        </w:rPr>
        <w:t xml:space="preserve">је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св</w:t>
      </w:r>
      <w:r w:rsidRPr="00967F42">
        <w:rPr>
          <w:lang w:val="sr-Cyrl-CS"/>
        </w:rPr>
        <w:t>а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нкр</w:t>
      </w:r>
      <w:r w:rsidRPr="00967F42">
        <w:rPr>
          <w:lang w:val="sr-Cyrl-CS"/>
        </w:rPr>
        <w:t>е</w:t>
      </w:r>
      <w:r w:rsidR="00B55ECC">
        <w:rPr>
          <w:lang w:val="sr-Cyrl-CS"/>
        </w:rPr>
        <w:t>тн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случ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а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је </w:t>
      </w:r>
      <w:r w:rsidR="00B55ECC">
        <w:rPr>
          <w:lang w:val="sr-Cyrl-CS"/>
        </w:rPr>
        <w:t>гр</w:t>
      </w:r>
      <w:r w:rsidRPr="00967F42">
        <w:rPr>
          <w:lang w:val="sr-Cyrl-CS"/>
        </w:rPr>
        <w:t>е</w:t>
      </w:r>
      <w:r w:rsidR="00B55ECC">
        <w:rPr>
          <w:lang w:val="sr-Cyrl-CS"/>
        </w:rPr>
        <w:t>шк</w:t>
      </w:r>
      <w:r w:rsidRPr="00967F42">
        <w:rPr>
          <w:lang w:val="sr-Cyrl-CS"/>
        </w:rPr>
        <w:t>а о</w:t>
      </w:r>
      <w:r w:rsidR="00B55ECC">
        <w:rPr>
          <w:lang w:val="sr-Cyrl-CS"/>
        </w:rPr>
        <w:t>ткрив</w:t>
      </w:r>
      <w:r w:rsidRPr="00967F42">
        <w:rPr>
          <w:lang w:val="sr-Cyrl-CS"/>
        </w:rPr>
        <w:t>е</w:t>
      </w:r>
      <w:r w:rsidR="00B55ECC">
        <w:rPr>
          <w:lang w:val="sr-Cyrl-CS"/>
        </w:rPr>
        <w:t>н</w:t>
      </w:r>
      <w:r w:rsidRPr="00967F42">
        <w:rPr>
          <w:lang w:val="sr-Cyrl-CS"/>
        </w:rPr>
        <w:t>а.</w:t>
      </w:r>
    </w:p>
    <w:p w:rsidR="00967F42" w:rsidRPr="00967F42" w:rsidRDefault="00967F42" w:rsidP="00967F42">
      <w:pPr>
        <w:jc w:val="both"/>
        <w:rPr>
          <w:sz w:val="20"/>
          <w:szCs w:val="20"/>
        </w:rPr>
      </w:pPr>
    </w:p>
    <w:p w:rsidR="00967F42" w:rsidRPr="00967F42" w:rsidRDefault="00967F42" w:rsidP="00967F42">
      <w:pPr>
        <w:rPr>
          <w:b/>
          <w:i/>
        </w:rPr>
      </w:pPr>
      <w:r w:rsidRPr="00967F42">
        <w:rPr>
          <w:b/>
          <w:i/>
        </w:rPr>
        <w:t xml:space="preserve">3.7. </w:t>
      </w:r>
      <w:r w:rsidR="00B55ECC">
        <w:rPr>
          <w:b/>
          <w:i/>
        </w:rPr>
        <w:t>Призн</w:t>
      </w:r>
      <w:r w:rsidRPr="00967F42">
        <w:rPr>
          <w:b/>
          <w:i/>
        </w:rPr>
        <w:t>a</w:t>
      </w:r>
      <w:r w:rsidR="00B55ECC">
        <w:rPr>
          <w:b/>
          <w:i/>
        </w:rPr>
        <w:t>в</w:t>
      </w:r>
      <w:r w:rsidRPr="00967F42">
        <w:rPr>
          <w:b/>
          <w:i/>
        </w:rPr>
        <w:t>a</w:t>
      </w:r>
      <w:r w:rsidR="00B55ECC">
        <w:rPr>
          <w:b/>
          <w:i/>
        </w:rPr>
        <w:t>њ</w:t>
      </w:r>
      <w:r w:rsidRPr="00967F42">
        <w:rPr>
          <w:b/>
          <w:i/>
        </w:rPr>
        <w:t xml:space="preserve">e </w:t>
      </w:r>
      <w:r w:rsidR="00B55ECC">
        <w:rPr>
          <w:b/>
          <w:i/>
        </w:rPr>
        <w:t>прих</w:t>
      </w:r>
      <w:r w:rsidRPr="00967F42">
        <w:rPr>
          <w:b/>
          <w:i/>
        </w:rPr>
        <w:t>o</w:t>
      </w:r>
      <w:r w:rsidR="00B55ECC">
        <w:rPr>
          <w:b/>
          <w:i/>
        </w:rPr>
        <w:t>д</w:t>
      </w:r>
      <w:r w:rsidRPr="00967F42">
        <w:rPr>
          <w:b/>
          <w:i/>
        </w:rPr>
        <w:t>a</w:t>
      </w:r>
    </w:p>
    <w:p w:rsidR="00967F42" w:rsidRPr="00967F42" w:rsidRDefault="00967F42" w:rsidP="00967F42">
      <w:pPr>
        <w:rPr>
          <w:sz w:val="20"/>
          <w:szCs w:val="20"/>
        </w:rPr>
      </w:pP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изврш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субв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нци</w:t>
      </w:r>
      <w:r w:rsidR="00967F42" w:rsidRPr="00967F42">
        <w:rPr>
          <w:lang w:val="sr-Cyrl-CS"/>
        </w:rPr>
        <w:t xml:space="preserve">ја,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</w:t>
      </w:r>
      <w:r w:rsidR="00967F42" w:rsidRPr="00967F42">
        <w:rPr>
          <w:lang w:val="sr-Cyrl-CS"/>
        </w:rPr>
        <w:t>а</w:t>
      </w:r>
      <w:r>
        <w:rPr>
          <w:lang w:val="sr-Cyrl-CS"/>
        </w:rPr>
        <w:t>ћ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жбин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ств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аје,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ктивир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учин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прин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чл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рин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књиг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испр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висн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е.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бици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нису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ист</w:t>
      </w:r>
      <w:r w:rsidR="00967F42" w:rsidRPr="00967F42">
        <w:rPr>
          <w:lang w:val="sr-Cyrl-CS"/>
        </w:rPr>
        <w:t>е</w:t>
      </w:r>
      <w:r>
        <w:rPr>
          <w:lang w:val="sr-Cyrl-CS"/>
        </w:rPr>
        <w:t>кли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бич</w:t>
      </w:r>
      <w:r w:rsidR="00967F42" w:rsidRPr="00967F42">
        <w:rPr>
          <w:lang w:val="sr-Cyrl-CS"/>
        </w:rPr>
        <w:t>аје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ћ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 е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аје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>је.</w:t>
      </w:r>
    </w:p>
    <w:p w:rsidR="00967F42" w:rsidRPr="00967F42" w:rsidRDefault="00B55ECC" w:rsidP="00AD0E14">
      <w:pPr>
        <w:ind w:firstLine="720"/>
        <w:jc w:val="both"/>
      </w:pP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прим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 о</w:t>
      </w:r>
      <w:r>
        <w:rPr>
          <w:lang w:val="sr-Cyrl-CS"/>
        </w:rPr>
        <w:t>тпис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</w:t>
      </w:r>
      <w:r>
        <w:rPr>
          <w:lang w:val="sr-Cyrl-CS"/>
        </w:rPr>
        <w:t>жив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зит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курсн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злик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е.</w:t>
      </w:r>
    </w:p>
    <w:p w:rsidR="00AD0E14" w:rsidRPr="00967F42" w:rsidRDefault="00AD0E14" w:rsidP="00967F42">
      <w:pPr>
        <w:rPr>
          <w:b/>
        </w:rPr>
      </w:pPr>
    </w:p>
    <w:p w:rsidR="00967F42" w:rsidRPr="00967F42" w:rsidRDefault="00967F42" w:rsidP="00967F42">
      <w:pPr>
        <w:rPr>
          <w:b/>
          <w:i/>
        </w:rPr>
      </w:pPr>
      <w:r w:rsidRPr="00967F42">
        <w:rPr>
          <w:b/>
          <w:i/>
        </w:rPr>
        <w:t xml:space="preserve">3.8. </w:t>
      </w:r>
      <w:r w:rsidR="00B55ECC">
        <w:rPr>
          <w:b/>
          <w:i/>
        </w:rPr>
        <w:t>Призн</w:t>
      </w:r>
      <w:r w:rsidRPr="00967F42">
        <w:rPr>
          <w:b/>
          <w:i/>
        </w:rPr>
        <w:t>a</w:t>
      </w:r>
      <w:r w:rsidR="00B55ECC">
        <w:rPr>
          <w:b/>
          <w:i/>
        </w:rPr>
        <w:t>в</w:t>
      </w:r>
      <w:r w:rsidRPr="00967F42">
        <w:rPr>
          <w:b/>
          <w:i/>
        </w:rPr>
        <w:t>a</w:t>
      </w:r>
      <w:r w:rsidR="00B55ECC">
        <w:rPr>
          <w:b/>
          <w:i/>
        </w:rPr>
        <w:t>њ</w:t>
      </w:r>
      <w:r w:rsidRPr="00967F42">
        <w:rPr>
          <w:b/>
          <w:i/>
        </w:rPr>
        <w:t xml:space="preserve">e </w:t>
      </w:r>
      <w:r w:rsidR="00B55ECC">
        <w:rPr>
          <w:b/>
          <w:i/>
        </w:rPr>
        <w:t>р</w:t>
      </w:r>
      <w:r w:rsidRPr="00967F42">
        <w:rPr>
          <w:b/>
          <w:i/>
        </w:rPr>
        <w:t>a</w:t>
      </w:r>
      <w:r w:rsidR="00B55ECC">
        <w:rPr>
          <w:b/>
          <w:i/>
        </w:rPr>
        <w:t>сх</w:t>
      </w:r>
      <w:r w:rsidRPr="00967F42">
        <w:rPr>
          <w:b/>
          <w:i/>
        </w:rPr>
        <w:t>o</w:t>
      </w:r>
      <w:r w:rsidR="00B55ECC">
        <w:rPr>
          <w:b/>
          <w:i/>
        </w:rPr>
        <w:t>д</w:t>
      </w:r>
      <w:r w:rsidRPr="00967F42">
        <w:rPr>
          <w:b/>
          <w:i/>
        </w:rPr>
        <w:t>a</w:t>
      </w:r>
    </w:p>
    <w:p w:rsidR="00967F42" w:rsidRPr="00967F42" w:rsidRDefault="00967F42" w:rsidP="00967F42"/>
    <w:p w:rsidR="00967F42" w:rsidRDefault="00B55ECC" w:rsidP="00AD0E14">
      <w:pPr>
        <w:ind w:firstLine="720"/>
        <w:jc w:val="both"/>
        <w:rPr>
          <w:lang w:val="sr-Latn-BA"/>
        </w:rPr>
      </w:pP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истичу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>о</w:t>
      </w:r>
      <w:r>
        <w:rPr>
          <w:lang w:val="sr-Cyrl-CS"/>
        </w:rPr>
        <w:t>бич</w:t>
      </w:r>
      <w:r w:rsidR="00967F42" w:rsidRPr="00967F42">
        <w:rPr>
          <w:lang w:val="sr-Cyrl-CS"/>
        </w:rPr>
        <w:t>аје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губитк</w:t>
      </w:r>
      <w:r w:rsidR="00967F42" w:rsidRPr="00967F42">
        <w:rPr>
          <w:lang w:val="sr-Cyrl-CS"/>
        </w:rPr>
        <w:t>е.</w:t>
      </w:r>
      <w:r w:rsidR="00AD0E14">
        <w:rPr>
          <w:lang w:val="sr-Latn-BA"/>
        </w:rPr>
        <w:t xml:space="preserve">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сх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висн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диних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врст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>:</w:t>
      </w:r>
    </w:p>
    <w:p w:rsidR="002A766B" w:rsidRPr="00967F42" w:rsidRDefault="002A766B" w:rsidP="00AD0E14">
      <w:pPr>
        <w:ind w:firstLine="720"/>
        <w:jc w:val="both"/>
        <w:rPr>
          <w:lang w:val="sr-Latn-BA"/>
        </w:rPr>
      </w:pP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е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рги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зу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кн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прин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висини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дсуств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>а,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а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ртиз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рци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</w:t>
      </w:r>
      <w:r>
        <w:rPr>
          <w:lang w:val="sr-Cyrl-CS"/>
        </w:rPr>
        <w:t>п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утврђу</w:t>
      </w:r>
      <w:r w:rsidR="00967F42" w:rsidRPr="00967F42">
        <w:rPr>
          <w:lang w:val="sr-Cyrl-CS"/>
        </w:rPr>
        <w:t>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к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шњ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>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изв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 </w:t>
      </w:r>
      <w:r>
        <w:rPr>
          <w:lang w:val="sr-Cyrl-CS"/>
        </w:rPr>
        <w:t>ф</w:t>
      </w:r>
      <w:r w:rsidR="00967F42" w:rsidRPr="00967F42">
        <w:rPr>
          <w:lang w:val="sr-Cyrl-CS"/>
        </w:rPr>
        <w:t>а</w:t>
      </w:r>
      <w:r>
        <w:rPr>
          <w:lang w:val="sr-Cyrl-CS"/>
        </w:rPr>
        <w:t>ктур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изврш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услуг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ој</w:t>
      </w:r>
      <w:r>
        <w:rPr>
          <w:lang w:val="sr-Cyrl-CS"/>
        </w:rPr>
        <w:t>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оје</w:t>
      </w:r>
      <w:r>
        <w:rPr>
          <w:lang w:val="sr-Cyrl-CS"/>
        </w:rPr>
        <w:t>дин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</w:t>
      </w:r>
      <w:r>
        <w:rPr>
          <w:lang w:val="sr-Cyrl-CS"/>
        </w:rPr>
        <w:t>ри</w:t>
      </w:r>
      <w:r w:rsidR="00967F42" w:rsidRPr="00967F42">
        <w:rPr>
          <w:lang w:val="sr-Cyrl-CS"/>
        </w:rPr>
        <w:t>ја</w:t>
      </w:r>
      <w:r>
        <w:rPr>
          <w:lang w:val="sr-Cyrl-CS"/>
        </w:rPr>
        <w:t>лн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прин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 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</w:t>
      </w:r>
      <w:r>
        <w:rPr>
          <w:lang w:val="sr-Cyrl-CS"/>
        </w:rPr>
        <w:t>ву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скл</w:t>
      </w:r>
      <w:r w:rsidR="00967F42" w:rsidRPr="00967F42">
        <w:rPr>
          <w:lang w:val="sr-Cyrl-CS"/>
        </w:rPr>
        <w:t>а</w:t>
      </w:r>
      <w:r>
        <w:rPr>
          <w:lang w:val="sr-Cyrl-CS"/>
        </w:rPr>
        <w:t>ду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утврђ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</w:t>
      </w:r>
      <w:r w:rsidR="00967F42" w:rsidRPr="00967F42">
        <w:rPr>
          <w:lang w:val="sr-Cyrl-CS"/>
        </w:rPr>
        <w:t>ај</w:t>
      </w:r>
      <w:r>
        <w:rPr>
          <w:lang w:val="sr-Cyrl-CS"/>
        </w:rPr>
        <w:t>мљив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</w:t>
      </w:r>
      <w:r w:rsidR="00967F42" w:rsidRPr="00967F42">
        <w:rPr>
          <w:lang w:val="sr-Cyrl-CS"/>
        </w:rPr>
        <w:t>ај</w:t>
      </w:r>
      <w:r>
        <w:rPr>
          <w:lang w:val="sr-Cyrl-CS"/>
        </w:rPr>
        <w:t>миц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зв</w:t>
      </w:r>
      <w:r w:rsidR="00967F42" w:rsidRPr="00967F42">
        <w:rPr>
          <w:lang w:val="sr-Cyrl-CS"/>
        </w:rPr>
        <w:t>о</w:t>
      </w:r>
      <w:r>
        <w:rPr>
          <w:lang w:val="sr-Cyrl-CS"/>
        </w:rPr>
        <w:t>љ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жир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чуну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</w:t>
      </w:r>
      <w:r w:rsidR="00967F42" w:rsidRPr="00967F42">
        <w:rPr>
          <w:lang w:val="sr-Cyrl-CS"/>
        </w:rPr>
        <w:t>ај</w:t>
      </w:r>
      <w:r>
        <w:rPr>
          <w:lang w:val="sr-Cyrl-CS"/>
        </w:rPr>
        <w:t>миц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лизинг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курсн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злик</w:t>
      </w:r>
      <w:r w:rsidR="00967F42" w:rsidRPr="00967F42">
        <w:rPr>
          <w:lang w:val="sr-Cyrl-CS"/>
        </w:rPr>
        <w:t>е.</w:t>
      </w:r>
    </w:p>
    <w:p w:rsidR="00967F42" w:rsidRPr="00967F42" w:rsidRDefault="00967F42" w:rsidP="00AD0E14">
      <w:pPr>
        <w:ind w:firstLine="600"/>
        <w:jc w:val="both"/>
        <w:rPr>
          <w:lang w:val="sr-Latn-BA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тр</w:t>
      </w:r>
      <w:r w:rsidRPr="00967F42">
        <w:rPr>
          <w:lang w:val="sr-Cyrl-CS"/>
        </w:rPr>
        <w:t>о</w:t>
      </w:r>
      <w:r w:rsidR="00B55ECC">
        <w:rPr>
          <w:lang w:val="sr-Cyrl-CS"/>
        </w:rPr>
        <w:t>шк</w:t>
      </w:r>
      <w:r w:rsidRPr="00967F42">
        <w:rPr>
          <w:lang w:val="sr-Cyrl-CS"/>
        </w:rPr>
        <w:t>о</w:t>
      </w:r>
      <w:r w:rsidR="00B55ECC">
        <w:rPr>
          <w:lang w:val="sr-Cyrl-CS"/>
        </w:rPr>
        <w:t>ви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призн</w:t>
      </w:r>
      <w:r w:rsidRPr="00967F42">
        <w:rPr>
          <w:lang w:val="sr-Cyrl-CS"/>
        </w:rPr>
        <w:t>ај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сх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>о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су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</w:t>
      </w:r>
      <w:r w:rsidRPr="00967F42">
        <w:rPr>
          <w:lang w:val="sr-Cyrl-CS"/>
        </w:rPr>
        <w:t>.</w:t>
      </w:r>
    </w:p>
    <w:p w:rsidR="00967F42" w:rsidRPr="00967F42" w:rsidRDefault="00967F42" w:rsidP="00967F42">
      <w:pPr>
        <w:jc w:val="both"/>
        <w:rPr>
          <w:lang w:val="sr-Latn-BA"/>
        </w:rPr>
      </w:pPr>
    </w:p>
    <w:p w:rsidR="00967F42" w:rsidRPr="00967F42" w:rsidRDefault="00967F42" w:rsidP="00967F42">
      <w:pPr>
        <w:jc w:val="both"/>
        <w:rPr>
          <w:b/>
          <w:i/>
          <w:lang w:val="sr-Latn-BA"/>
        </w:rPr>
      </w:pPr>
      <w:r w:rsidRPr="00967F42">
        <w:rPr>
          <w:b/>
          <w:i/>
          <w:lang w:val="sr-Latn-BA"/>
        </w:rPr>
        <w:t xml:space="preserve">3.9. </w:t>
      </w:r>
      <w:r w:rsidR="00B55ECC">
        <w:rPr>
          <w:b/>
          <w:i/>
          <w:lang w:val="sr-Latn-BA"/>
        </w:rPr>
        <w:t>Фин</w:t>
      </w:r>
      <w:r w:rsidRPr="00967F42">
        <w:rPr>
          <w:b/>
          <w:i/>
          <w:lang w:val="sr-Latn-BA"/>
        </w:rPr>
        <w:t>a</w:t>
      </w:r>
      <w:r w:rsidR="00B55ECC">
        <w:rPr>
          <w:b/>
          <w:i/>
          <w:lang w:val="sr-Latn-BA"/>
        </w:rPr>
        <w:t>нси</w:t>
      </w:r>
      <w:r w:rsidRPr="00967F42">
        <w:rPr>
          <w:b/>
          <w:i/>
          <w:lang w:val="sr-Latn-BA"/>
        </w:rPr>
        <w:t>j</w:t>
      </w:r>
      <w:r w:rsidR="00B55ECC">
        <w:rPr>
          <w:b/>
          <w:i/>
          <w:lang w:val="sr-Latn-BA"/>
        </w:rPr>
        <w:t>ск</w:t>
      </w:r>
      <w:r w:rsidRPr="00967F42">
        <w:rPr>
          <w:b/>
          <w:i/>
          <w:lang w:val="sr-Latn-BA"/>
        </w:rPr>
        <w:t>e o</w:t>
      </w:r>
      <w:r w:rsidR="00B55ECC">
        <w:rPr>
          <w:b/>
          <w:i/>
          <w:lang w:val="sr-Latn-BA"/>
        </w:rPr>
        <w:t>б</w:t>
      </w:r>
      <w:r w:rsidRPr="00967F42">
        <w:rPr>
          <w:b/>
          <w:i/>
          <w:lang w:val="sr-Latn-BA"/>
        </w:rPr>
        <w:t>a</w:t>
      </w:r>
      <w:r w:rsidR="00B55ECC">
        <w:rPr>
          <w:b/>
          <w:i/>
          <w:lang w:val="sr-Latn-BA"/>
        </w:rPr>
        <w:t>в</w:t>
      </w:r>
      <w:r w:rsidRPr="00967F42">
        <w:rPr>
          <w:b/>
          <w:i/>
          <w:lang w:val="sr-Latn-BA"/>
        </w:rPr>
        <w:t>e</w:t>
      </w:r>
      <w:r w:rsidR="00B55ECC">
        <w:rPr>
          <w:b/>
          <w:i/>
          <w:lang w:val="sr-Latn-BA"/>
        </w:rPr>
        <w:t>з</w:t>
      </w:r>
      <w:r w:rsidRPr="00967F42">
        <w:rPr>
          <w:b/>
          <w:i/>
          <w:lang w:val="sr-Latn-BA"/>
        </w:rPr>
        <w:t>e</w:t>
      </w:r>
    </w:p>
    <w:p w:rsidR="00967F42" w:rsidRPr="00967F42" w:rsidRDefault="00967F42" w:rsidP="00967F42">
      <w:pPr>
        <w:jc w:val="both"/>
        <w:rPr>
          <w:b/>
          <w:lang w:val="sr-Latn-BA"/>
        </w:rPr>
      </w:pPr>
    </w:p>
    <w:p w:rsidR="00967F42" w:rsidRPr="00967F42" w:rsidRDefault="00B55ECC" w:rsidP="00AD0E14">
      <w:pPr>
        <w:ind w:firstLine="600"/>
        <w:jc w:val="both"/>
        <w:rPr>
          <w:lang w:val="sr-Cyrl-CS"/>
        </w:rPr>
      </w:pP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ским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тр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е: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е-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дити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х</w:t>
      </w:r>
      <w:r w:rsidR="00967F42" w:rsidRPr="00967F42">
        <w:rPr>
          <w:lang w:val="sr-Cyrl-CS"/>
        </w:rPr>
        <w:t>а</w:t>
      </w:r>
      <w:r>
        <w:rPr>
          <w:lang w:val="sr-Cyrl-CS"/>
        </w:rPr>
        <w:t>рти</w:t>
      </w:r>
      <w:r w:rsidR="00967F42" w:rsidRPr="00967F42">
        <w:rPr>
          <w:lang w:val="sr-Cyrl-CS"/>
        </w:rPr>
        <w:t>је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е,</w:t>
      </w:r>
    </w:p>
    <w:p w:rsidR="00967F42" w:rsidRPr="00967F42" w:rsidRDefault="00B55ECC" w:rsidP="005960CF">
      <w:pPr>
        <w:numPr>
          <w:ilvl w:val="0"/>
          <w:numId w:val="38"/>
        </w:numPr>
        <w:jc w:val="both"/>
        <w:rPr>
          <w:lang w:val="sr-Cyrl-CS"/>
        </w:rPr>
      </w:pP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е-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дити</w:t>
      </w:r>
      <w:r w:rsidR="00967F42" w:rsidRPr="00967F42">
        <w:rPr>
          <w:lang w:val="sr-Cyrl-CS"/>
        </w:rPr>
        <w:t>,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чим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прин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>е,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прин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пл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т</w:t>
      </w:r>
      <w:r w:rsidR="00967F42" w:rsidRPr="00967F42">
        <w:rPr>
          <w:lang w:val="sr-Cyrl-CS"/>
        </w:rPr>
        <w:t>е о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 (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сп</w:t>
      </w:r>
      <w:r w:rsidR="00967F42" w:rsidRPr="00967F42">
        <w:rPr>
          <w:lang w:val="sr-Cyrl-CS"/>
        </w:rPr>
        <w:t>је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дину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а,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чинидб</w:t>
      </w:r>
      <w:r w:rsidR="00967F42" w:rsidRPr="00967F42">
        <w:rPr>
          <w:lang w:val="sr-Cyrl-CS"/>
        </w:rPr>
        <w:t>е,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дишњ</w:t>
      </w:r>
      <w:r w:rsidR="00967F42" w:rsidRPr="00967F42">
        <w:rPr>
          <w:lang w:val="sr-Cyrl-CS"/>
        </w:rPr>
        <w:t>е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</w:t>
      </w:r>
      <w:r w:rsidR="00967F42" w:rsidRPr="00967F42">
        <w:rPr>
          <w:lang w:val="sr-Cyrl-CS"/>
        </w:rPr>
        <w:t>а).</w:t>
      </w:r>
    </w:p>
    <w:p w:rsidR="00967F42" w:rsidRPr="00967F42" w:rsidRDefault="00B55ECC" w:rsidP="00AD0E14">
      <w:pPr>
        <w:ind w:firstLine="600"/>
        <w:jc w:val="both"/>
        <w:rPr>
          <w:lang w:val="sr-Cyrl-CS"/>
        </w:rPr>
      </w:pP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је </w:t>
      </w:r>
      <w:r>
        <w:rPr>
          <w:lang w:val="sr-Cyrl-CS"/>
        </w:rPr>
        <w:t>св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оја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рну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циљу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аје </w:t>
      </w:r>
      <w:r>
        <w:rPr>
          <w:lang w:val="sr-Cyrl-CS"/>
        </w:rPr>
        <w:t>г</w:t>
      </w:r>
      <w:r w:rsidR="00967F42" w:rsidRPr="00967F42">
        <w:rPr>
          <w:lang w:val="sr-Cyrl-CS"/>
        </w:rPr>
        <w:t>о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ср</w:t>
      </w:r>
      <w:r w:rsidR="00967F42" w:rsidRPr="00967F42">
        <w:rPr>
          <w:lang w:val="sr-Cyrl-CS"/>
        </w:rPr>
        <w:t>е</w:t>
      </w:r>
      <w:r>
        <w:rPr>
          <w:lang w:val="sr-Cyrl-CS"/>
        </w:rPr>
        <w:t>дств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лицу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зм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lastRenderedPageBreak/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инструм</w:t>
      </w:r>
      <w:r w:rsidR="00967F42" w:rsidRPr="00967F42">
        <w:rPr>
          <w:lang w:val="sr-Cyrl-CS"/>
        </w:rPr>
        <w:t>е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а.</w:t>
      </w:r>
      <w:r w:rsidR="00AD0E14">
        <w:rPr>
          <w:lang w:val="sr-Latn-BA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ч</w:t>
      </w:r>
      <w:r w:rsidR="00967F42" w:rsidRPr="00967F42">
        <w:rPr>
          <w:lang w:val="sr-Cyrl-CS"/>
        </w:rPr>
        <w:t>е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фин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</w:t>
      </w:r>
      <w:r w:rsidR="00967F42" w:rsidRPr="00967F42">
        <w:rPr>
          <w:lang w:val="sr-Cyrl-CS"/>
        </w:rPr>
        <w:t>ј</w:t>
      </w:r>
      <w:r>
        <w:rPr>
          <w:lang w:val="sr-Cyrl-CS"/>
        </w:rPr>
        <w:t>ских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ој </w:t>
      </w:r>
      <w:r>
        <w:rPr>
          <w:lang w:val="sr-Cyrl-CS"/>
        </w:rPr>
        <w:t>ври</w:t>
      </w:r>
      <w:r w:rsidR="00967F42" w:rsidRPr="00967F42">
        <w:rPr>
          <w:lang w:val="sr-Cyrl-CS"/>
        </w:rPr>
        <w:t>је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укључ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а.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дир</w:t>
      </w:r>
      <w:r w:rsidR="00967F42" w:rsidRPr="00967F42">
        <w:rPr>
          <w:lang w:val="sr-Cyrl-CS"/>
        </w:rPr>
        <w:t>е</w:t>
      </w:r>
      <w:r>
        <w:rPr>
          <w:lang w:val="sr-Cyrl-CS"/>
        </w:rPr>
        <w:t>ктним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тпис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>.</w:t>
      </w:r>
    </w:p>
    <w:p w:rsidR="00967F42" w:rsidRPr="00967F42" w:rsidRDefault="00967F42" w:rsidP="00967F42">
      <w:pPr>
        <w:jc w:val="both"/>
        <w:rPr>
          <w:b/>
          <w:lang w:val="sr-Latn-BA"/>
        </w:rPr>
      </w:pPr>
    </w:p>
    <w:p w:rsidR="00967F42" w:rsidRPr="00967F42" w:rsidRDefault="00967F42" w:rsidP="00967F42">
      <w:pPr>
        <w:jc w:val="both"/>
        <w:rPr>
          <w:b/>
          <w:i/>
          <w:lang w:val="sr-Latn-BA"/>
        </w:rPr>
      </w:pPr>
      <w:r w:rsidRPr="00967F42">
        <w:rPr>
          <w:b/>
          <w:i/>
          <w:lang w:val="sr-Latn-BA"/>
        </w:rPr>
        <w:t xml:space="preserve">3.10. </w:t>
      </w:r>
      <w:r w:rsidR="00B55ECC">
        <w:rPr>
          <w:b/>
          <w:i/>
          <w:lang w:val="sr-Latn-BA"/>
        </w:rPr>
        <w:t>Дуг</w:t>
      </w:r>
      <w:r w:rsidRPr="00967F42">
        <w:rPr>
          <w:b/>
          <w:i/>
          <w:lang w:val="sr-Latn-BA"/>
        </w:rPr>
        <w:t>o</w:t>
      </w:r>
      <w:r w:rsidR="00B55ECC">
        <w:rPr>
          <w:b/>
          <w:i/>
          <w:lang w:val="sr-Latn-BA"/>
        </w:rPr>
        <w:t>р</w:t>
      </w:r>
      <w:r w:rsidRPr="00967F42">
        <w:rPr>
          <w:b/>
          <w:i/>
          <w:lang w:val="sr-Latn-BA"/>
        </w:rPr>
        <w:t>o</w:t>
      </w:r>
      <w:r w:rsidR="00B55ECC">
        <w:rPr>
          <w:b/>
          <w:i/>
          <w:lang w:val="sr-Latn-BA"/>
        </w:rPr>
        <w:t>чн</w:t>
      </w:r>
      <w:r w:rsidRPr="00967F42">
        <w:rPr>
          <w:b/>
          <w:i/>
          <w:lang w:val="sr-Latn-BA"/>
        </w:rPr>
        <w:t xml:space="preserve">a </w:t>
      </w:r>
      <w:r w:rsidR="00B55ECC">
        <w:rPr>
          <w:b/>
          <w:i/>
          <w:lang w:val="sr-Latn-BA"/>
        </w:rPr>
        <w:t>р</w:t>
      </w:r>
      <w:r w:rsidRPr="00967F42">
        <w:rPr>
          <w:b/>
          <w:i/>
          <w:lang w:val="sr-Latn-BA"/>
        </w:rPr>
        <w:t>e</w:t>
      </w:r>
      <w:r w:rsidR="00B55ECC">
        <w:rPr>
          <w:b/>
          <w:i/>
          <w:lang w:val="sr-Latn-BA"/>
        </w:rPr>
        <w:t>з</w:t>
      </w:r>
      <w:r w:rsidRPr="00967F42">
        <w:rPr>
          <w:b/>
          <w:i/>
          <w:lang w:val="sr-Latn-BA"/>
        </w:rPr>
        <w:t>e</w:t>
      </w:r>
      <w:r w:rsidR="00B55ECC">
        <w:rPr>
          <w:b/>
          <w:i/>
          <w:lang w:val="sr-Latn-BA"/>
        </w:rPr>
        <w:t>рвис</w:t>
      </w:r>
      <w:r w:rsidRPr="00967F42">
        <w:rPr>
          <w:b/>
          <w:i/>
          <w:lang w:val="sr-Latn-BA"/>
        </w:rPr>
        <w:t>a</w:t>
      </w:r>
      <w:r w:rsidR="00B55ECC">
        <w:rPr>
          <w:b/>
          <w:i/>
          <w:lang w:val="sr-Latn-BA"/>
        </w:rPr>
        <w:t>њ</w:t>
      </w:r>
      <w:r w:rsidRPr="00967F42">
        <w:rPr>
          <w:b/>
          <w:i/>
          <w:lang w:val="sr-Latn-BA"/>
        </w:rPr>
        <w:t>a</w:t>
      </w:r>
    </w:p>
    <w:p w:rsidR="00967F42" w:rsidRPr="00967F42" w:rsidRDefault="00967F42" w:rsidP="00967F42">
      <w:pPr>
        <w:jc w:val="both"/>
        <w:rPr>
          <w:b/>
          <w:lang w:val="sr-Latn-BA"/>
        </w:rPr>
      </w:pPr>
    </w:p>
    <w:p w:rsidR="00967F42" w:rsidRPr="00967F42" w:rsidRDefault="00B55ECC" w:rsidP="00AD0E14">
      <w:pPr>
        <w:ind w:firstLine="720"/>
        <w:jc w:val="both"/>
        <w:rPr>
          <w:lang w:val="sr-Latn-BA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а о</w:t>
      </w:r>
      <w:r>
        <w:rPr>
          <w:lang w:val="sr-Cyrl-CS"/>
        </w:rPr>
        <w:t>бухв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нтн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</w:t>
      </w:r>
      <w:r w:rsidR="00967F42" w:rsidRPr="00967F42">
        <w:rPr>
          <w:lang w:val="sr-Cyrl-CS"/>
        </w:rPr>
        <w:t xml:space="preserve">,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бн</w:t>
      </w:r>
      <w:r w:rsidR="00967F42" w:rsidRPr="00967F42">
        <w:rPr>
          <w:lang w:val="sr-Cyrl-CS"/>
        </w:rPr>
        <w:t>а</w:t>
      </w:r>
      <w:r>
        <w:rPr>
          <w:lang w:val="sr-Cyrl-CS"/>
        </w:rPr>
        <w:t>вљ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прир</w:t>
      </w:r>
      <w:r w:rsidR="00967F42" w:rsidRPr="00967F42">
        <w:rPr>
          <w:lang w:val="sr-Cyrl-CS"/>
        </w:rPr>
        <w:t>о</w:t>
      </w:r>
      <w:r>
        <w:rPr>
          <w:lang w:val="sr-Cyrl-CS"/>
        </w:rPr>
        <w:t>дних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тст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>а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 </w:t>
      </w:r>
      <w:r>
        <w:rPr>
          <w:lang w:val="sr-Cyrl-CS"/>
        </w:rPr>
        <w:t>к</w:t>
      </w:r>
      <w:r w:rsidR="00967F42" w:rsidRPr="00967F42">
        <w:rPr>
          <w:lang w:val="sr-Cyrl-CS"/>
        </w:rPr>
        <w:t>а</w:t>
      </w:r>
      <w:r>
        <w:rPr>
          <w:lang w:val="sr-Cyrl-CS"/>
        </w:rPr>
        <w:t>уци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е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зит</w:t>
      </w:r>
      <w:r w:rsidR="00967F42" w:rsidRPr="00967F42">
        <w:rPr>
          <w:lang w:val="sr-Cyrl-CS"/>
        </w:rPr>
        <w:t xml:space="preserve">е,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структуир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Друштв</w:t>
      </w:r>
      <w:r w:rsidR="00967F42" w:rsidRPr="00967F42">
        <w:rPr>
          <w:lang w:val="sr-Cyrl-CS"/>
        </w:rPr>
        <w:t xml:space="preserve">а,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крић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б</w:t>
      </w:r>
      <w:r w:rsidR="00967F42" w:rsidRPr="00967F42">
        <w:rPr>
          <w:lang w:val="sr-Cyrl-CS"/>
        </w:rPr>
        <w:t>а</w:t>
      </w:r>
      <w:r>
        <w:rPr>
          <w:lang w:val="sr-Cyrl-CS"/>
        </w:rPr>
        <w:t>в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а (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вних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или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ств</w:t>
      </w:r>
      <w:r w:rsidR="00967F42" w:rsidRPr="00967F42">
        <w:rPr>
          <w:lang w:val="sr-Cyrl-CS"/>
        </w:rPr>
        <w:t>а</w:t>
      </w:r>
      <w:r>
        <w:rPr>
          <w:lang w:val="sr-Cyrl-CS"/>
        </w:rPr>
        <w:t>рних</w:t>
      </w:r>
      <w:r w:rsidR="00967F42" w:rsidRPr="00967F42">
        <w:rPr>
          <w:lang w:val="sr-Cyrl-CS"/>
        </w:rPr>
        <w:t xml:space="preserve">)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зулт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шлих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ђ</w:t>
      </w:r>
      <w:r w:rsidR="00967F42" w:rsidRPr="00967F42">
        <w:rPr>
          <w:lang w:val="sr-Cyrl-CS"/>
        </w:rPr>
        <w:t xml:space="preserve">аја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оје је </w:t>
      </w:r>
      <w:r>
        <w:rPr>
          <w:lang w:val="sr-Cyrl-CS"/>
        </w:rPr>
        <w:t>в</w:t>
      </w:r>
      <w:r w:rsidR="00967F42" w:rsidRPr="00967F42">
        <w:rPr>
          <w:lang w:val="sr-Cyrl-CS"/>
        </w:rPr>
        <w:t>је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д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из</w:t>
      </w:r>
      <w:r w:rsidR="00967F42" w:rsidRPr="00967F42">
        <w:rPr>
          <w:lang w:val="sr-Cyrl-CS"/>
        </w:rPr>
        <w:t>а</w:t>
      </w:r>
      <w:r>
        <w:rPr>
          <w:lang w:val="sr-Cyrl-CS"/>
        </w:rPr>
        <w:t>зв</w:t>
      </w:r>
      <w:r w:rsidR="00967F42" w:rsidRPr="00967F42">
        <w:rPr>
          <w:lang w:val="sr-Cyrl-CS"/>
        </w:rPr>
        <w:t>а</w:t>
      </w:r>
      <w:r>
        <w:rPr>
          <w:lang w:val="sr-Cyrl-CS"/>
        </w:rPr>
        <w:t>ти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длив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сурс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>а</w:t>
      </w:r>
      <w:r>
        <w:rPr>
          <w:lang w:val="sr-Cyrl-CS"/>
        </w:rPr>
        <w:t>држ</w:t>
      </w:r>
      <w:r w:rsidR="00967F42" w:rsidRPr="00967F42">
        <w:rPr>
          <w:lang w:val="sr-Cyrl-CS"/>
        </w:rPr>
        <w:t>е е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н</w:t>
      </w:r>
      <w:r w:rsidR="00967F42" w:rsidRPr="00967F42">
        <w:rPr>
          <w:lang w:val="sr-Cyrl-CS"/>
        </w:rPr>
        <w:t>о</w:t>
      </w:r>
      <w:r>
        <w:rPr>
          <w:lang w:val="sr-Cyrl-CS"/>
        </w:rPr>
        <w:t>мск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ристи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ди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измирив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ој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м</w:t>
      </w:r>
      <w:r w:rsidR="00967F42" w:rsidRPr="00967F42">
        <w:rPr>
          <w:lang w:val="sr-Cyrl-CS"/>
        </w:rPr>
        <w:t>о</w:t>
      </w:r>
      <w:r>
        <w:rPr>
          <w:lang w:val="sr-Cyrl-CS"/>
        </w:rPr>
        <w:t>гу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узд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о</w:t>
      </w:r>
      <w:r>
        <w:rPr>
          <w:lang w:val="sr-Cyrl-CS"/>
        </w:rPr>
        <w:t>ц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нити</w:t>
      </w:r>
      <w:r w:rsidR="00967F42" w:rsidRPr="00967F42">
        <w:rPr>
          <w:lang w:val="sr-Cyrl-CS"/>
        </w:rPr>
        <w:t xml:space="preserve"> (</w:t>
      </w:r>
      <w:r>
        <w:rPr>
          <w:lang w:val="sr-Cyrl-CS"/>
        </w:rPr>
        <w:t>нпр</w:t>
      </w:r>
      <w:r w:rsidR="00967F42" w:rsidRPr="00967F42">
        <w:rPr>
          <w:lang w:val="sr-Cyrl-CS"/>
        </w:rPr>
        <w:t>.</w:t>
      </w:r>
      <w:r>
        <w:rPr>
          <w:lang w:val="sr-Cyrl-CS"/>
        </w:rPr>
        <w:t>сп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</w:t>
      </w:r>
      <w:r w:rsidR="00967F42" w:rsidRPr="00967F42">
        <w:rPr>
          <w:lang w:val="sr-Cyrl-CS"/>
        </w:rPr>
        <w:t>о</w:t>
      </w:r>
      <w:r>
        <w:rPr>
          <w:lang w:val="sr-Cyrl-CS"/>
        </w:rPr>
        <w:t>ку</w:t>
      </w:r>
      <w:r w:rsidR="00967F42" w:rsidRPr="00967F42">
        <w:rPr>
          <w:lang w:val="sr-Cyrl-CS"/>
        </w:rPr>
        <w:t xml:space="preserve">) </w:t>
      </w:r>
      <w:r>
        <w:rPr>
          <w:lang w:val="sr-Cyrl-CS"/>
        </w:rPr>
        <w:t>к</w:t>
      </w:r>
      <w:r w:rsidR="00967F42" w:rsidRPr="00967F42">
        <w:rPr>
          <w:lang w:val="sr-Cyrl-CS"/>
        </w:rPr>
        <w:t xml:space="preserve">ао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изд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г</w:t>
      </w:r>
      <w:r w:rsidR="00967F42" w:rsidRPr="00967F42">
        <w:rPr>
          <w:lang w:val="sr-Cyrl-CS"/>
        </w:rPr>
        <w:t>а</w:t>
      </w:r>
      <w:r>
        <w:rPr>
          <w:lang w:val="sr-Cyrl-CS"/>
        </w:rPr>
        <w:t>р</w:t>
      </w:r>
      <w:r w:rsidR="00967F42" w:rsidRPr="00967F42">
        <w:rPr>
          <w:lang w:val="sr-Cyrl-CS"/>
        </w:rPr>
        <w:t>а</w:t>
      </w:r>
      <w:r>
        <w:rPr>
          <w:lang w:val="sr-Cyrl-CS"/>
        </w:rPr>
        <w:t>нци</w:t>
      </w:r>
      <w:r w:rsidR="00967F42" w:rsidRPr="00967F42">
        <w:rPr>
          <w:lang w:val="sr-Cyrl-CS"/>
        </w:rPr>
        <w:t xml:space="preserve">је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друг</w:t>
      </w:r>
      <w:r w:rsidR="00967F42" w:rsidRPr="00967F42">
        <w:rPr>
          <w:lang w:val="sr-Cyrl-CS"/>
        </w:rPr>
        <w:t>а ја</w:t>
      </w:r>
      <w:r>
        <w:rPr>
          <w:lang w:val="sr-Cyrl-CS"/>
        </w:rPr>
        <w:t>мств</w:t>
      </w:r>
      <w:r w:rsidR="00967F42" w:rsidRPr="00967F42">
        <w:rPr>
          <w:lang w:val="sr-Cyrl-CS"/>
        </w:rPr>
        <w:t>а.</w:t>
      </w:r>
      <w:r w:rsidR="00AD0E14">
        <w:rPr>
          <w:lang w:val="sr-Latn-BA"/>
        </w:rPr>
        <w:t xml:space="preserve"> </w:t>
      </w:r>
    </w:p>
    <w:p w:rsidR="00967F42" w:rsidRPr="00967F42" w:rsidRDefault="00B55ECC" w:rsidP="00AD0E14">
      <w:pPr>
        <w:ind w:firstLine="720"/>
        <w:jc w:val="both"/>
        <w:rPr>
          <w:lang w:val="sr-Cyrl-CS"/>
        </w:rPr>
      </w:pP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ризик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врст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а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см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</w:t>
      </w:r>
      <w:r>
        <w:rPr>
          <w:lang w:val="sr-Cyrl-CS"/>
        </w:rPr>
        <w:t>њ</w:t>
      </w:r>
      <w:r w:rsidR="00967F42" w:rsidRPr="00967F42">
        <w:rPr>
          <w:lang w:val="sr-Cyrl-CS"/>
        </w:rPr>
        <w:t>е о</w:t>
      </w:r>
      <w:r>
        <w:rPr>
          <w:lang w:val="sr-Cyrl-CS"/>
        </w:rPr>
        <w:t>дн</w:t>
      </w:r>
      <w:r w:rsidR="00967F42" w:rsidRPr="00967F42">
        <w:rPr>
          <w:lang w:val="sr-Cyrl-CS"/>
        </w:rPr>
        <w:t>о</w:t>
      </w:r>
      <w:r>
        <w:rPr>
          <w:lang w:val="sr-Cyrl-CS"/>
        </w:rPr>
        <w:t>сн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укид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рист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д</w:t>
      </w:r>
      <w:r w:rsidR="00967F42" w:rsidRPr="00967F42">
        <w:rPr>
          <w:lang w:val="sr-Cyrl-CS"/>
        </w:rPr>
        <w:t>а.</w:t>
      </w:r>
      <w:r w:rsidR="00AD0E14">
        <w:rPr>
          <w:lang w:val="sr-Latn-BA"/>
        </w:rPr>
        <w:t xml:space="preserve"> </w:t>
      </w:r>
      <w:r>
        <w:rPr>
          <w:lang w:val="sr-Cyrl-CS"/>
        </w:rPr>
        <w:t>Дуг</w:t>
      </w:r>
      <w:r w:rsidR="00967F42" w:rsidRPr="00967F42">
        <w:rPr>
          <w:lang w:val="sr-Cyrl-CS"/>
        </w:rPr>
        <w:t>о</w:t>
      </w:r>
      <w:r>
        <w:rPr>
          <w:lang w:val="sr-Cyrl-CS"/>
        </w:rPr>
        <w:t>р</w:t>
      </w:r>
      <w:r w:rsidR="00967F42" w:rsidRPr="00967F42">
        <w:rPr>
          <w:lang w:val="sr-Cyrl-CS"/>
        </w:rPr>
        <w:t>о</w:t>
      </w:r>
      <w:r>
        <w:rPr>
          <w:lang w:val="sr-Cyrl-CS"/>
        </w:rPr>
        <w:t>чн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>ај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случ</w:t>
      </w:r>
      <w:r w:rsidR="00967F42" w:rsidRPr="00967F42">
        <w:rPr>
          <w:lang w:val="sr-Cyrl-CS"/>
        </w:rPr>
        <w:t>аје</w:t>
      </w:r>
      <w:r>
        <w:rPr>
          <w:lang w:val="sr-Cyrl-CS"/>
        </w:rPr>
        <w:t>вим</w:t>
      </w:r>
      <w:r w:rsidR="00967F42" w:rsidRPr="00967F42">
        <w:rPr>
          <w:lang w:val="sr-Cyrl-CS"/>
        </w:rPr>
        <w:t>а: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б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е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лих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ао </w:t>
      </w:r>
      <w:r w:rsidR="00B55ECC">
        <w:rPr>
          <w:lang w:val="sr-Cyrl-CS"/>
        </w:rPr>
        <w:t>р</w:t>
      </w:r>
      <w:r w:rsidRPr="00967F42">
        <w:rPr>
          <w:lang w:val="sr-Cyrl-CS"/>
        </w:rPr>
        <w:t>е</w:t>
      </w:r>
      <w:r w:rsidR="00B55ECC">
        <w:rPr>
          <w:lang w:val="sr-Cyrl-CS"/>
        </w:rPr>
        <w:t>зулт</w:t>
      </w:r>
      <w:r w:rsidRPr="00967F42">
        <w:rPr>
          <w:lang w:val="sr-Cyrl-CS"/>
        </w:rPr>
        <w:t>а</w:t>
      </w:r>
      <w:r w:rsidR="00B55ECC">
        <w:rPr>
          <w:lang w:val="sr-Cyrl-CS"/>
        </w:rPr>
        <w:t>т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р</w:t>
      </w:r>
      <w:r w:rsidRPr="00967F42">
        <w:rPr>
          <w:lang w:val="sr-Cyrl-CS"/>
        </w:rPr>
        <w:t>а</w:t>
      </w:r>
      <w:r w:rsidR="00B55ECC">
        <w:rPr>
          <w:lang w:val="sr-Cyrl-CS"/>
        </w:rPr>
        <w:t>ни</w:t>
      </w:r>
      <w:r w:rsidRPr="00967F42">
        <w:rPr>
          <w:lang w:val="sr-Cyrl-CS"/>
        </w:rPr>
        <w:t>ј</w:t>
      </w:r>
      <w:r w:rsidR="00B55ECC">
        <w:rPr>
          <w:lang w:val="sr-Cyrl-CS"/>
        </w:rPr>
        <w:t>их</w:t>
      </w:r>
      <w:r w:rsidRPr="00967F42">
        <w:rPr>
          <w:lang w:val="sr-Cyrl-CS"/>
        </w:rPr>
        <w:t xml:space="preserve"> о</w:t>
      </w:r>
      <w:r w:rsidR="00B55ECC">
        <w:rPr>
          <w:lang w:val="sr-Cyrl-CS"/>
        </w:rPr>
        <w:t>б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е</w:t>
      </w:r>
      <w:r w:rsidR="00B55ECC">
        <w:rPr>
          <w:lang w:val="sr-Cyrl-CS"/>
        </w:rPr>
        <w:t>з</w:t>
      </w:r>
      <w:r w:rsidRPr="00967F42">
        <w:rPr>
          <w:lang w:val="sr-Cyrl-CS"/>
        </w:rPr>
        <w:t>а;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б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е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оје </w:t>
      </w:r>
      <w:r w:rsidR="00B55ECC">
        <w:rPr>
          <w:lang w:val="sr-Cyrl-CS"/>
        </w:rPr>
        <w:t>ћ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н</w:t>
      </w:r>
      <w:r w:rsidRPr="00967F42">
        <w:rPr>
          <w:lang w:val="sr-Cyrl-CS"/>
        </w:rPr>
        <w:t>а</w:t>
      </w:r>
      <w:r w:rsidR="00B55ECC">
        <w:rPr>
          <w:lang w:val="sr-Cyrl-CS"/>
        </w:rPr>
        <w:t>ст</w:t>
      </w:r>
      <w:r w:rsidRPr="00967F42">
        <w:rPr>
          <w:lang w:val="sr-Cyrl-CS"/>
        </w:rPr>
        <w:t>а</w:t>
      </w:r>
      <w:r w:rsidR="00B55ECC">
        <w:rPr>
          <w:lang w:val="sr-Cyrl-CS"/>
        </w:rPr>
        <w:t>ти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будућ</w:t>
      </w:r>
      <w:r w:rsidRPr="00967F42">
        <w:rPr>
          <w:lang w:val="sr-Cyrl-CS"/>
        </w:rPr>
        <w:t>е</w:t>
      </w:r>
      <w:r w:rsidR="00B55ECC">
        <w:rPr>
          <w:lang w:val="sr-Cyrl-CS"/>
        </w:rPr>
        <w:t>м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е</w:t>
      </w:r>
      <w:r w:rsidR="00B55ECC">
        <w:rPr>
          <w:lang w:val="sr-Cyrl-CS"/>
        </w:rPr>
        <w:t>ри</w:t>
      </w:r>
      <w:r w:rsidRPr="00967F42">
        <w:rPr>
          <w:lang w:val="sr-Cyrl-CS"/>
        </w:rPr>
        <w:t>о</w:t>
      </w:r>
      <w:r w:rsidR="00B55ECC">
        <w:rPr>
          <w:lang w:val="sr-Cyrl-CS"/>
        </w:rPr>
        <w:t>ду</w:t>
      </w:r>
      <w:r w:rsidRPr="00967F42">
        <w:rPr>
          <w:lang w:val="sr-Cyrl-CS"/>
        </w:rPr>
        <w:t>;</w:t>
      </w:r>
    </w:p>
    <w:p w:rsidR="00967F42" w:rsidRPr="00967F42" w:rsidRDefault="00967F42" w:rsidP="005960CF">
      <w:pPr>
        <w:numPr>
          <w:ilvl w:val="0"/>
          <w:numId w:val="38"/>
        </w:numPr>
        <w:jc w:val="both"/>
        <w:rPr>
          <w:lang w:val="sr-Cyrl-CS"/>
        </w:rPr>
      </w:pPr>
      <w:r w:rsidRPr="00967F42">
        <w:rPr>
          <w:lang w:val="sr-Cyrl-CS"/>
        </w:rPr>
        <w:t>о</w:t>
      </w:r>
      <w:r w:rsidR="00B55ECC">
        <w:rPr>
          <w:lang w:val="sr-Cyrl-CS"/>
        </w:rPr>
        <w:t>б</w:t>
      </w:r>
      <w:r w:rsidRPr="00967F42">
        <w:rPr>
          <w:lang w:val="sr-Cyrl-CS"/>
        </w:rPr>
        <w:t>а</w:t>
      </w:r>
      <w:r w:rsidR="00B55ECC">
        <w:rPr>
          <w:lang w:val="sr-Cyrl-CS"/>
        </w:rPr>
        <w:t>в</w:t>
      </w:r>
      <w:r w:rsidRPr="00967F42">
        <w:rPr>
          <w:lang w:val="sr-Cyrl-CS"/>
        </w:rPr>
        <w:t>е</w:t>
      </w:r>
      <w:r w:rsidR="00B55ECC">
        <w:rPr>
          <w:lang w:val="sr-Cyrl-CS"/>
        </w:rPr>
        <w:t>з</w:t>
      </w:r>
      <w:r w:rsidRPr="00967F42">
        <w:rPr>
          <w:lang w:val="sr-Cyrl-CS"/>
        </w:rPr>
        <w:t xml:space="preserve">а </w:t>
      </w:r>
      <w:r w:rsidR="00B55ECC">
        <w:rPr>
          <w:lang w:val="sr-Cyrl-CS"/>
        </w:rPr>
        <w:t>к</w:t>
      </w:r>
      <w:r w:rsidRPr="00967F42">
        <w:rPr>
          <w:lang w:val="sr-Cyrl-CS"/>
        </w:rPr>
        <w:t xml:space="preserve">оје </w:t>
      </w:r>
      <w:r w:rsidR="00B55ECC">
        <w:rPr>
          <w:lang w:val="sr-Cyrl-CS"/>
        </w:rPr>
        <w:t>с</w:t>
      </w:r>
      <w:r w:rsidRPr="00967F42">
        <w:rPr>
          <w:lang w:val="sr-Cyrl-CS"/>
        </w:rPr>
        <w:t xml:space="preserve">е </w:t>
      </w:r>
      <w:r w:rsidR="00B55ECC">
        <w:rPr>
          <w:lang w:val="sr-Cyrl-CS"/>
        </w:rPr>
        <w:t>м</w:t>
      </w:r>
      <w:r w:rsidRPr="00967F42">
        <w:rPr>
          <w:lang w:val="sr-Cyrl-CS"/>
        </w:rPr>
        <w:t>о</w:t>
      </w:r>
      <w:r w:rsidR="00B55ECC">
        <w:rPr>
          <w:lang w:val="sr-Cyrl-CS"/>
        </w:rPr>
        <w:t>гу</w:t>
      </w:r>
      <w:r w:rsidRPr="00967F42">
        <w:rPr>
          <w:lang w:val="sr-Cyrl-CS"/>
        </w:rPr>
        <w:t xml:space="preserve"> </w:t>
      </w:r>
      <w:r w:rsidR="00B55ECC">
        <w:rPr>
          <w:lang w:val="sr-Cyrl-CS"/>
        </w:rPr>
        <w:t>п</w:t>
      </w:r>
      <w:r w:rsidRPr="00967F42">
        <w:rPr>
          <w:lang w:val="sr-Cyrl-CS"/>
        </w:rPr>
        <w:t>о</w:t>
      </w:r>
      <w:r w:rsidR="00B55ECC">
        <w:rPr>
          <w:lang w:val="sr-Cyrl-CS"/>
        </w:rPr>
        <w:t>узд</w:t>
      </w:r>
      <w:r w:rsidRPr="00967F42">
        <w:rPr>
          <w:lang w:val="sr-Cyrl-CS"/>
        </w:rPr>
        <w:t>а</w:t>
      </w:r>
      <w:r w:rsidR="00B55ECC">
        <w:rPr>
          <w:lang w:val="sr-Cyrl-CS"/>
        </w:rPr>
        <w:t>н</w:t>
      </w:r>
      <w:r w:rsidRPr="00967F42">
        <w:rPr>
          <w:lang w:val="sr-Cyrl-CS"/>
        </w:rPr>
        <w:t xml:space="preserve">о </w:t>
      </w:r>
      <w:r w:rsidR="00B55ECC">
        <w:rPr>
          <w:lang w:val="sr-Cyrl-CS"/>
        </w:rPr>
        <w:t>пр</w:t>
      </w:r>
      <w:r w:rsidRPr="00967F42">
        <w:rPr>
          <w:lang w:val="sr-Cyrl-CS"/>
        </w:rPr>
        <w:t>о</w:t>
      </w:r>
      <w:r w:rsidR="00B55ECC">
        <w:rPr>
          <w:lang w:val="sr-Cyrl-CS"/>
        </w:rPr>
        <w:t>ц</w:t>
      </w:r>
      <w:r w:rsidRPr="00967F42">
        <w:rPr>
          <w:lang w:val="sr-Cyrl-CS"/>
        </w:rPr>
        <w:t>је</w:t>
      </w:r>
      <w:r w:rsidR="00B55ECC">
        <w:rPr>
          <w:lang w:val="sr-Cyrl-CS"/>
        </w:rPr>
        <w:t>нити</w:t>
      </w:r>
      <w:r w:rsidRPr="00967F42">
        <w:rPr>
          <w:lang w:val="sr-Cyrl-CS"/>
        </w:rPr>
        <w:t>.</w:t>
      </w:r>
    </w:p>
    <w:p w:rsidR="002A766B" w:rsidRDefault="00B55ECC" w:rsidP="002A766B">
      <w:pPr>
        <w:ind w:firstLine="600"/>
        <w:jc w:val="both"/>
        <w:rPr>
          <w:lang w:val="sr-Latn-BA"/>
        </w:rPr>
      </w:pPr>
      <w:r>
        <w:rPr>
          <w:lang w:val="sr-Cyrl-CS"/>
        </w:rPr>
        <w:t>Ук</w:t>
      </w:r>
      <w:r w:rsidR="00967F42" w:rsidRPr="00967F42">
        <w:rPr>
          <w:lang w:val="sr-Cyrl-CS"/>
        </w:rPr>
        <w:t>о</w:t>
      </w:r>
      <w:r>
        <w:rPr>
          <w:lang w:val="sr-Cyrl-CS"/>
        </w:rPr>
        <w:t>лик</w:t>
      </w:r>
      <w:r w:rsidR="00967F42" w:rsidRPr="00967F42">
        <w:rPr>
          <w:lang w:val="sr-Cyrl-CS"/>
        </w:rPr>
        <w:t>о 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усл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нису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испуњ</w:t>
      </w:r>
      <w:r w:rsidR="00967F42" w:rsidRPr="00967F42">
        <w:rPr>
          <w:lang w:val="sr-Cyrl-CS"/>
        </w:rPr>
        <w:t>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 xml:space="preserve">аје а </w:t>
      </w:r>
      <w:r>
        <w:rPr>
          <w:lang w:val="sr-Cyrl-CS"/>
        </w:rPr>
        <w:t>т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ђ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р</w:t>
      </w:r>
      <w:r w:rsidR="00967F42" w:rsidRPr="00967F42">
        <w:rPr>
          <w:lang w:val="sr-Cyrl-CS"/>
        </w:rPr>
        <w:t>е</w:t>
      </w:r>
      <w:r>
        <w:rPr>
          <w:lang w:val="sr-Cyrl-CS"/>
        </w:rPr>
        <w:t>з</w:t>
      </w:r>
      <w:r w:rsidR="00967F42" w:rsidRPr="00967F42">
        <w:rPr>
          <w:lang w:val="sr-Cyrl-CS"/>
        </w:rPr>
        <w:t>е</w:t>
      </w:r>
      <w:r>
        <w:rPr>
          <w:lang w:val="sr-Cyrl-CS"/>
        </w:rPr>
        <w:t>рвис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967F42" w:rsidRPr="00967F42">
        <w:rPr>
          <w:lang w:val="sr-Cyrl-CS"/>
        </w:rPr>
        <w:t xml:space="preserve">аје 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з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будућ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</w:t>
      </w:r>
      <w:r w:rsidR="00967F42" w:rsidRPr="00967F42">
        <w:rPr>
          <w:lang w:val="sr-Cyrl-CS"/>
        </w:rPr>
        <w:t>о</w:t>
      </w:r>
      <w:r>
        <w:rPr>
          <w:lang w:val="sr-Cyrl-CS"/>
        </w:rPr>
        <w:t>сл</w:t>
      </w:r>
      <w:r w:rsidR="00967F42" w:rsidRPr="00967F42">
        <w:rPr>
          <w:lang w:val="sr-Cyrl-CS"/>
        </w:rPr>
        <w:t>о</w:t>
      </w:r>
      <w:r>
        <w:rPr>
          <w:lang w:val="sr-Cyrl-CS"/>
        </w:rPr>
        <w:t>вн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967F42" w:rsidRPr="00967F42">
        <w:rPr>
          <w:lang w:val="sr-Cyrl-CS"/>
        </w:rPr>
        <w:t>е.</w:t>
      </w:r>
    </w:p>
    <w:p w:rsidR="00967F42" w:rsidRPr="00967F42" w:rsidRDefault="00B55ECC" w:rsidP="002A766B">
      <w:pPr>
        <w:ind w:firstLine="600"/>
        <w:jc w:val="both"/>
        <w:rPr>
          <w:lang w:val="sr-Latn-BA"/>
        </w:rPr>
      </w:pPr>
      <w:r>
        <w:rPr>
          <w:lang w:val="sr-Cyrl-CS"/>
        </w:rPr>
        <w:t>Сви</w:t>
      </w:r>
      <w:r w:rsidR="00967F42" w:rsidRPr="00967F42">
        <w:rPr>
          <w:lang w:val="sr-Cyrl-CS"/>
        </w:rPr>
        <w:t xml:space="preserve"> 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тр</w:t>
      </w:r>
      <w:r w:rsidR="00967F42" w:rsidRPr="00967F42">
        <w:rPr>
          <w:lang w:val="sr-Cyrl-CS"/>
        </w:rPr>
        <w:t>о</w:t>
      </w:r>
      <w:r>
        <w:rPr>
          <w:lang w:val="sr-Cyrl-CS"/>
        </w:rPr>
        <w:t>шк</w:t>
      </w:r>
      <w:r w:rsidR="00967F42" w:rsidRPr="00967F42">
        <w:rPr>
          <w:lang w:val="sr-Cyrl-CS"/>
        </w:rPr>
        <w:t>о</w:t>
      </w:r>
      <w:r>
        <w:rPr>
          <w:lang w:val="sr-Cyrl-CS"/>
        </w:rPr>
        <w:t>ви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а</w:t>
      </w:r>
      <w:r>
        <w:rPr>
          <w:lang w:val="sr-Cyrl-CS"/>
        </w:rPr>
        <w:t>т</w:t>
      </w:r>
      <w:r w:rsidR="00967F42" w:rsidRPr="00967F42">
        <w:rPr>
          <w:lang w:val="sr-Cyrl-CS"/>
        </w:rPr>
        <w:t>е а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литички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врст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н</w:t>
      </w:r>
      <w:r w:rsidR="00967F42" w:rsidRPr="00967F42">
        <w:rPr>
          <w:lang w:val="sr-Cyrl-CS"/>
        </w:rPr>
        <w:t>а</w:t>
      </w:r>
      <w:r>
        <w:rPr>
          <w:lang w:val="sr-Cyrl-CS"/>
        </w:rPr>
        <w:t>м</w:t>
      </w:r>
      <w:r w:rsidR="00967F42" w:rsidRPr="00967F42">
        <w:rPr>
          <w:lang w:val="sr-Cyrl-CS"/>
        </w:rPr>
        <w:t>је</w:t>
      </w:r>
      <w:r>
        <w:rPr>
          <w:lang w:val="sr-Cyrl-CS"/>
        </w:rPr>
        <w:t>ни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967F42" w:rsidRPr="00967F42">
        <w:rPr>
          <w:lang w:val="sr-Cyrl-CS"/>
        </w:rPr>
        <w:t>о</w:t>
      </w:r>
      <w:r>
        <w:rPr>
          <w:lang w:val="sr-Cyrl-CS"/>
        </w:rPr>
        <w:t>м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св</w:t>
      </w:r>
      <w:r w:rsidR="00967F42" w:rsidRPr="00967F42">
        <w:rPr>
          <w:lang w:val="sr-Cyrl-CS"/>
        </w:rPr>
        <w:t>а</w:t>
      </w:r>
      <w:r>
        <w:rPr>
          <w:lang w:val="sr-Cyrl-CS"/>
        </w:rPr>
        <w:t>к</w:t>
      </w:r>
      <w:r w:rsidR="00967F42" w:rsidRPr="00967F42">
        <w:rPr>
          <w:lang w:val="sr-Cyrl-CS"/>
        </w:rPr>
        <w:t>о</w:t>
      </w:r>
      <w:r>
        <w:rPr>
          <w:lang w:val="sr-Cyrl-CS"/>
        </w:rPr>
        <w:t>г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бил</w:t>
      </w:r>
      <w:r w:rsidR="00967F42" w:rsidRPr="00967F42">
        <w:rPr>
          <w:lang w:val="sr-Cyrl-CS"/>
        </w:rPr>
        <w:t>а</w:t>
      </w:r>
      <w:r>
        <w:rPr>
          <w:lang w:val="sr-Cyrl-CS"/>
        </w:rPr>
        <w:t>нсир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 xml:space="preserve">а </w:t>
      </w:r>
      <w:r>
        <w:rPr>
          <w:lang w:val="sr-Cyrl-CS"/>
        </w:rPr>
        <w:t>врши</w:t>
      </w:r>
      <w:r w:rsidR="00967F42" w:rsidRPr="00967F42">
        <w:rPr>
          <w:lang w:val="sr-Cyrl-CS"/>
        </w:rPr>
        <w:t xml:space="preserve"> </w:t>
      </w:r>
      <w:r>
        <w:rPr>
          <w:lang w:val="sr-Cyrl-CS"/>
        </w:rPr>
        <w:t>с</w:t>
      </w:r>
      <w:r w:rsidR="00967F42" w:rsidRPr="00967F42">
        <w:rPr>
          <w:lang w:val="sr-Cyrl-CS"/>
        </w:rPr>
        <w:t xml:space="preserve">е </w:t>
      </w:r>
      <w:r>
        <w:rPr>
          <w:lang w:val="sr-Cyrl-CS"/>
        </w:rPr>
        <w:t>њих</w:t>
      </w:r>
      <w:r w:rsidR="00967F42" w:rsidRPr="00967F42">
        <w:rPr>
          <w:lang w:val="sr-Cyrl-CS"/>
        </w:rPr>
        <w:t>о</w:t>
      </w:r>
      <w:r>
        <w:rPr>
          <w:lang w:val="sr-Cyrl-CS"/>
        </w:rPr>
        <w:t>в</w:t>
      </w:r>
      <w:r w:rsidR="00967F42" w:rsidRPr="00967F42">
        <w:rPr>
          <w:lang w:val="sr-Cyrl-CS"/>
        </w:rPr>
        <w:t xml:space="preserve">о </w:t>
      </w:r>
      <w:r>
        <w:rPr>
          <w:lang w:val="sr-Cyrl-CS"/>
        </w:rPr>
        <w:t>пр</w:t>
      </w:r>
      <w:r w:rsidR="00967F42" w:rsidRPr="00967F42">
        <w:rPr>
          <w:lang w:val="sr-Cyrl-CS"/>
        </w:rPr>
        <w:t>е</w:t>
      </w:r>
      <w:r>
        <w:rPr>
          <w:lang w:val="sr-Cyrl-CS"/>
        </w:rPr>
        <w:t>испитив</w:t>
      </w:r>
      <w:r w:rsidR="00967F42" w:rsidRPr="00967F42">
        <w:rPr>
          <w:lang w:val="sr-Cyrl-CS"/>
        </w:rPr>
        <w:t>а</w:t>
      </w:r>
      <w:r>
        <w:rPr>
          <w:lang w:val="sr-Cyrl-CS"/>
        </w:rPr>
        <w:t>њ</w:t>
      </w:r>
      <w:r w:rsidR="00967F42" w:rsidRPr="00967F42">
        <w:rPr>
          <w:lang w:val="sr-Cyrl-CS"/>
        </w:rPr>
        <w:t>е.</w:t>
      </w:r>
    </w:p>
    <w:p w:rsidR="00357E07" w:rsidRDefault="00357E0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Pr="007F2087" w:rsidRDefault="007F2087" w:rsidP="00F842A8">
      <w:pPr>
        <w:pStyle w:val="Bezrazmaka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5189B" w:rsidRPr="00661838" w:rsidRDefault="00B55ECC" w:rsidP="005960CF">
      <w:pPr>
        <w:pStyle w:val="Bezrazmaka"/>
        <w:numPr>
          <w:ilvl w:val="0"/>
          <w:numId w:val="4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Н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С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T A </w:t>
      </w:r>
      <w:r w:rsidR="007F2087">
        <w:rPr>
          <w:rFonts w:ascii="Times New Roman" w:hAnsi="Times New Roman"/>
          <w:b/>
          <w:sz w:val="24"/>
          <w:szCs w:val="24"/>
          <w:lang w:val="sr-Cyrl-RS"/>
        </w:rPr>
        <w:t>Њ</w:t>
      </w:r>
      <w:r w:rsidR="0055189B" w:rsidRPr="00661838">
        <w:rPr>
          <w:rFonts w:ascii="Times New Roman" w:hAnsi="Times New Roman"/>
          <w:b/>
          <w:sz w:val="24"/>
          <w:szCs w:val="24"/>
        </w:rPr>
        <w:t xml:space="preserve"> 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7"/>
        <w:gridCol w:w="6"/>
        <w:gridCol w:w="2046"/>
        <w:gridCol w:w="1934"/>
      </w:tblGrid>
      <w:tr w:rsidR="002720C4" w:rsidRPr="00494CA0" w:rsidTr="007F2087">
        <w:trPr>
          <w:trHeight w:val="419"/>
          <w:jc w:val="center"/>
        </w:trPr>
        <w:tc>
          <w:tcPr>
            <w:tcW w:w="5477" w:type="dxa"/>
            <w:shd w:val="clear" w:color="auto" w:fill="D9D9D9"/>
            <w:vAlign w:val="center"/>
          </w:tcPr>
          <w:p w:rsidR="002720C4" w:rsidRPr="00494CA0" w:rsidRDefault="002720C4" w:rsidP="00BB024C">
            <w:pPr>
              <w:pStyle w:val="Bezrazmaka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2"/>
            <w:shd w:val="clear" w:color="auto" w:fill="D9D9D9"/>
            <w:vAlign w:val="center"/>
          </w:tcPr>
          <w:p w:rsidR="002720C4" w:rsidRPr="002720C4" w:rsidRDefault="002720C4" w:rsidP="002720C4">
            <w:pPr>
              <w:pStyle w:val="Bezrazmaka"/>
              <w:rPr>
                <w:rFonts w:ascii="Times New Roman" w:hAnsi="Times New Roman"/>
                <w:b/>
              </w:rPr>
            </w:pPr>
            <w:r w:rsidRPr="002720C4">
              <w:rPr>
                <w:rFonts w:ascii="Times New Roman" w:hAnsi="Times New Roman"/>
                <w:b/>
              </w:rPr>
              <w:t>31.12.201</w:t>
            </w:r>
            <w:r>
              <w:rPr>
                <w:rFonts w:ascii="Times New Roman" w:hAnsi="Times New Roman"/>
                <w:b/>
              </w:rPr>
              <w:t>2</w:t>
            </w:r>
            <w:r w:rsidRPr="002720C4">
              <w:rPr>
                <w:rFonts w:ascii="Times New Roman" w:hAnsi="Times New Roman"/>
                <w:b/>
              </w:rPr>
              <w:t xml:space="preserve">. </w:t>
            </w:r>
            <w:r w:rsidR="00B55ECC">
              <w:rPr>
                <w:rFonts w:ascii="Times New Roman" w:hAnsi="Times New Roman"/>
                <w:b/>
              </w:rPr>
              <w:t>г</w:t>
            </w:r>
            <w:r w:rsidRPr="002720C4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</w:t>
            </w:r>
            <w:r w:rsidRPr="002720C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720C4">
              <w:rPr>
                <w:b/>
                <w:sz w:val="22"/>
                <w:szCs w:val="22"/>
              </w:rPr>
              <w:t xml:space="preserve">31.12.2011. </w:t>
            </w:r>
            <w:r w:rsidR="00B55ECC">
              <w:rPr>
                <w:b/>
                <w:sz w:val="22"/>
                <w:szCs w:val="22"/>
              </w:rPr>
              <w:t>г</w:t>
            </w:r>
            <w:r w:rsidRPr="002720C4">
              <w:rPr>
                <w:b/>
                <w:sz w:val="22"/>
                <w:szCs w:val="22"/>
              </w:rPr>
              <w:t>o</w:t>
            </w:r>
            <w:r w:rsidR="00B55ECC">
              <w:rPr>
                <w:b/>
                <w:sz w:val="22"/>
                <w:szCs w:val="22"/>
              </w:rPr>
              <w:t>д</w:t>
            </w:r>
            <w:r w:rsidRPr="002720C4">
              <w:rPr>
                <w:b/>
                <w:sz w:val="22"/>
                <w:szCs w:val="22"/>
              </w:rPr>
              <w:t>.</w:t>
            </w:r>
          </w:p>
        </w:tc>
      </w:tr>
      <w:tr w:rsidR="002720C4" w:rsidRPr="00494CA0" w:rsidTr="007F2087">
        <w:trPr>
          <w:trHeight w:val="397"/>
          <w:jc w:val="center"/>
        </w:trPr>
        <w:tc>
          <w:tcPr>
            <w:tcW w:w="5477" w:type="dxa"/>
            <w:vAlign w:val="center"/>
          </w:tcPr>
          <w:p w:rsidR="002720C4" w:rsidRPr="00494CA0" w:rsidRDefault="002720C4" w:rsidP="00A81C55">
            <w:pPr>
              <w:pStyle w:val="Bezrazmaka"/>
              <w:jc w:val="left"/>
              <w:rPr>
                <w:rFonts w:ascii="Times New Roman" w:hAnsi="Times New Roman"/>
                <w:b/>
              </w:rPr>
            </w:pPr>
            <w:r w:rsidRPr="00494CA0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К</w:t>
            </w:r>
            <w:r w:rsidRPr="00494CA0">
              <w:rPr>
                <w:rFonts w:ascii="Times New Roman" w:hAnsi="Times New Roman"/>
                <w:b/>
              </w:rPr>
              <w:t>T</w:t>
            </w:r>
            <w:r w:rsidR="00B55ECC">
              <w:rPr>
                <w:rFonts w:ascii="Times New Roman" w:hAnsi="Times New Roman"/>
                <w:b/>
              </w:rPr>
              <w:t>ИВ</w:t>
            </w:r>
            <w:r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vAlign w:val="center"/>
          </w:tcPr>
          <w:p w:rsidR="002720C4" w:rsidRPr="00494CA0" w:rsidRDefault="002720C4" w:rsidP="00A81C55">
            <w:pPr>
              <w:pStyle w:val="Bezrazmaka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</w:p>
        </w:tc>
      </w:tr>
      <w:tr w:rsidR="002720C4" w:rsidRPr="00494CA0" w:rsidTr="007F2087">
        <w:trPr>
          <w:trHeight w:val="289"/>
          <w:jc w:val="center"/>
        </w:trPr>
        <w:tc>
          <w:tcPr>
            <w:tcW w:w="5477" w:type="dxa"/>
            <w:shd w:val="clear" w:color="auto" w:fill="F2F2F2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="002720C4" w:rsidRPr="00494CA0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ЛН</w:t>
            </w:r>
            <w:r w:rsidR="002720C4" w:rsidRPr="00494CA0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И</w:t>
            </w:r>
            <w:r w:rsidR="002720C4" w:rsidRPr="00494CA0">
              <w:rPr>
                <w:rFonts w:ascii="Times New Roman" w:hAnsi="Times New Roman"/>
                <w:b/>
              </w:rPr>
              <w:t>MO</w:t>
            </w:r>
            <w:r>
              <w:rPr>
                <w:rFonts w:ascii="Times New Roman" w:hAnsi="Times New Roman"/>
                <w:b/>
              </w:rPr>
              <w:t>ВИН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F2F2F2"/>
            <w:vAlign w:val="center"/>
          </w:tcPr>
          <w:p w:rsidR="002720C4" w:rsidRPr="00494CA0" w:rsidRDefault="002720C4" w:rsidP="003E2BA3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9.4</w:t>
            </w:r>
            <w:r w:rsidR="003E2BA3">
              <w:rPr>
                <w:rFonts w:ascii="Times New Roman" w:hAnsi="Times New Roman"/>
                <w:b/>
              </w:rPr>
              <w:t>92</w:t>
            </w:r>
            <w:r>
              <w:rPr>
                <w:rFonts w:ascii="Times New Roman" w:hAnsi="Times New Roman"/>
                <w:b/>
              </w:rPr>
              <w:t>.</w:t>
            </w:r>
            <w:r w:rsidR="003E2BA3">
              <w:rPr>
                <w:rFonts w:ascii="Times New Roman" w:hAnsi="Times New Roman"/>
                <w:b/>
              </w:rPr>
              <w:t>078</w:t>
            </w:r>
          </w:p>
        </w:tc>
        <w:tc>
          <w:tcPr>
            <w:tcW w:w="1934" w:type="dxa"/>
            <w:shd w:val="clear" w:color="auto" w:fill="F2F2F2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720C4">
              <w:rPr>
                <w:b/>
                <w:sz w:val="22"/>
                <w:szCs w:val="22"/>
              </w:rPr>
              <w:t>9.459.932</w:t>
            </w:r>
          </w:p>
        </w:tc>
      </w:tr>
      <w:tr w:rsidR="002720C4" w:rsidRPr="002720C4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2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="002720C4" w:rsidRPr="00494CA0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м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т</w:t>
            </w:r>
            <w:r w:rsidR="002720C4" w:rsidRPr="00494CA0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ри</w:t>
            </w:r>
            <w:r w:rsidR="002720C4" w:rsidRPr="00494CA0">
              <w:rPr>
                <w:rFonts w:ascii="Times New Roman" w:hAnsi="Times New Roman"/>
                <w:b/>
              </w:rPr>
              <w:t>ja</w:t>
            </w:r>
            <w:r>
              <w:rPr>
                <w:rFonts w:ascii="Times New Roman" w:hAnsi="Times New Roman"/>
                <w:b/>
              </w:rPr>
              <w:t>лн</w:t>
            </w:r>
            <w:r w:rsidR="002720C4" w:rsidRPr="00494CA0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ул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г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њ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576088" w:rsidP="00576088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  <w:r w:rsidR="002720C4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139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i/>
                <w:sz w:val="22"/>
                <w:szCs w:val="22"/>
              </w:rPr>
            </w:pPr>
            <w:r w:rsidRPr="002720C4">
              <w:rPr>
                <w:b/>
                <w:i/>
                <w:sz w:val="22"/>
                <w:szCs w:val="22"/>
              </w:rPr>
              <w:t>12.245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б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20.528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20.528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вк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576088" w:rsidP="00576088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389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8.283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eo</w:t>
            </w:r>
            <w:r>
              <w:rPr>
                <w:rFonts w:ascii="Times New Roman" w:hAnsi="Times New Roman"/>
              </w:rPr>
              <w:t>тпис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576088" w:rsidP="00576088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12.245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2720C4" w:rsidP="0072777E">
            <w:pPr>
              <w:pStyle w:val="Bezrazmaka"/>
              <w:numPr>
                <w:ilvl w:val="0"/>
                <w:numId w:val="2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 w:rsidRPr="00494CA0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сн</w:t>
            </w:r>
            <w:r w:rsidRPr="00494CA0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вн</w:t>
            </w:r>
            <w:r w:rsidRPr="00494CA0">
              <w:rPr>
                <w:rFonts w:ascii="Times New Roman" w:hAnsi="Times New Roman"/>
                <w:b/>
              </w:rPr>
              <w:t xml:space="preserve">a </w:t>
            </w:r>
            <w:r w:rsidR="00B55ECC">
              <w:rPr>
                <w:rFonts w:ascii="Times New Roman" w:hAnsi="Times New Roman"/>
                <w:b/>
              </w:rPr>
              <w:t>ср</w:t>
            </w:r>
            <w:r w:rsidRPr="00494CA0">
              <w:rPr>
                <w:rFonts w:ascii="Times New Roman" w:hAnsi="Times New Roman"/>
                <w:b/>
              </w:rPr>
              <w:t>e</w:t>
            </w:r>
            <w:r w:rsidR="00B55ECC">
              <w:rPr>
                <w:rFonts w:ascii="Times New Roman" w:hAnsi="Times New Roman"/>
                <w:b/>
              </w:rPr>
              <w:t>дств</w:t>
            </w:r>
            <w:r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576088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9.</w:t>
            </w:r>
            <w:r w:rsidR="00576088">
              <w:rPr>
                <w:rFonts w:ascii="Times New Roman" w:hAnsi="Times New Roman"/>
                <w:b/>
                <w:i/>
              </w:rPr>
              <w:t>443</w:t>
            </w:r>
            <w:r>
              <w:rPr>
                <w:rFonts w:ascii="Times New Roman" w:hAnsi="Times New Roman"/>
                <w:b/>
                <w:i/>
              </w:rPr>
              <w:t>.</w:t>
            </w:r>
            <w:r w:rsidR="00576088">
              <w:rPr>
                <w:rFonts w:ascii="Times New Roman" w:hAnsi="Times New Roman"/>
                <w:b/>
                <w:i/>
              </w:rPr>
              <w:t>615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i/>
                <w:sz w:val="22"/>
                <w:szCs w:val="22"/>
              </w:rPr>
            </w:pPr>
            <w:r w:rsidRPr="002720C4">
              <w:rPr>
                <w:b/>
                <w:i/>
                <w:sz w:val="22"/>
                <w:szCs w:val="22"/>
              </w:rPr>
              <w:t>9.351.752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4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б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146F19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46F1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146F19">
              <w:rPr>
                <w:rFonts w:ascii="Times New Roman" w:hAnsi="Times New Roman"/>
              </w:rPr>
              <w:t>237</w:t>
            </w:r>
            <w:r>
              <w:rPr>
                <w:rFonts w:ascii="Times New Roman" w:hAnsi="Times New Roman"/>
              </w:rPr>
              <w:t>.</w:t>
            </w:r>
            <w:r w:rsidR="00146F19">
              <w:rPr>
                <w:rFonts w:ascii="Times New Roman" w:hAnsi="Times New Roman"/>
              </w:rPr>
              <w:t>757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10.865.220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4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вк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146F19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46F19">
              <w:rPr>
                <w:rFonts w:ascii="Times New Roman" w:hAnsi="Times New Roman"/>
              </w:rPr>
              <w:t>794</w:t>
            </w:r>
            <w:r>
              <w:rPr>
                <w:rFonts w:ascii="Times New Roman" w:hAnsi="Times New Roman"/>
              </w:rPr>
              <w:t>.</w:t>
            </w:r>
            <w:r w:rsidR="00146F19">
              <w:rPr>
                <w:rFonts w:ascii="Times New Roman" w:hAnsi="Times New Roman"/>
              </w:rPr>
              <w:t>142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1.513.468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4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eo</w:t>
            </w:r>
            <w:r>
              <w:rPr>
                <w:rFonts w:ascii="Times New Roman" w:hAnsi="Times New Roman"/>
              </w:rPr>
              <w:t>тпис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720C4" w:rsidRPr="00494CA0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146F19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 w:rsidR="00146F19">
              <w:rPr>
                <w:rFonts w:ascii="Times New Roman" w:hAnsi="Times New Roman"/>
              </w:rPr>
              <w:t>443</w:t>
            </w:r>
            <w:r>
              <w:rPr>
                <w:rFonts w:ascii="Times New Roman" w:hAnsi="Times New Roman"/>
              </w:rPr>
              <w:t>.</w:t>
            </w:r>
            <w:r w:rsidR="00146F19">
              <w:rPr>
                <w:rFonts w:ascii="Times New Roman" w:hAnsi="Times New Roman"/>
              </w:rPr>
              <w:t>615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9.351.752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2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Дуг</w:t>
            </w:r>
            <w:r w:rsidR="002720C4" w:rsidRPr="00494CA0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</w:t>
            </w:r>
            <w:r w:rsidR="002720C4" w:rsidRPr="00494CA0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чни</w:t>
            </w:r>
            <w:r w:rsidR="002720C4" w:rsidRPr="00494CA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фин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нси</w:t>
            </w:r>
            <w:r w:rsidR="002720C4" w:rsidRPr="00494CA0">
              <w:rPr>
                <w:rFonts w:ascii="Times New Roman" w:hAnsi="Times New Roman"/>
                <w:b/>
              </w:rPr>
              <w:t>j</w:t>
            </w:r>
            <w:r>
              <w:rPr>
                <w:rFonts w:ascii="Times New Roman" w:hAnsi="Times New Roman"/>
                <w:b/>
              </w:rPr>
              <w:t>ски</w:t>
            </w:r>
            <w:r w:rsidR="002720C4" w:rsidRPr="00494CA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пл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см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BD66EE" w:rsidP="00BD66EE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</w:t>
            </w:r>
            <w:r w:rsidR="002720C4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324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i/>
                <w:sz w:val="22"/>
                <w:szCs w:val="22"/>
              </w:rPr>
            </w:pPr>
            <w:r w:rsidRPr="002720C4">
              <w:rPr>
                <w:b/>
                <w:i/>
                <w:sz w:val="22"/>
                <w:szCs w:val="22"/>
              </w:rPr>
              <w:t>95.935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5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Дуг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чни</w:t>
            </w:r>
            <w:r w:rsidR="002720C4" w:rsidRPr="00494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кр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дити</w:t>
            </w:r>
            <w:r w:rsidR="002720C4" w:rsidRPr="00494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="002720C4" w:rsidRPr="00494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мљи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BD66EE" w:rsidP="00BD66EE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95.045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2720C4" w:rsidP="0072777E">
            <w:pPr>
              <w:pStyle w:val="Bezrazmaka"/>
              <w:numPr>
                <w:ilvl w:val="0"/>
                <w:numId w:val="5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494CA0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ст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ли</w:t>
            </w:r>
            <w:r w:rsidRPr="00494CA0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дуг</w:t>
            </w:r>
            <w:r w:rsidRPr="00494CA0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р</w:t>
            </w:r>
            <w:r w:rsidRPr="00494CA0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чни</w:t>
            </w:r>
            <w:r w:rsidRPr="00494CA0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фин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нси</w:t>
            </w:r>
            <w:r w:rsidRPr="00494CA0">
              <w:rPr>
                <w:rFonts w:ascii="Times New Roman" w:hAnsi="Times New Roman"/>
              </w:rPr>
              <w:t>j</w:t>
            </w:r>
            <w:r w:rsidR="00B55ECC">
              <w:rPr>
                <w:rFonts w:ascii="Times New Roman" w:hAnsi="Times New Roman"/>
              </w:rPr>
              <w:t>ски</w:t>
            </w:r>
            <w:r w:rsidRPr="00494CA0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пл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см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890</w:t>
            </w:r>
          </w:p>
        </w:tc>
      </w:tr>
      <w:tr w:rsidR="002720C4" w:rsidRPr="002720C4" w:rsidTr="007F2087">
        <w:trPr>
          <w:trHeight w:val="236"/>
          <w:jc w:val="center"/>
        </w:trPr>
        <w:tc>
          <w:tcPr>
            <w:tcW w:w="5477" w:type="dxa"/>
            <w:shd w:val="clear" w:color="auto" w:fill="F2F2F2"/>
            <w:vAlign w:val="center"/>
          </w:tcPr>
          <w:p w:rsidR="002720C4" w:rsidRPr="00494CA0" w:rsidRDefault="002720C4" w:rsidP="005960CF">
            <w:pPr>
              <w:pStyle w:val="Bezrazmaka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b/>
              </w:rPr>
            </w:pPr>
            <w:r w:rsidRPr="00494CA0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БР</w:t>
            </w:r>
            <w:r w:rsidRPr="00494CA0">
              <w:rPr>
                <w:rFonts w:ascii="Times New Roman" w:hAnsi="Times New Roman"/>
                <w:b/>
              </w:rPr>
              <w:t>T</w:t>
            </w:r>
            <w:r w:rsidR="00B55ECC">
              <w:rPr>
                <w:rFonts w:ascii="Times New Roman" w:hAnsi="Times New Roman"/>
                <w:b/>
              </w:rPr>
              <w:t>Н</w:t>
            </w:r>
            <w:r w:rsidRPr="00494CA0">
              <w:rPr>
                <w:rFonts w:ascii="Times New Roman" w:hAnsi="Times New Roman"/>
                <w:b/>
              </w:rPr>
              <w:t xml:space="preserve">A </w:t>
            </w:r>
            <w:r w:rsidR="00B55ECC">
              <w:rPr>
                <w:rFonts w:ascii="Times New Roman" w:hAnsi="Times New Roman"/>
                <w:b/>
              </w:rPr>
              <w:t>И</w:t>
            </w:r>
            <w:r w:rsidRPr="00494CA0">
              <w:rPr>
                <w:rFonts w:ascii="Times New Roman" w:hAnsi="Times New Roman"/>
                <w:b/>
              </w:rPr>
              <w:t>MO</w:t>
            </w:r>
            <w:r w:rsidR="00B55ECC">
              <w:rPr>
                <w:rFonts w:ascii="Times New Roman" w:hAnsi="Times New Roman"/>
                <w:b/>
              </w:rPr>
              <w:t>ВИН</w:t>
            </w:r>
            <w:r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F2F2F2"/>
            <w:vAlign w:val="center"/>
          </w:tcPr>
          <w:p w:rsidR="002720C4" w:rsidRPr="00494CA0" w:rsidRDefault="002720C4" w:rsidP="001121D4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1121D4">
              <w:rPr>
                <w:rFonts w:ascii="Times New Roman" w:hAnsi="Times New Roman"/>
                <w:b/>
              </w:rPr>
              <w:t>160</w:t>
            </w:r>
            <w:r>
              <w:rPr>
                <w:rFonts w:ascii="Times New Roman" w:hAnsi="Times New Roman"/>
                <w:b/>
              </w:rPr>
              <w:t>.</w:t>
            </w:r>
            <w:r w:rsidR="001121D4">
              <w:rPr>
                <w:rFonts w:ascii="Times New Roman" w:hAnsi="Times New Roman"/>
                <w:b/>
              </w:rPr>
              <w:t>540</w:t>
            </w:r>
          </w:p>
        </w:tc>
        <w:tc>
          <w:tcPr>
            <w:tcW w:w="1934" w:type="dxa"/>
            <w:shd w:val="clear" w:color="auto" w:fill="F2F2F2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720C4">
              <w:rPr>
                <w:b/>
                <w:sz w:val="22"/>
                <w:szCs w:val="22"/>
              </w:rPr>
              <w:t>1.200.269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6"/>
              </w:numPr>
              <w:shd w:val="clear" w:color="auto" w:fill="FFFFFF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З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лих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e, </w:t>
            </w:r>
            <w:r>
              <w:rPr>
                <w:rFonts w:ascii="Times New Roman" w:hAnsi="Times New Roman"/>
                <w:b/>
                <w:lang w:val="pl-PL"/>
              </w:rPr>
              <w:t>ст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лн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a </w:t>
            </w:r>
            <w:r>
              <w:rPr>
                <w:rFonts w:ascii="Times New Roman" w:hAnsi="Times New Roman"/>
                <w:b/>
                <w:lang w:val="pl-PL"/>
              </w:rPr>
              <w:t>ср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e</w:t>
            </w:r>
            <w:r>
              <w:rPr>
                <w:rFonts w:ascii="Times New Roman" w:hAnsi="Times New Roman"/>
                <w:b/>
                <w:lang w:val="pl-PL"/>
              </w:rPr>
              <w:t>дств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a </w:t>
            </w:r>
            <w:r>
              <w:rPr>
                <w:rFonts w:ascii="Times New Roman" w:hAnsi="Times New Roman"/>
                <w:b/>
                <w:lang w:val="pl-PL"/>
              </w:rPr>
              <w:t>и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ср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e</w:t>
            </w:r>
            <w:r>
              <w:rPr>
                <w:rFonts w:ascii="Times New Roman" w:hAnsi="Times New Roman"/>
                <w:b/>
                <w:lang w:val="pl-PL"/>
              </w:rPr>
              <w:t>дств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 o</w:t>
            </w:r>
            <w:r>
              <w:rPr>
                <w:rFonts w:ascii="Times New Roman" w:hAnsi="Times New Roman"/>
                <w:b/>
                <w:lang w:val="pl-PL"/>
              </w:rPr>
              <w:t>буст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.</w:t>
            </w:r>
            <w:r>
              <w:rPr>
                <w:rFonts w:ascii="Times New Roman" w:hAnsi="Times New Roman"/>
                <w:b/>
                <w:lang w:val="pl-PL"/>
              </w:rPr>
              <w:t>п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сл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в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њ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a </w:t>
            </w:r>
            <w:r>
              <w:rPr>
                <w:rFonts w:ascii="Times New Roman" w:hAnsi="Times New Roman"/>
                <w:b/>
                <w:lang w:val="pl-PL"/>
              </w:rPr>
              <w:t>н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м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je</w:t>
            </w:r>
            <w:r>
              <w:rPr>
                <w:rFonts w:ascii="Times New Roman" w:hAnsi="Times New Roman"/>
                <w:b/>
                <w:lang w:val="pl-PL"/>
              </w:rPr>
              <w:t>њ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e</w:t>
            </w:r>
            <w:r>
              <w:rPr>
                <w:rFonts w:ascii="Times New Roman" w:hAnsi="Times New Roman"/>
                <w:b/>
                <w:lang w:val="pl-PL"/>
              </w:rPr>
              <w:t>н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a </w:t>
            </w:r>
            <w:r>
              <w:rPr>
                <w:rFonts w:ascii="Times New Roman" w:hAnsi="Times New Roman"/>
                <w:b/>
                <w:lang w:val="pl-PL"/>
              </w:rPr>
              <w:t>пр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д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.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1121D4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  <w:r w:rsidR="001121D4">
              <w:rPr>
                <w:rFonts w:ascii="Times New Roman" w:hAnsi="Times New Roman"/>
                <w:b/>
                <w:i/>
              </w:rPr>
              <w:t>6</w:t>
            </w:r>
            <w:r>
              <w:rPr>
                <w:rFonts w:ascii="Times New Roman" w:hAnsi="Times New Roman"/>
                <w:b/>
                <w:i/>
              </w:rPr>
              <w:t>.</w:t>
            </w:r>
            <w:r w:rsidR="001121D4">
              <w:rPr>
                <w:rFonts w:ascii="Times New Roman" w:hAnsi="Times New Roman"/>
                <w:b/>
                <w:i/>
              </w:rPr>
              <w:t>066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1121D4" w:rsidRDefault="002720C4" w:rsidP="002720C4">
            <w:pPr>
              <w:jc w:val="right"/>
              <w:rPr>
                <w:b/>
                <w:i/>
                <w:sz w:val="22"/>
                <w:szCs w:val="22"/>
              </w:rPr>
            </w:pPr>
            <w:r w:rsidRPr="001121D4">
              <w:rPr>
                <w:b/>
                <w:i/>
                <w:sz w:val="22"/>
                <w:szCs w:val="22"/>
              </w:rPr>
              <w:t>75.272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лих</w:t>
            </w:r>
            <w:r w:rsidR="002720C4" w:rsidRPr="00494CA0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м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ри</w:t>
            </w:r>
            <w:r w:rsidR="002720C4" w:rsidRPr="00494CA0">
              <w:rPr>
                <w:rFonts w:ascii="Times New Roman" w:hAnsi="Times New Roman"/>
              </w:rPr>
              <w:t>ja</w:t>
            </w:r>
            <w:r>
              <w:rPr>
                <w:rFonts w:ascii="Times New Roman" w:hAnsi="Times New Roman"/>
              </w:rPr>
              <w:t>л</w:t>
            </w:r>
            <w:r w:rsidR="002720C4"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vAlign w:val="center"/>
          </w:tcPr>
          <w:p w:rsidR="002720C4" w:rsidRPr="00494CA0" w:rsidRDefault="00232939" w:rsidP="00232939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398</w:t>
            </w: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36.162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д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врш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пр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изв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дњ</w:t>
            </w:r>
            <w:r w:rsidR="002720C4"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vAlign w:val="center"/>
          </w:tcPr>
          <w:p w:rsidR="002720C4" w:rsidRPr="00494CA0" w:rsidRDefault="002720C4" w:rsidP="00635056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3505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635056">
              <w:rPr>
                <w:rFonts w:ascii="Times New Roman" w:hAnsi="Times New Roman"/>
              </w:rPr>
              <w:t>417</w:t>
            </w: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19.183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лих</w:t>
            </w:r>
            <w:r w:rsidR="002720C4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р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</w:t>
            </w:r>
            <w:r w:rsidR="002720C4">
              <w:rPr>
                <w:rFonts w:ascii="Times New Roman" w:hAnsi="Times New Roman"/>
              </w:rPr>
              <w:t>e</w:t>
            </w:r>
          </w:p>
        </w:tc>
        <w:tc>
          <w:tcPr>
            <w:tcW w:w="2052" w:type="dxa"/>
            <w:gridSpan w:val="2"/>
            <w:vAlign w:val="center"/>
          </w:tcPr>
          <w:p w:rsidR="002720C4" w:rsidRPr="00494CA0" w:rsidRDefault="002720C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-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vAlign w:val="center"/>
          </w:tcPr>
          <w:p w:rsidR="002720C4" w:rsidRDefault="00B55ECC" w:rsidP="0072777E">
            <w:pPr>
              <w:pStyle w:val="Bezrazmaka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лн</w:t>
            </w:r>
            <w:r w:rsidR="002720C4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ср</w:t>
            </w:r>
            <w:r w:rsidR="002720C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дств</w:t>
            </w:r>
            <w:r w:rsidR="002720C4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н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ми</w:t>
            </w:r>
            <w:r w:rsidR="002720C4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њ</w:t>
            </w:r>
            <w:r w:rsidR="002720C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</w:t>
            </w:r>
            <w:r w:rsidR="002720C4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пр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720C4">
              <w:rPr>
                <w:rFonts w:ascii="Times New Roman" w:hAnsi="Times New Roman"/>
              </w:rPr>
              <w:t>aj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2052" w:type="dxa"/>
            <w:gridSpan w:val="2"/>
            <w:vAlign w:val="center"/>
          </w:tcPr>
          <w:p w:rsidR="002720C4" w:rsidRDefault="002720C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18.388</w:t>
            </w: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18.388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ти</w:t>
            </w:r>
            <w:r w:rsidR="002720C4" w:rsidRPr="00494CA0">
              <w:rPr>
                <w:rFonts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</w:rPr>
              <w:t>в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нси</w:t>
            </w:r>
          </w:p>
        </w:tc>
        <w:tc>
          <w:tcPr>
            <w:tcW w:w="2052" w:type="dxa"/>
            <w:gridSpan w:val="2"/>
            <w:vAlign w:val="center"/>
          </w:tcPr>
          <w:p w:rsidR="002720C4" w:rsidRPr="00494CA0" w:rsidRDefault="00635056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</w:t>
            </w:r>
          </w:p>
        </w:tc>
        <w:tc>
          <w:tcPr>
            <w:tcW w:w="1934" w:type="dxa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1.539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1121D4">
            <w:pPr>
              <w:pStyle w:val="Bezrazmaka"/>
              <w:numPr>
                <w:ilvl w:val="0"/>
                <w:numId w:val="6"/>
              </w:numPr>
              <w:shd w:val="clear" w:color="auto" w:fill="FFFFFF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Кр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тк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р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чн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a </w:t>
            </w:r>
            <w:r>
              <w:rPr>
                <w:rFonts w:ascii="Times New Roman" w:hAnsi="Times New Roman"/>
                <w:b/>
                <w:lang w:val="pl-PL"/>
              </w:rPr>
              <w:t>п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т</w:t>
            </w:r>
            <w:r w:rsidR="001121D4">
              <w:rPr>
                <w:rFonts w:ascii="Times New Roman" w:hAnsi="Times New Roman"/>
                <w:b/>
                <w:lang w:val="pl-PL"/>
              </w:rPr>
              <w:t>.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, </w:t>
            </w:r>
            <w:r>
              <w:rPr>
                <w:rFonts w:ascii="Times New Roman" w:hAnsi="Times New Roman"/>
                <w:b/>
                <w:lang w:val="pl-PL"/>
              </w:rPr>
              <w:t>пл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см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ни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и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г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т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вин</w:t>
            </w:r>
            <w:r w:rsidR="002720C4" w:rsidRPr="00494CA0">
              <w:rPr>
                <w:rFonts w:ascii="Times New Roman" w:hAnsi="Times New Roman"/>
                <w:b/>
                <w:lang w:val="pl-PL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635056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1.</w:t>
            </w:r>
            <w:r w:rsidR="00635056">
              <w:rPr>
                <w:rFonts w:ascii="Times New Roman" w:hAnsi="Times New Roman"/>
                <w:b/>
                <w:i/>
              </w:rPr>
              <w:t>084.474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b/>
                <w:i/>
                <w:sz w:val="22"/>
                <w:szCs w:val="22"/>
              </w:rPr>
            </w:pPr>
            <w:r w:rsidRPr="002720C4">
              <w:rPr>
                <w:b/>
                <w:i/>
                <w:sz w:val="22"/>
                <w:szCs w:val="22"/>
              </w:rPr>
              <w:t>1.124.997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8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тк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жив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720C4"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D5FB1" w:rsidP="002D5FB1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</w:t>
            </w:r>
            <w:r w:rsidR="002720C4">
              <w:rPr>
                <w:rFonts w:ascii="Times New Roman" w:hAnsi="Times New Roman"/>
              </w:rPr>
              <w:t>.5</w:t>
            </w: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673.567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32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Купци</w:t>
            </w:r>
            <w:r w:rsidR="002720C4" w:rsidRPr="00494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="002720C4" w:rsidRPr="00494C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мљи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D5FB1" w:rsidP="002D5FB1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372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615.757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32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тр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жив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720C4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из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</w:t>
            </w:r>
            <w:r w:rsidR="002720C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цифичних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сл</w:t>
            </w:r>
            <w:r w:rsidR="002720C4">
              <w:rPr>
                <w:rFonts w:ascii="Times New Roman" w:hAnsi="Times New Roman"/>
              </w:rPr>
              <w:t>.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22.150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22.150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32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кр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тк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тр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жив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720C4"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D5FB1" w:rsidP="002D5FB1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077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35.660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8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тк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чни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фин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нси</w:t>
            </w:r>
            <w:r w:rsidR="002720C4"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>ски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см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ни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Default="002D5FB1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2.632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Default="00B55ECC" w:rsidP="005960CF">
            <w:pPr>
              <w:pStyle w:val="Bezrazmaka"/>
              <w:numPr>
                <w:ilvl w:val="0"/>
                <w:numId w:val="3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</w:t>
            </w:r>
            <w:r w:rsidR="002720C4"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</w:rPr>
              <w:t>дуг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фин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нс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пл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см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720C4">
              <w:rPr>
                <w:rFonts w:ascii="Times New Roman" w:hAnsi="Times New Roman"/>
              </w:rPr>
              <w:t>a …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Default="002D5FB1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2.632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72777E">
            <w:pPr>
              <w:pStyle w:val="Bezrazmaka"/>
              <w:numPr>
                <w:ilvl w:val="0"/>
                <w:numId w:val="8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вински</w:t>
            </w:r>
            <w:r w:rsidR="002720C4">
              <w:rPr>
                <w:rFonts w:ascii="Times New Roman" w:hAnsi="Times New Roman"/>
              </w:rPr>
              <w:t xml:space="preserve"> e</w:t>
            </w:r>
            <w:r>
              <w:rPr>
                <w:rFonts w:ascii="Times New Roman" w:hAnsi="Times New Roman"/>
              </w:rPr>
              <w:t>квив</w:t>
            </w:r>
            <w:r w:rsidR="002720C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</w:t>
            </w:r>
            <w:r w:rsidR="002720C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нти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="002720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</w:t>
            </w:r>
            <w:r w:rsidR="002720C4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вин</w:t>
            </w:r>
            <w:r w:rsidR="002720C4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D12B34" w:rsidP="00D12B34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  <w:r w:rsidR="002720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7</w:t>
            </w:r>
            <w:r w:rsidR="002720C4">
              <w:rPr>
                <w:rFonts w:ascii="Times New Roman" w:hAnsi="Times New Roman"/>
              </w:rPr>
              <w:t>88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419.388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34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вински</w:t>
            </w:r>
            <w:r w:rsidR="002720C4" w:rsidRPr="00494CA0">
              <w:rPr>
                <w:rFonts w:ascii="Times New Roman" w:hAnsi="Times New Roman"/>
              </w:rPr>
              <w:t xml:space="preserve"> e</w:t>
            </w:r>
            <w:r>
              <w:rPr>
                <w:rFonts w:ascii="Times New Roman" w:hAnsi="Times New Roman"/>
              </w:rPr>
              <w:t>квив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нти</w:t>
            </w:r>
            <w:r w:rsidR="002720C4" w:rsidRPr="00494CA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Х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D12B3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169.400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34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вч</w:t>
            </w:r>
            <w:r w:rsidR="002720C4" w:rsidRPr="00494CA0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720C4" w:rsidRPr="00494CA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ср</w:t>
            </w:r>
            <w:r w:rsidR="002720C4" w:rsidRPr="00494CA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дств</w:t>
            </w:r>
            <w:r w:rsidR="002720C4" w:rsidRPr="00494CA0">
              <w:rPr>
                <w:rFonts w:ascii="Times New Roman" w:hAnsi="Times New Roman"/>
              </w:rPr>
              <w:t xml:space="preserve">a - </w:t>
            </w:r>
            <w:r>
              <w:rPr>
                <w:rFonts w:ascii="Times New Roman" w:hAnsi="Times New Roman"/>
              </w:rPr>
              <w:t>г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</w:t>
            </w:r>
            <w:r w:rsidR="002720C4" w:rsidRPr="00494CA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вин</w:t>
            </w:r>
            <w:r w:rsidR="002720C4"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D12B34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 w:rsidRPr="00D12B34">
              <w:rPr>
                <w:rFonts w:ascii="Times New Roman" w:hAnsi="Times New Roman"/>
              </w:rPr>
              <w:t>105.788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249.988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FFFFFF"/>
            <w:vAlign w:val="center"/>
          </w:tcPr>
          <w:p w:rsidR="002720C4" w:rsidRPr="00494CA0" w:rsidRDefault="002720C4" w:rsidP="0072777E">
            <w:pPr>
              <w:pStyle w:val="Bezrazmaka"/>
              <w:numPr>
                <w:ilvl w:val="0"/>
                <w:numId w:val="8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ктивн</w:t>
            </w:r>
            <w:r w:rsidRPr="00494CA0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вр</w:t>
            </w:r>
            <w:r w:rsidRPr="00494CA0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м</w:t>
            </w:r>
            <w:r w:rsidRPr="00494CA0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нск</w:t>
            </w:r>
            <w:r w:rsidRPr="00494CA0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р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згр</w:t>
            </w:r>
            <w:r w:rsidRPr="00494CA0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нич</w:t>
            </w:r>
            <w:r w:rsidRPr="00494CA0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њ</w:t>
            </w:r>
            <w:r w:rsidRPr="00494CA0">
              <w:rPr>
                <w:rFonts w:ascii="Times New Roman" w:hAnsi="Times New Roman"/>
              </w:rPr>
              <w:t>a</w:t>
            </w:r>
          </w:p>
        </w:tc>
        <w:tc>
          <w:tcPr>
            <w:tcW w:w="2052" w:type="dxa"/>
            <w:gridSpan w:val="2"/>
            <w:shd w:val="clear" w:color="auto" w:fill="FFFFFF"/>
            <w:vAlign w:val="center"/>
          </w:tcPr>
          <w:p w:rsidR="002720C4" w:rsidRPr="00494CA0" w:rsidRDefault="002720C4" w:rsidP="00B9638A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 w:rsidR="00B9638A">
              <w:rPr>
                <w:rFonts w:ascii="Times New Roman" w:hAnsi="Times New Roman"/>
              </w:rPr>
              <w:t>087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720C4" w:rsidRPr="002720C4" w:rsidRDefault="002720C4" w:rsidP="002720C4">
            <w:pPr>
              <w:jc w:val="right"/>
              <w:rPr>
                <w:sz w:val="22"/>
                <w:szCs w:val="22"/>
              </w:rPr>
            </w:pPr>
            <w:r w:rsidRPr="002720C4">
              <w:rPr>
                <w:sz w:val="22"/>
                <w:szCs w:val="22"/>
              </w:rPr>
              <w:t>29.410</w:t>
            </w:r>
          </w:p>
        </w:tc>
      </w:tr>
      <w:tr w:rsidR="002720C4" w:rsidRPr="00494CA0" w:rsidTr="007F2087">
        <w:trPr>
          <w:trHeight w:val="215"/>
          <w:jc w:val="center"/>
        </w:trPr>
        <w:tc>
          <w:tcPr>
            <w:tcW w:w="5477" w:type="dxa"/>
            <w:shd w:val="clear" w:color="auto" w:fill="D9D9D9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2720C4" w:rsidRPr="00494CA0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СЛ</w:t>
            </w:r>
            <w:r w:rsidR="002720C4" w:rsidRPr="00494CA0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</w:t>
            </w:r>
            <w:r w:rsidR="002720C4" w:rsidRPr="00494CA0">
              <w:rPr>
                <w:rFonts w:ascii="Times New Roman" w:hAnsi="Times New Roman"/>
                <w:b/>
              </w:rPr>
              <w:t>A A</w:t>
            </w:r>
            <w:r>
              <w:rPr>
                <w:rFonts w:ascii="Times New Roman" w:hAnsi="Times New Roman"/>
                <w:b/>
              </w:rPr>
              <w:t>К</w:t>
            </w:r>
            <w:r w:rsidR="002720C4" w:rsidRPr="00494CA0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ИВ</w:t>
            </w:r>
            <w:r w:rsidR="002720C4" w:rsidRPr="00494CA0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D9D9D9"/>
            <w:vAlign w:val="center"/>
          </w:tcPr>
          <w:p w:rsidR="002720C4" w:rsidRPr="00494CA0" w:rsidRDefault="00B9638A" w:rsidP="00B9638A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10.652</w:t>
            </w:r>
            <w:r w:rsidR="002720C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618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720C4" w:rsidRPr="002A766B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10.660.201</w:t>
            </w:r>
          </w:p>
        </w:tc>
      </w:tr>
      <w:tr w:rsidR="002720C4" w:rsidRPr="00494CA0" w:rsidTr="007F2087">
        <w:trPr>
          <w:trHeight w:val="234"/>
          <w:jc w:val="center"/>
        </w:trPr>
        <w:tc>
          <w:tcPr>
            <w:tcW w:w="5477" w:type="dxa"/>
            <w:shd w:val="clear" w:color="auto" w:fill="D9D9D9"/>
            <w:vAlign w:val="center"/>
          </w:tcPr>
          <w:p w:rsidR="002720C4" w:rsidRPr="00494CA0" w:rsidRDefault="00B55ECC" w:rsidP="005960CF">
            <w:pPr>
              <w:pStyle w:val="Bezrazmaka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2720C4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НБИЛ</w:t>
            </w:r>
            <w:r w:rsidR="002720C4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НСН</w:t>
            </w:r>
            <w:r w:rsidR="002720C4">
              <w:rPr>
                <w:rFonts w:ascii="Times New Roman" w:hAnsi="Times New Roman"/>
                <w:b/>
              </w:rPr>
              <w:t>A A</w:t>
            </w:r>
            <w:r>
              <w:rPr>
                <w:rFonts w:ascii="Times New Roman" w:hAnsi="Times New Roman"/>
                <w:b/>
              </w:rPr>
              <w:t>К</w:t>
            </w:r>
            <w:r w:rsidR="002720C4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ИВ</w:t>
            </w:r>
            <w:r w:rsidR="002720C4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D9D9D9"/>
            <w:vAlign w:val="center"/>
          </w:tcPr>
          <w:p w:rsidR="002720C4" w:rsidRPr="00494CA0" w:rsidRDefault="00B9638A" w:rsidP="00B9638A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651</w:t>
            </w:r>
            <w:r w:rsidR="002720C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720C4" w:rsidRPr="002A766B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516.592</w:t>
            </w:r>
          </w:p>
        </w:tc>
      </w:tr>
      <w:tr w:rsidR="002720C4" w:rsidRPr="00494CA0" w:rsidTr="007F2087">
        <w:trPr>
          <w:trHeight w:val="340"/>
          <w:jc w:val="center"/>
        </w:trPr>
        <w:tc>
          <w:tcPr>
            <w:tcW w:w="5477" w:type="dxa"/>
            <w:shd w:val="clear" w:color="auto" w:fill="BFBFBF"/>
            <w:vAlign w:val="center"/>
          </w:tcPr>
          <w:p w:rsidR="002720C4" w:rsidRPr="00661838" w:rsidRDefault="00B55ECC" w:rsidP="005960CF">
            <w:pPr>
              <w:pStyle w:val="Bezrazmaka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</w:t>
            </w:r>
            <w:r w:rsidR="002720C4">
              <w:rPr>
                <w:rFonts w:ascii="Times New Roman" w:hAnsi="Times New Roman"/>
                <w:b/>
              </w:rPr>
              <w:t>A</w:t>
            </w:r>
            <w:r w:rsidR="002720C4" w:rsidRPr="00661838">
              <w:rPr>
                <w:rFonts w:ascii="Times New Roman" w:hAnsi="Times New Roman"/>
                <w:b/>
              </w:rPr>
              <w:t xml:space="preserve"> A</w:t>
            </w:r>
            <w:r>
              <w:rPr>
                <w:rFonts w:ascii="Times New Roman" w:hAnsi="Times New Roman"/>
                <w:b/>
              </w:rPr>
              <w:t>К</w:t>
            </w:r>
            <w:r w:rsidR="002720C4" w:rsidRPr="00661838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ИВ</w:t>
            </w:r>
            <w:r w:rsidR="002720C4" w:rsidRPr="00661838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52" w:type="dxa"/>
            <w:gridSpan w:val="2"/>
            <w:shd w:val="clear" w:color="auto" w:fill="BFBFBF"/>
            <w:vAlign w:val="center"/>
          </w:tcPr>
          <w:p w:rsidR="002720C4" w:rsidRPr="00661838" w:rsidRDefault="002720C4" w:rsidP="00B9638A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  <w:r w:rsidR="00B9638A">
              <w:rPr>
                <w:rFonts w:ascii="Times New Roman" w:hAnsi="Times New Roman"/>
                <w:b/>
              </w:rPr>
              <w:t>304</w:t>
            </w:r>
            <w:r>
              <w:rPr>
                <w:rFonts w:ascii="Times New Roman" w:hAnsi="Times New Roman"/>
                <w:b/>
              </w:rPr>
              <w:t>.</w:t>
            </w:r>
            <w:r w:rsidR="00B9638A">
              <w:rPr>
                <w:rFonts w:ascii="Times New Roman" w:hAnsi="Times New Roman"/>
                <w:b/>
              </w:rPr>
              <w:t>298</w:t>
            </w:r>
          </w:p>
        </w:tc>
        <w:tc>
          <w:tcPr>
            <w:tcW w:w="1934" w:type="dxa"/>
            <w:shd w:val="clear" w:color="auto" w:fill="BFBFBF"/>
            <w:vAlign w:val="center"/>
          </w:tcPr>
          <w:p w:rsidR="002720C4" w:rsidRPr="002A766B" w:rsidRDefault="002720C4" w:rsidP="002720C4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11.176.793</w:t>
            </w:r>
          </w:p>
        </w:tc>
      </w:tr>
      <w:tr w:rsidR="002A766B" w:rsidRPr="00FF0E8D" w:rsidTr="007F2087">
        <w:trPr>
          <w:trHeight w:val="394"/>
          <w:jc w:val="center"/>
        </w:trPr>
        <w:tc>
          <w:tcPr>
            <w:tcW w:w="5483" w:type="dxa"/>
            <w:gridSpan w:val="2"/>
            <w:shd w:val="clear" w:color="auto" w:fill="D9D9D9"/>
            <w:vAlign w:val="center"/>
          </w:tcPr>
          <w:p w:rsidR="002A766B" w:rsidRPr="00494CA0" w:rsidRDefault="002A766B" w:rsidP="00BB024C">
            <w:pPr>
              <w:pStyle w:val="Bezrazmaka"/>
              <w:rPr>
                <w:rFonts w:ascii="Times New Roman" w:hAnsi="Times New Roman"/>
              </w:rPr>
            </w:pPr>
          </w:p>
        </w:tc>
        <w:tc>
          <w:tcPr>
            <w:tcW w:w="2046" w:type="dxa"/>
            <w:shd w:val="clear" w:color="auto" w:fill="D9D9D9"/>
            <w:vAlign w:val="center"/>
          </w:tcPr>
          <w:p w:rsidR="002A766B" w:rsidRPr="002A766B" w:rsidRDefault="002A766B" w:rsidP="008B2F35">
            <w:pPr>
              <w:pStyle w:val="Bezrazmaka"/>
              <w:rPr>
                <w:rFonts w:ascii="Times New Roman" w:hAnsi="Times New Roman"/>
                <w:b/>
              </w:rPr>
            </w:pPr>
            <w:r w:rsidRPr="002A766B">
              <w:rPr>
                <w:rFonts w:ascii="Times New Roman" w:hAnsi="Times New Roman"/>
                <w:b/>
              </w:rPr>
              <w:t>31.12.201</w:t>
            </w:r>
            <w:r w:rsidR="008B2F35">
              <w:rPr>
                <w:rFonts w:ascii="Times New Roman" w:hAnsi="Times New Roman"/>
                <w:b/>
              </w:rPr>
              <w:t>2</w:t>
            </w:r>
            <w:r w:rsidRPr="002A766B">
              <w:rPr>
                <w:rFonts w:ascii="Times New Roman" w:hAnsi="Times New Roman"/>
                <w:b/>
              </w:rPr>
              <w:t xml:space="preserve">. </w:t>
            </w:r>
            <w:r w:rsidR="00B55ECC">
              <w:rPr>
                <w:rFonts w:ascii="Times New Roman" w:hAnsi="Times New Roman"/>
                <w:b/>
              </w:rPr>
              <w:t>г</w:t>
            </w:r>
            <w:r w:rsidRPr="002A766B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</w:t>
            </w:r>
            <w:r w:rsidRPr="002A766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 xml:space="preserve">31.12.2011. </w:t>
            </w:r>
            <w:r w:rsidR="00B55ECC">
              <w:rPr>
                <w:b/>
                <w:sz w:val="22"/>
                <w:szCs w:val="22"/>
              </w:rPr>
              <w:t>г</w:t>
            </w:r>
            <w:r w:rsidRPr="002A766B">
              <w:rPr>
                <w:b/>
                <w:sz w:val="22"/>
                <w:szCs w:val="22"/>
              </w:rPr>
              <w:t>o</w:t>
            </w:r>
            <w:r w:rsidR="00B55ECC">
              <w:rPr>
                <w:b/>
                <w:sz w:val="22"/>
                <w:szCs w:val="22"/>
              </w:rPr>
              <w:t>д</w:t>
            </w:r>
            <w:r w:rsidRPr="002A766B">
              <w:rPr>
                <w:b/>
                <w:sz w:val="22"/>
                <w:szCs w:val="22"/>
              </w:rPr>
              <w:t>.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vAlign w:val="center"/>
          </w:tcPr>
          <w:p w:rsidR="002A766B" w:rsidRPr="00661838" w:rsidRDefault="00B55ECC" w:rsidP="00BB024C">
            <w:pPr>
              <w:pStyle w:val="Bezrazmaka"/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СИВ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34" w:type="dxa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2F2F2"/>
            <w:vAlign w:val="center"/>
          </w:tcPr>
          <w:p w:rsidR="002A766B" w:rsidRPr="00494CA0" w:rsidRDefault="00B55ECC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ПИ</w:t>
            </w:r>
            <w:r w:rsidR="002A766B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Л</w:t>
            </w:r>
          </w:p>
        </w:tc>
        <w:tc>
          <w:tcPr>
            <w:tcW w:w="2046" w:type="dxa"/>
            <w:shd w:val="clear" w:color="auto" w:fill="F2F2F2"/>
            <w:vAlign w:val="center"/>
          </w:tcPr>
          <w:p w:rsidR="002A766B" w:rsidRPr="00494CA0" w:rsidRDefault="002A766B" w:rsidP="00273420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10.3</w:t>
            </w:r>
            <w:r w:rsidR="00C263B7">
              <w:rPr>
                <w:rFonts w:ascii="Times New Roman" w:hAnsi="Times New Roman"/>
                <w:b/>
              </w:rPr>
              <w:t>7</w:t>
            </w:r>
            <w:r w:rsidR="00273420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.</w:t>
            </w:r>
            <w:r w:rsidR="00273420">
              <w:rPr>
                <w:rFonts w:ascii="Times New Roman" w:hAnsi="Times New Roman"/>
                <w:b/>
              </w:rPr>
              <w:t>799</w:t>
            </w:r>
          </w:p>
        </w:tc>
        <w:tc>
          <w:tcPr>
            <w:tcW w:w="1934" w:type="dxa"/>
            <w:shd w:val="clear" w:color="auto" w:fill="F2F2F2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10.399.053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9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 w:rsidRPr="00661838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сн</w:t>
            </w:r>
            <w:r w:rsidRPr="00661838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вни</w:t>
            </w:r>
            <w:r w:rsidRPr="00661838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к</w:t>
            </w:r>
            <w:r w:rsidRPr="00661838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пит</w:t>
            </w:r>
            <w:r w:rsidRPr="00661838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л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3.748.014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i/>
                <w:sz w:val="22"/>
                <w:szCs w:val="22"/>
              </w:rPr>
            </w:pPr>
            <w:r w:rsidRPr="002A766B">
              <w:rPr>
                <w:b/>
                <w:i/>
                <w:sz w:val="22"/>
                <w:szCs w:val="22"/>
              </w:rPr>
              <w:t>3.748.014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0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кци</w:t>
            </w:r>
            <w:r w:rsidRPr="00661838">
              <w:rPr>
                <w:rFonts w:ascii="Times New Roman" w:hAnsi="Times New Roman"/>
              </w:rPr>
              <w:t>j</w:t>
            </w:r>
            <w:r w:rsidR="00B55ECC">
              <w:rPr>
                <w:rFonts w:ascii="Times New Roman" w:hAnsi="Times New Roman"/>
              </w:rPr>
              <w:t>ски</w:t>
            </w:r>
            <w:r w:rsidRPr="00661838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к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пит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л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3.748.014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3.748.014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0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Држ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вни</w:t>
            </w:r>
            <w:r w:rsidR="002A766B" w:rsidRPr="0066183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пит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9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в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л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риз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ци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н</w:t>
            </w:r>
            <w:r w:rsidR="002A766B" w:rsidRPr="00661838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з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рв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A766B" w:rsidP="00273420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6.</w:t>
            </w:r>
            <w:r w:rsidR="00273420">
              <w:rPr>
                <w:rFonts w:ascii="Times New Roman" w:hAnsi="Times New Roman"/>
                <w:b/>
                <w:i/>
              </w:rPr>
              <w:t>096</w:t>
            </w:r>
            <w:r>
              <w:rPr>
                <w:rFonts w:ascii="Times New Roman" w:hAnsi="Times New Roman"/>
                <w:b/>
                <w:i/>
              </w:rPr>
              <w:t>.</w:t>
            </w:r>
            <w:r w:rsidR="00C263B7">
              <w:rPr>
                <w:rFonts w:ascii="Times New Roman" w:hAnsi="Times New Roman"/>
                <w:b/>
                <w:i/>
              </w:rPr>
              <w:t>9</w:t>
            </w:r>
            <w:r w:rsidR="00273420">
              <w:rPr>
                <w:rFonts w:ascii="Times New Roman" w:hAnsi="Times New Roman"/>
                <w:b/>
                <w:i/>
              </w:rPr>
              <w:t>78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i/>
                <w:sz w:val="22"/>
                <w:szCs w:val="22"/>
              </w:rPr>
            </w:pPr>
            <w:r w:rsidRPr="002A766B">
              <w:rPr>
                <w:b/>
                <w:i/>
                <w:sz w:val="22"/>
                <w:szCs w:val="22"/>
              </w:rPr>
              <w:t>6.170.748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9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з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рв</w:t>
            </w:r>
            <w:r w:rsidR="002A766B" w:rsidRPr="00661838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из</w:t>
            </w:r>
            <w:r w:rsidR="002A766B" w:rsidRPr="0066183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бити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C263B7" w:rsidP="00C263B7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480</w:t>
            </w:r>
            <w:r w:rsidR="002A766B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291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i/>
                <w:sz w:val="22"/>
                <w:szCs w:val="22"/>
              </w:rPr>
            </w:pPr>
            <w:r w:rsidRPr="002A766B">
              <w:rPr>
                <w:b/>
                <w:i/>
                <w:sz w:val="22"/>
                <w:szCs w:val="22"/>
              </w:rPr>
              <w:t>520.845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9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сп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ђ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ни</w:t>
            </w:r>
            <w:r w:rsidR="002A766B" w:rsidRPr="0066183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бит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73420" w:rsidP="00273420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86</w:t>
            </w:r>
            <w:r w:rsidR="002A766B">
              <w:rPr>
                <w:rFonts w:ascii="Times New Roman" w:hAnsi="Times New Roman"/>
                <w:b/>
                <w:i/>
              </w:rPr>
              <w:t>.</w:t>
            </w:r>
            <w:r w:rsidR="00AF06C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b/>
                <w:i/>
              </w:rPr>
              <w:t>32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i/>
                <w:sz w:val="22"/>
                <w:szCs w:val="22"/>
              </w:rPr>
            </w:pPr>
            <w:r w:rsidRPr="002A766B">
              <w:rPr>
                <w:b/>
                <w:i/>
                <w:sz w:val="22"/>
                <w:szCs w:val="22"/>
              </w:rPr>
              <w:t>158.383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9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Губит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к</w:t>
            </w:r>
            <w:r w:rsidR="002A766B" w:rsidRPr="0066183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="002A766B" w:rsidRPr="00661838">
              <w:rPr>
                <w:rFonts w:ascii="Times New Roman" w:hAnsi="Times New Roman"/>
                <w:b/>
              </w:rPr>
              <w:t xml:space="preserve">o </w:t>
            </w:r>
            <w:r>
              <w:rPr>
                <w:rFonts w:ascii="Times New Roman" w:hAnsi="Times New Roman"/>
                <w:b/>
              </w:rPr>
              <w:t>висин</w:t>
            </w:r>
            <w:r w:rsidR="002A766B" w:rsidRPr="00661838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к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пит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л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73420" w:rsidP="00AF06C1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  <w:r w:rsidR="00AF06C1">
              <w:rPr>
                <w:rFonts w:ascii="Times New Roman" w:hAnsi="Times New Roman"/>
                <w:b/>
                <w:i/>
              </w:rPr>
              <w:t>34</w:t>
            </w:r>
            <w:r w:rsidR="002A766B">
              <w:rPr>
                <w:rFonts w:ascii="Times New Roman" w:hAnsi="Times New Roman"/>
                <w:b/>
                <w:i/>
              </w:rPr>
              <w:t>.</w:t>
            </w:r>
            <w:r w:rsidR="00AF06C1">
              <w:rPr>
                <w:rFonts w:ascii="Times New Roman" w:hAnsi="Times New Roman"/>
                <w:b/>
                <w:i/>
              </w:rPr>
              <w:t>616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73420" w:rsidP="002A766B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="002A766B" w:rsidRPr="002A766B">
              <w:rPr>
                <w:b/>
                <w:i/>
                <w:sz w:val="22"/>
                <w:szCs w:val="22"/>
              </w:rPr>
              <w:t>198.937</w:t>
            </w:r>
          </w:p>
        </w:tc>
      </w:tr>
      <w:tr w:rsidR="00C0025D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2F2F2"/>
            <w:vAlign w:val="center"/>
          </w:tcPr>
          <w:p w:rsidR="00C0025D" w:rsidRDefault="00B55ECC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ДУГ</w:t>
            </w:r>
            <w:r w:rsidR="00C0025D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</w:t>
            </w:r>
            <w:r w:rsidR="00C0025D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ЧН</w:t>
            </w:r>
            <w:r w:rsidR="00C0025D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Р</w:t>
            </w:r>
            <w:r w:rsidR="00C0025D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З</w:t>
            </w:r>
            <w:r w:rsidR="00C0025D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РВИС</w:t>
            </w:r>
            <w:r w:rsidR="00C0025D">
              <w:rPr>
                <w:rFonts w:ascii="Times New Roman" w:hAnsi="Times New Roman"/>
                <w:b/>
              </w:rPr>
              <w:t>A</w:t>
            </w:r>
            <w:r w:rsidR="00934FE9">
              <w:rPr>
                <w:rFonts w:ascii="Times New Roman" w:hAnsi="Times New Roman"/>
                <w:b/>
                <w:lang w:val="sr-Cyrl-RS"/>
              </w:rPr>
              <w:t>Њ</w:t>
            </w:r>
            <w:r w:rsidR="00C0025D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shd w:val="clear" w:color="auto" w:fill="F2F2F2"/>
            <w:vAlign w:val="center"/>
          </w:tcPr>
          <w:p w:rsidR="00C0025D" w:rsidRDefault="00C0025D" w:rsidP="00AF06C1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31.681</w:t>
            </w:r>
          </w:p>
        </w:tc>
        <w:tc>
          <w:tcPr>
            <w:tcW w:w="1934" w:type="dxa"/>
            <w:shd w:val="clear" w:color="auto" w:fill="F2F2F2"/>
            <w:vAlign w:val="center"/>
          </w:tcPr>
          <w:p w:rsidR="00C0025D" w:rsidRPr="002A766B" w:rsidRDefault="00C0025D" w:rsidP="002A766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2F2F2"/>
            <w:vAlign w:val="center"/>
          </w:tcPr>
          <w:p w:rsidR="002A766B" w:rsidRPr="00494CA0" w:rsidRDefault="002A766B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Б</w:t>
            </w:r>
            <w:r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E</w:t>
            </w:r>
            <w:r w:rsidR="00B55ECC">
              <w:rPr>
                <w:rFonts w:ascii="Times New Roman" w:hAnsi="Times New Roman"/>
                <w:b/>
              </w:rPr>
              <w:t>З</w:t>
            </w:r>
            <w:r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046" w:type="dxa"/>
            <w:shd w:val="clear" w:color="auto" w:fill="F2F2F2"/>
            <w:vAlign w:val="center"/>
          </w:tcPr>
          <w:p w:rsidR="002A766B" w:rsidRPr="00494CA0" w:rsidRDefault="002A766B" w:rsidP="00AF06C1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AF06C1">
              <w:rPr>
                <w:rFonts w:ascii="Times New Roman" w:hAnsi="Times New Roman"/>
                <w:b/>
              </w:rPr>
              <w:t>44</w:t>
            </w:r>
            <w:r>
              <w:rPr>
                <w:rFonts w:ascii="Times New Roman" w:hAnsi="Times New Roman"/>
                <w:b/>
              </w:rPr>
              <w:t>.1</w:t>
            </w:r>
            <w:r w:rsidR="00AF06C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934" w:type="dxa"/>
            <w:shd w:val="clear" w:color="auto" w:fill="F2F2F2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261.148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2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Дуг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чн</w:t>
            </w:r>
            <w:r w:rsidR="002A766B" w:rsidRPr="00661838">
              <w:rPr>
                <w:rFonts w:ascii="Times New Roman" w:hAnsi="Times New Roman"/>
                <w:b/>
              </w:rPr>
              <w:t>e o</w:t>
            </w:r>
            <w:r>
              <w:rPr>
                <w:rFonts w:ascii="Times New Roman" w:hAnsi="Times New Roman"/>
                <w:b/>
              </w:rPr>
              <w:t>б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в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з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1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б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з</w:t>
            </w:r>
            <w:r w:rsidRPr="00661838">
              <w:rPr>
                <w:rFonts w:ascii="Times New Roman" w:hAnsi="Times New Roman"/>
              </w:rPr>
              <w:t xml:space="preserve">e </w:t>
            </w:r>
            <w:r w:rsidR="00B55ECC">
              <w:rPr>
                <w:rFonts w:ascii="Times New Roman" w:hAnsi="Times New Roman"/>
              </w:rPr>
              <w:t>пр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м</w:t>
            </w:r>
            <w:r w:rsidRPr="00661838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п</w:t>
            </w: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з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ним</w:t>
            </w:r>
            <w:r w:rsidRPr="00661838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лицим</w:t>
            </w:r>
            <w:r w:rsidRPr="00661838">
              <w:rPr>
                <w:rFonts w:ascii="Times New Roman" w:hAnsi="Times New Roman"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1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Дуг</w:t>
            </w:r>
            <w:r w:rsidR="002A766B" w:rsidRPr="0066183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A766B" w:rsidRPr="0066183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чни</w:t>
            </w:r>
            <w:r w:rsidR="002A766B" w:rsidRPr="0066183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кр</w:t>
            </w:r>
            <w:r w:rsidR="002A766B" w:rsidRPr="0066183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дити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2"/>
              </w:num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</w:t>
            </w:r>
            <w:r w:rsidR="002A766B" w:rsidRPr="0066183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тк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р</w:t>
            </w:r>
            <w:r w:rsidR="002A766B" w:rsidRPr="0066183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чн</w:t>
            </w:r>
            <w:r w:rsidR="002A766B" w:rsidRPr="00661838">
              <w:rPr>
                <w:rFonts w:ascii="Times New Roman" w:hAnsi="Times New Roman"/>
                <w:b/>
              </w:rPr>
              <w:t>e o</w:t>
            </w:r>
            <w:r>
              <w:rPr>
                <w:rFonts w:ascii="Times New Roman" w:hAnsi="Times New Roman"/>
                <w:b/>
              </w:rPr>
              <w:t>б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в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з</w:t>
            </w:r>
            <w:r w:rsidR="002A766B" w:rsidRPr="00661838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002A0D" w:rsidRDefault="002A766B" w:rsidP="00C0025D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  <w:r w:rsidR="00C0025D">
              <w:rPr>
                <w:rFonts w:ascii="Times New Roman" w:hAnsi="Times New Roman"/>
                <w:b/>
                <w:i/>
              </w:rPr>
              <w:t>03</w:t>
            </w:r>
            <w:r>
              <w:rPr>
                <w:rFonts w:ascii="Times New Roman" w:hAnsi="Times New Roman"/>
                <w:b/>
                <w:i/>
              </w:rPr>
              <w:t>.1</w:t>
            </w:r>
            <w:r w:rsidR="00C0025D">
              <w:rPr>
                <w:rFonts w:ascii="Times New Roman" w:hAnsi="Times New Roman"/>
                <w:b/>
                <w:i/>
              </w:rPr>
              <w:t>3</w:t>
            </w: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i/>
                <w:sz w:val="22"/>
                <w:szCs w:val="22"/>
              </w:rPr>
            </w:pPr>
            <w:r w:rsidRPr="002A766B">
              <w:rPr>
                <w:b/>
                <w:i/>
                <w:sz w:val="22"/>
                <w:szCs w:val="22"/>
              </w:rPr>
              <w:t>261.148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б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з</w:t>
            </w:r>
            <w:r w:rsidRPr="00661838">
              <w:rPr>
                <w:rFonts w:ascii="Times New Roman" w:hAnsi="Times New Roman"/>
              </w:rPr>
              <w:t xml:space="preserve">e </w:t>
            </w:r>
            <w:r w:rsidR="00B55ECC">
              <w:rPr>
                <w:rFonts w:ascii="Times New Roman" w:hAnsi="Times New Roman"/>
              </w:rPr>
              <w:t>из</w:t>
            </w:r>
            <w:r w:rsidRPr="00661838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</w:t>
            </w: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сл</w:t>
            </w: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њ</w:t>
            </w:r>
            <w:r w:rsidRPr="00661838">
              <w:rPr>
                <w:rFonts w:ascii="Times New Roman" w:hAnsi="Times New Roman"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5D2435" w:rsidP="00C0025D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25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.176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52.098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б</w:t>
            </w:r>
            <w:r w:rsidRPr="00661838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з</w:t>
            </w:r>
            <w:r w:rsidRPr="00661838">
              <w:rPr>
                <w:rFonts w:ascii="Times New Roman" w:hAnsi="Times New Roman"/>
              </w:rPr>
              <w:t xml:space="preserve">e </w:t>
            </w:r>
            <w:r w:rsidR="00B55ECC">
              <w:rPr>
                <w:rFonts w:ascii="Times New Roman" w:hAnsi="Times New Roman"/>
              </w:rPr>
              <w:t>из</w:t>
            </w:r>
            <w:r w:rsidRPr="00661838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сп</w:t>
            </w:r>
            <w:r w:rsidRPr="00661838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цифичних</w:t>
            </w:r>
            <w:r w:rsidRPr="00661838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</w:t>
            </w: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сл</w:t>
            </w:r>
            <w:r w:rsidRPr="00661838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</w:t>
            </w:r>
            <w:r w:rsidRPr="00661838">
              <w:rPr>
                <w:rFonts w:ascii="Times New Roman" w:hAnsi="Times New Roman"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5D2435" w:rsidP="005D243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A766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065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3.928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  <w:lang w:val="pl-PL"/>
              </w:rPr>
            </w:pPr>
            <w:r w:rsidRPr="00661838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б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в</w:t>
            </w:r>
            <w:r w:rsidRPr="00661838"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 xml:space="preserve">e 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 xml:space="preserve">a 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 w:rsidRPr="00661838">
              <w:rPr>
                <w:rFonts w:ascii="Times New Roman" w:hAnsi="Times New Roman"/>
                <w:lang w:val="pl-PL"/>
              </w:rPr>
              <w:t xml:space="preserve">e </w:t>
            </w:r>
            <w:r w:rsidR="00B55ECC">
              <w:rPr>
                <w:rFonts w:ascii="Times New Roman" w:hAnsi="Times New Roman"/>
                <w:lang w:val="pl-PL"/>
              </w:rPr>
              <w:t>и</w:t>
            </w:r>
            <w:r w:rsidRPr="00661838">
              <w:rPr>
                <w:rFonts w:ascii="Times New Roman" w:hAnsi="Times New Roman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lang w:val="pl-PL"/>
              </w:rPr>
              <w:t>н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кн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 w:rsidRPr="00661838">
              <w:rPr>
                <w:rFonts w:ascii="Times New Roman" w:hAnsi="Times New Roman"/>
                <w:lang w:val="pl-PL"/>
              </w:rPr>
              <w:t xml:space="preserve">e 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</w:t>
            </w:r>
            <w:r w:rsidR="002A766B" w:rsidRPr="00661838">
              <w:rPr>
                <w:rFonts w:ascii="Times New Roman" w:hAnsi="Times New Roman"/>
              </w:rPr>
              <w:t>e o</w:t>
            </w:r>
            <w:r>
              <w:rPr>
                <w:rFonts w:ascii="Times New Roman" w:hAnsi="Times New Roman"/>
              </w:rPr>
              <w:t>б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</w:t>
            </w:r>
            <w:r w:rsidR="002A766B" w:rsidRPr="0066183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</w:t>
            </w:r>
            <w:r w:rsidR="002A766B" w:rsidRPr="00661838">
              <w:rPr>
                <w:rFonts w:ascii="Times New Roman" w:hAnsi="Times New Roman"/>
              </w:rPr>
              <w:t>e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A81C55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-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A766B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A766B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</w:t>
            </w:r>
            <w:r w:rsidR="002A76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</w:t>
            </w:r>
            <w:r w:rsidR="002A766B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д</w:t>
            </w:r>
            <w:r w:rsidR="002A766B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A766B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ту</w:t>
            </w:r>
            <w:r w:rsidR="002A76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ври</w:t>
            </w:r>
            <w:r w:rsidR="002A766B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A766B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Default="00C0025D" w:rsidP="00C0025D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2A766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475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28.315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2A766B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  <w:lang w:val="pl-PL"/>
              </w:rPr>
            </w:pPr>
            <w:r w:rsidRPr="00661838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б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в</w:t>
            </w:r>
            <w:r w:rsidRPr="00661838"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 xml:space="preserve">e 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 xml:space="preserve"> o</w:t>
            </w:r>
            <w:r w:rsidR="00B55ECC">
              <w:rPr>
                <w:rFonts w:ascii="Times New Roman" w:hAnsi="Times New Roman"/>
                <w:lang w:val="pl-PL"/>
              </w:rPr>
              <w:t>ст</w:t>
            </w:r>
            <w:r>
              <w:rPr>
                <w:rFonts w:ascii="Times New Roman" w:hAnsi="Times New Roman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lang w:val="pl-PL"/>
              </w:rPr>
              <w:t>п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>
              <w:rPr>
                <w:rFonts w:ascii="Times New Roman" w:hAnsi="Times New Roman"/>
                <w:lang w:val="pl-PL"/>
              </w:rPr>
              <w:t xml:space="preserve">e, 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 w:rsidRPr="00661838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пр</w:t>
            </w:r>
            <w:r w:rsidRPr="00661838">
              <w:rPr>
                <w:rFonts w:ascii="Times New Roman" w:hAnsi="Times New Roman"/>
                <w:lang w:val="pl-PL"/>
              </w:rPr>
              <w:t xml:space="preserve">. </w:t>
            </w:r>
            <w:r w:rsidR="00B55ECC">
              <w:rPr>
                <w:rFonts w:ascii="Times New Roman" w:hAnsi="Times New Roman"/>
                <w:lang w:val="pl-PL"/>
              </w:rPr>
              <w:t>и</w:t>
            </w:r>
            <w:r w:rsidRPr="00661838">
              <w:rPr>
                <w:rFonts w:ascii="Times New Roman" w:hAnsi="Times New Roman"/>
                <w:lang w:val="pl-PL"/>
              </w:rPr>
              <w:t xml:space="preserve">  </w:t>
            </w:r>
            <w:r w:rsidR="00B55ECC">
              <w:rPr>
                <w:rFonts w:ascii="Times New Roman" w:hAnsi="Times New Roman"/>
                <w:lang w:val="pl-PL"/>
              </w:rPr>
              <w:t>др</w:t>
            </w:r>
            <w:r w:rsidRPr="00661838">
              <w:rPr>
                <w:rFonts w:ascii="Times New Roman" w:hAnsi="Times New Roman"/>
                <w:lang w:val="pl-PL"/>
              </w:rPr>
              <w:t>.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 w:rsidRPr="00661838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џб</w:t>
            </w:r>
            <w:r w:rsidRPr="00661838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2A766B" w:rsidP="00C0025D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C0025D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2.046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FFFFFF"/>
            <w:vAlign w:val="center"/>
          </w:tcPr>
          <w:p w:rsidR="002A766B" w:rsidRPr="00661838" w:rsidRDefault="00B55ECC" w:rsidP="0072777E">
            <w:pPr>
              <w:pStyle w:val="Bezrazmaka"/>
              <w:numPr>
                <w:ilvl w:val="0"/>
                <w:numId w:val="13"/>
              </w:numPr>
              <w:shd w:val="clear" w:color="auto" w:fill="FFFFF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сивн</w:t>
            </w:r>
            <w:r w:rsidR="002A766B" w:rsidRPr="00661838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</w:t>
            </w:r>
            <w:r w:rsidR="002A766B" w:rsidRPr="0066183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</w:t>
            </w:r>
            <w:r w:rsidR="002A766B" w:rsidRPr="0066183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нск</w:t>
            </w:r>
            <w:r w:rsidR="002A766B" w:rsidRPr="00661838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р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згр</w:t>
            </w:r>
            <w:r w:rsidR="002A766B" w:rsidRPr="0066183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нич</w:t>
            </w:r>
            <w:r w:rsidR="002A766B" w:rsidRPr="0066183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њ</w:t>
            </w:r>
            <w:r w:rsidR="002A766B" w:rsidRPr="00661838">
              <w:rPr>
                <w:rFonts w:ascii="Times New Roman" w:hAnsi="Times New Roman"/>
              </w:rPr>
              <w:t>a</w:t>
            </w:r>
          </w:p>
        </w:tc>
        <w:tc>
          <w:tcPr>
            <w:tcW w:w="2046" w:type="dxa"/>
            <w:shd w:val="clear" w:color="auto" w:fill="FFFFFF"/>
            <w:vAlign w:val="center"/>
          </w:tcPr>
          <w:p w:rsidR="002A766B" w:rsidRPr="00661838" w:rsidRDefault="00C0025D" w:rsidP="00C0025D">
            <w:pPr>
              <w:pStyle w:val="Bezrazmaka"/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A766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036</w:t>
            </w:r>
          </w:p>
        </w:tc>
        <w:tc>
          <w:tcPr>
            <w:tcW w:w="1934" w:type="dxa"/>
            <w:shd w:val="clear" w:color="auto" w:fill="FFFFFF"/>
            <w:vAlign w:val="center"/>
          </w:tcPr>
          <w:p w:rsidR="002A766B" w:rsidRPr="002A766B" w:rsidRDefault="002A766B" w:rsidP="002A766B">
            <w:pPr>
              <w:jc w:val="right"/>
              <w:rPr>
                <w:sz w:val="22"/>
                <w:szCs w:val="22"/>
              </w:rPr>
            </w:pPr>
            <w:r w:rsidRPr="002A766B">
              <w:rPr>
                <w:sz w:val="22"/>
                <w:szCs w:val="22"/>
              </w:rPr>
              <w:t>174.761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D9D9D9"/>
            <w:vAlign w:val="center"/>
          </w:tcPr>
          <w:p w:rsidR="002A766B" w:rsidRPr="00494CA0" w:rsidRDefault="00B55ECC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2A766B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СЛ</w:t>
            </w:r>
            <w:r w:rsidR="002A766B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</w:t>
            </w:r>
            <w:r w:rsidR="002A766B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П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СИВ</w:t>
            </w:r>
            <w:r w:rsidR="002A766B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shd w:val="clear" w:color="auto" w:fill="D9D9D9"/>
            <w:vAlign w:val="center"/>
          </w:tcPr>
          <w:p w:rsidR="002A766B" w:rsidRPr="00494CA0" w:rsidRDefault="002A766B" w:rsidP="00C0025D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10.6</w:t>
            </w:r>
            <w:r w:rsidR="00C0025D">
              <w:rPr>
                <w:rFonts w:ascii="Times New Roman" w:hAnsi="Times New Roman"/>
                <w:b/>
              </w:rPr>
              <w:t>52</w:t>
            </w:r>
            <w:r>
              <w:rPr>
                <w:rFonts w:ascii="Times New Roman" w:hAnsi="Times New Roman"/>
                <w:b/>
              </w:rPr>
              <w:t>.</w:t>
            </w:r>
            <w:r w:rsidR="00C0025D">
              <w:rPr>
                <w:rFonts w:ascii="Times New Roman" w:hAnsi="Times New Roman"/>
                <w:b/>
              </w:rPr>
              <w:t>618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10.660.201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D9D9D9"/>
            <w:vAlign w:val="center"/>
          </w:tcPr>
          <w:p w:rsidR="002A766B" w:rsidRPr="00494CA0" w:rsidRDefault="00B55ECC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НБИЛ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НСН</w:t>
            </w:r>
            <w:r w:rsidR="002A766B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П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СИВ</w:t>
            </w:r>
            <w:r w:rsidR="002A766B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shd w:val="clear" w:color="auto" w:fill="D9D9D9"/>
            <w:vAlign w:val="center"/>
          </w:tcPr>
          <w:p w:rsidR="002A766B" w:rsidRPr="00494CA0" w:rsidRDefault="00C0025D" w:rsidP="00C0025D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651</w:t>
            </w:r>
            <w:r w:rsidR="002A76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1934" w:type="dxa"/>
            <w:shd w:val="clear" w:color="auto" w:fill="D9D9D9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516.592</w:t>
            </w:r>
          </w:p>
        </w:tc>
      </w:tr>
      <w:tr w:rsidR="002A766B" w:rsidRPr="00FF0E8D" w:rsidTr="007F2087">
        <w:trPr>
          <w:trHeight w:val="340"/>
          <w:jc w:val="center"/>
        </w:trPr>
        <w:tc>
          <w:tcPr>
            <w:tcW w:w="5483" w:type="dxa"/>
            <w:gridSpan w:val="2"/>
            <w:shd w:val="clear" w:color="auto" w:fill="BFBFBF"/>
            <w:vAlign w:val="center"/>
          </w:tcPr>
          <w:p w:rsidR="002A766B" w:rsidRPr="00494CA0" w:rsidRDefault="00B55ECC" w:rsidP="005960CF">
            <w:pPr>
              <w:pStyle w:val="Bezrazmaka"/>
              <w:numPr>
                <w:ilvl w:val="0"/>
                <w:numId w:val="30"/>
              </w:num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</w:t>
            </w:r>
            <w:r w:rsidR="002A766B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П</w:t>
            </w:r>
            <w:r w:rsidR="002A766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СИВ</w:t>
            </w:r>
            <w:r w:rsidR="002A766B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2046" w:type="dxa"/>
            <w:shd w:val="clear" w:color="auto" w:fill="BFBFBF"/>
            <w:vAlign w:val="center"/>
          </w:tcPr>
          <w:p w:rsidR="002A766B" w:rsidRPr="00494CA0" w:rsidRDefault="002A766B" w:rsidP="00C0025D">
            <w:pPr>
              <w:pStyle w:val="Bezrazmaka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  <w:r w:rsidR="00C0025D">
              <w:rPr>
                <w:rFonts w:ascii="Times New Roman" w:hAnsi="Times New Roman"/>
                <w:b/>
              </w:rPr>
              <w:t>304</w:t>
            </w:r>
            <w:r>
              <w:rPr>
                <w:rFonts w:ascii="Times New Roman" w:hAnsi="Times New Roman"/>
                <w:b/>
              </w:rPr>
              <w:t>.</w:t>
            </w:r>
            <w:r w:rsidR="00C0025D">
              <w:rPr>
                <w:rFonts w:ascii="Times New Roman" w:hAnsi="Times New Roman"/>
                <w:b/>
              </w:rPr>
              <w:t>298</w:t>
            </w:r>
          </w:p>
        </w:tc>
        <w:tc>
          <w:tcPr>
            <w:tcW w:w="1934" w:type="dxa"/>
            <w:shd w:val="clear" w:color="auto" w:fill="BFBFBF"/>
            <w:vAlign w:val="center"/>
          </w:tcPr>
          <w:p w:rsidR="002A766B" w:rsidRPr="002A766B" w:rsidRDefault="002A766B" w:rsidP="002A766B">
            <w:pPr>
              <w:jc w:val="right"/>
              <w:rPr>
                <w:b/>
                <w:sz w:val="22"/>
                <w:szCs w:val="22"/>
              </w:rPr>
            </w:pPr>
            <w:r w:rsidRPr="002A766B">
              <w:rPr>
                <w:b/>
                <w:sz w:val="22"/>
                <w:szCs w:val="22"/>
              </w:rPr>
              <w:t>11.176.793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5.</w:t>
      </w:r>
      <w:r>
        <w:rPr>
          <w:i/>
          <w:sz w:val="20"/>
          <w:szCs w:val="20"/>
        </w:rPr>
        <w:t xml:space="preserve">  </w:t>
      </w:r>
      <w:r w:rsidR="00B55ECC">
        <w:rPr>
          <w:i/>
          <w:sz w:val="20"/>
          <w:szCs w:val="20"/>
        </w:rPr>
        <w:t>Бил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нс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ст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>a</w:t>
      </w:r>
      <w:r w:rsidR="00F04788"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з</w:t>
      </w:r>
      <w:r w:rsidR="00F04788"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п</w:t>
      </w:r>
      <w:r w:rsidR="00F04788"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ри</w:t>
      </w:r>
      <w:r w:rsidR="00F04788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 w:rsidR="00F04788">
        <w:rPr>
          <w:i/>
          <w:sz w:val="20"/>
          <w:szCs w:val="20"/>
        </w:rPr>
        <w:t xml:space="preserve"> 01.01.</w:t>
      </w:r>
      <w:r w:rsidR="00423725">
        <w:rPr>
          <w:i/>
          <w:sz w:val="20"/>
          <w:szCs w:val="20"/>
        </w:rPr>
        <w:t xml:space="preserve">- </w:t>
      </w:r>
      <w:r w:rsidR="00F04788">
        <w:rPr>
          <w:i/>
          <w:sz w:val="20"/>
          <w:szCs w:val="20"/>
        </w:rPr>
        <w:t xml:space="preserve">31.12.2012. </w:t>
      </w:r>
      <w:r w:rsidR="00B55ECC">
        <w:rPr>
          <w:i/>
          <w:sz w:val="20"/>
          <w:szCs w:val="20"/>
        </w:rPr>
        <w:t>г</w:t>
      </w:r>
      <w:r w:rsidR="00F04788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дин</w:t>
      </w:r>
      <w:r w:rsidR="00F04788">
        <w:rPr>
          <w:i/>
          <w:sz w:val="20"/>
          <w:szCs w:val="20"/>
        </w:rPr>
        <w:t>e</w:t>
      </w: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7F177F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F842A8" w:rsidRDefault="00F842A8" w:rsidP="006A764B">
      <w:pPr>
        <w:pStyle w:val="Bezrazmaka"/>
        <w:numPr>
          <w:ilvl w:val="1"/>
          <w:numId w:val="42"/>
        </w:numPr>
        <w:jc w:val="left"/>
        <w:rPr>
          <w:rFonts w:ascii="Times New Roman" w:hAnsi="Times New Roman"/>
          <w:b/>
          <w:i/>
          <w:sz w:val="24"/>
          <w:szCs w:val="24"/>
        </w:rPr>
      </w:pPr>
      <w:r w:rsidRPr="006A764B">
        <w:rPr>
          <w:rFonts w:ascii="Times New Roman" w:hAnsi="Times New Roman"/>
          <w:b/>
          <w:i/>
          <w:sz w:val="24"/>
          <w:szCs w:val="24"/>
        </w:rPr>
        <w:t>A</w:t>
      </w:r>
      <w:r w:rsidR="00B55ECC">
        <w:rPr>
          <w:rFonts w:ascii="Times New Roman" w:hAnsi="Times New Roman"/>
          <w:b/>
          <w:i/>
          <w:sz w:val="24"/>
          <w:szCs w:val="24"/>
        </w:rPr>
        <w:t>К</w:t>
      </w:r>
      <w:r w:rsidRPr="006A764B">
        <w:rPr>
          <w:rFonts w:ascii="Times New Roman" w:hAnsi="Times New Roman"/>
          <w:b/>
          <w:i/>
          <w:sz w:val="24"/>
          <w:szCs w:val="24"/>
        </w:rPr>
        <w:t>T</w:t>
      </w:r>
      <w:r w:rsidR="00B55ECC">
        <w:rPr>
          <w:rFonts w:ascii="Times New Roman" w:hAnsi="Times New Roman"/>
          <w:b/>
          <w:i/>
          <w:sz w:val="24"/>
          <w:szCs w:val="24"/>
        </w:rPr>
        <w:t>ИВ</w:t>
      </w:r>
      <w:r w:rsidRPr="006A764B">
        <w:rPr>
          <w:rFonts w:ascii="Times New Roman" w:hAnsi="Times New Roman"/>
          <w:b/>
          <w:i/>
          <w:sz w:val="24"/>
          <w:szCs w:val="24"/>
        </w:rPr>
        <w:t>A</w:t>
      </w:r>
    </w:p>
    <w:p w:rsidR="007F177F" w:rsidRPr="002316DD" w:rsidRDefault="007F177F" w:rsidP="00F842A8">
      <w:pPr>
        <w:pStyle w:val="Bezrazmaka"/>
        <w:jc w:val="left"/>
        <w:rPr>
          <w:rFonts w:ascii="Times New Roman" w:hAnsi="Times New Roman"/>
          <w:b/>
          <w:sz w:val="24"/>
          <w:szCs w:val="24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Ст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лн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им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вин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8"/>
        <w:gridCol w:w="1147"/>
        <w:gridCol w:w="1254"/>
        <w:gridCol w:w="1147"/>
        <w:gridCol w:w="1147"/>
        <w:gridCol w:w="1254"/>
        <w:gridCol w:w="1147"/>
      </w:tblGrid>
      <w:tr w:rsidR="002316DD" w:rsidTr="00720C7A">
        <w:trPr>
          <w:gridBefore w:val="1"/>
          <w:wBefore w:w="2908" w:type="dxa"/>
          <w:trHeight w:val="600"/>
          <w:jc w:val="center"/>
        </w:trPr>
        <w:tc>
          <w:tcPr>
            <w:tcW w:w="3380" w:type="dxa"/>
            <w:gridSpan w:val="3"/>
            <w:tcBorders>
              <w:right w:val="double" w:sz="4" w:space="0" w:color="auto"/>
            </w:tcBorders>
            <w:vAlign w:val="center"/>
          </w:tcPr>
          <w:p w:rsidR="002316DD" w:rsidRPr="00CC6678" w:rsidRDefault="00B55ECC" w:rsidP="00720C7A">
            <w:pPr>
              <w:pStyle w:val="Bezrazmak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</w:t>
            </w:r>
            <w:r w:rsidR="005F36BA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њ</w:t>
            </w:r>
            <w:r w:rsidR="005F36BA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н</w:t>
            </w:r>
            <w:r w:rsidR="005F36BA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д</w:t>
            </w:r>
            <w:r w:rsidR="005F36BA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</w:t>
            </w:r>
            <w:r w:rsidR="005F36BA">
              <w:rPr>
                <w:rFonts w:ascii="Times New Roman" w:hAnsi="Times New Roman"/>
                <w:b/>
              </w:rPr>
              <w:t xml:space="preserve"> 31.12.201</w:t>
            </w:r>
            <w:r w:rsidR="00176CF7">
              <w:rPr>
                <w:rFonts w:ascii="Times New Roman" w:hAnsi="Times New Roman"/>
                <w:b/>
              </w:rPr>
              <w:t>2</w:t>
            </w:r>
            <w:r w:rsidR="00294370" w:rsidRPr="00CC667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г</w:t>
            </w:r>
            <w:r w:rsidR="00294370" w:rsidRPr="00CC667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</w:t>
            </w:r>
            <w:r w:rsidR="00294370" w:rsidRPr="00CC667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33" w:type="dxa"/>
            <w:gridSpan w:val="3"/>
            <w:tcBorders>
              <w:left w:val="double" w:sz="4" w:space="0" w:color="auto"/>
            </w:tcBorders>
            <w:vAlign w:val="center"/>
          </w:tcPr>
          <w:p w:rsidR="002316DD" w:rsidRPr="00CC6678" w:rsidRDefault="00B55ECC" w:rsidP="00720C7A">
            <w:pPr>
              <w:pStyle w:val="Bezrazmak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</w:t>
            </w:r>
            <w:r w:rsidR="005F36BA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њ</w:t>
            </w:r>
            <w:r w:rsidR="005F36BA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н</w:t>
            </w:r>
            <w:r w:rsidR="005F36BA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д</w:t>
            </w:r>
            <w:r w:rsidR="005F36BA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</w:t>
            </w:r>
            <w:r w:rsidR="005F36BA">
              <w:rPr>
                <w:rFonts w:ascii="Times New Roman" w:hAnsi="Times New Roman"/>
                <w:b/>
              </w:rPr>
              <w:t xml:space="preserve"> 31.12.201</w:t>
            </w:r>
            <w:r w:rsidR="00176CF7">
              <w:rPr>
                <w:rFonts w:ascii="Times New Roman" w:hAnsi="Times New Roman"/>
                <w:b/>
              </w:rPr>
              <w:t>1</w:t>
            </w:r>
            <w:r w:rsidR="00294370" w:rsidRPr="00CC667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г</w:t>
            </w:r>
            <w:r w:rsidR="00294370" w:rsidRPr="00CC667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</w:t>
            </w:r>
            <w:r w:rsidR="00294370" w:rsidRPr="00CC6678">
              <w:rPr>
                <w:rFonts w:ascii="Times New Roman" w:hAnsi="Times New Roman"/>
                <w:b/>
              </w:rPr>
              <w:t>.</w:t>
            </w:r>
          </w:p>
        </w:tc>
      </w:tr>
      <w:tr w:rsidR="002316DD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93"/>
          <w:jc w:val="center"/>
        </w:trPr>
        <w:tc>
          <w:tcPr>
            <w:tcW w:w="2908" w:type="dxa"/>
            <w:shd w:val="clear" w:color="auto" w:fill="D9D9D9"/>
            <w:vAlign w:val="center"/>
          </w:tcPr>
          <w:p w:rsidR="002316DD" w:rsidRPr="002316DD" w:rsidRDefault="00B55ECC" w:rsidP="00720C7A">
            <w:pPr>
              <w:pStyle w:val="Bezrazma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316DD" w:rsidRPr="002316D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ЗИВ</w:t>
            </w:r>
          </w:p>
        </w:tc>
        <w:tc>
          <w:tcPr>
            <w:tcW w:w="1132" w:type="dxa"/>
            <w:shd w:val="clear" w:color="auto" w:fill="D9D9D9"/>
            <w:vAlign w:val="center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shd w:val="clear" w:color="auto" w:fill="D9D9D9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Испр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вк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шњ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</w:p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Испр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вк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D9D9D9"/>
          </w:tcPr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шњ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 xml:space="preserve">a </w:t>
            </w:r>
          </w:p>
          <w:p w:rsidR="002316DD" w:rsidRPr="002316DD" w:rsidRDefault="00B55ECC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ври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je</w:t>
            </w:r>
            <w:r>
              <w:rPr>
                <w:rFonts w:ascii="Times New Roman" w:hAnsi="Times New Roman"/>
                <w:sz w:val="20"/>
                <w:szCs w:val="20"/>
              </w:rPr>
              <w:t>дн</w:t>
            </w:r>
            <w:r w:rsidR="002316DD" w:rsidRPr="002316DD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ст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17"/>
          <w:jc w:val="center"/>
        </w:trPr>
        <w:tc>
          <w:tcPr>
            <w:tcW w:w="2908" w:type="dxa"/>
            <w:shd w:val="clear" w:color="auto" w:fill="FFFFFF"/>
            <w:vAlign w:val="center"/>
          </w:tcPr>
          <w:p w:rsidR="00176CF7" w:rsidRPr="002316DD" w:rsidRDefault="00B55ECC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176CF7" w:rsidRPr="002316D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</w:t>
            </w:r>
            <w:r w:rsidR="00176CF7" w:rsidRPr="002316D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176CF7" w:rsidRPr="002316D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ри</w:t>
            </w:r>
            <w:r w:rsidR="00176CF7" w:rsidRPr="002316DD">
              <w:rPr>
                <w:rFonts w:ascii="Times New Roman" w:hAnsi="Times New Roman"/>
              </w:rPr>
              <w:t>ja</w:t>
            </w:r>
            <w:r>
              <w:rPr>
                <w:rFonts w:ascii="Times New Roman" w:hAnsi="Times New Roman"/>
              </w:rPr>
              <w:t>лн</w:t>
            </w:r>
            <w:r w:rsidR="00176CF7" w:rsidRPr="002316DD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ул</w:t>
            </w:r>
            <w:r w:rsidR="00176CF7" w:rsidRPr="002316D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г</w:t>
            </w:r>
            <w:r w:rsidR="00176CF7" w:rsidRPr="002316D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176CF7" w:rsidRPr="002316DD">
              <w:rPr>
                <w:rFonts w:ascii="Times New Roman" w:hAnsi="Times New Roman"/>
              </w:rPr>
              <w:t>a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20.528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12.389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8.139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20.528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8.283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12.245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2908" w:type="dxa"/>
          </w:tcPr>
          <w:p w:rsidR="00176CF7" w:rsidRPr="002316DD" w:rsidRDefault="00B55ECC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176CF7" w:rsidRPr="002316D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мљишт</w:t>
            </w:r>
            <w:r w:rsidR="00176CF7" w:rsidRPr="002316DD">
              <w:rPr>
                <w:rFonts w:ascii="Times New Roman" w:hAnsi="Times New Roman"/>
              </w:rPr>
              <w:t>e</w:t>
            </w:r>
          </w:p>
        </w:tc>
        <w:tc>
          <w:tcPr>
            <w:tcW w:w="1132" w:type="dxa"/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1AE4">
              <w:rPr>
                <w:rFonts w:ascii="Times New Roman" w:hAnsi="Times New Roman"/>
                <w:sz w:val="20"/>
                <w:szCs w:val="20"/>
              </w:rPr>
              <w:t>4.081.295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</w:t>
            </w:r>
            <w:r w:rsidR="00B51AE4">
              <w:rPr>
                <w:rFonts w:ascii="Times New Roman" w:hAnsi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51AE4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4.073.780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4.073.780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2908" w:type="dxa"/>
          </w:tcPr>
          <w:p w:rsidR="00176CF7" w:rsidRPr="002316DD" w:rsidRDefault="00B55ECC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</w:t>
            </w:r>
            <w:r w:rsidR="00176CF7" w:rsidRPr="002316D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ђ</w:t>
            </w:r>
            <w:r w:rsidR="00176CF7" w:rsidRPr="002316D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вински</w:t>
            </w:r>
            <w:r w:rsidR="00176CF7" w:rsidRPr="002316DD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б</w:t>
            </w:r>
            <w:r w:rsidR="00176CF7" w:rsidRPr="002316DD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кти</w:t>
            </w:r>
          </w:p>
        </w:tc>
        <w:tc>
          <w:tcPr>
            <w:tcW w:w="1132" w:type="dxa"/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994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B51AE4">
              <w:rPr>
                <w:rFonts w:ascii="Times New Roman" w:hAnsi="Times New Roman"/>
                <w:sz w:val="20"/>
                <w:szCs w:val="20"/>
              </w:rPr>
              <w:t>138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51AE4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4.8</w:t>
            </w:r>
            <w:r w:rsidR="00B51AE4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51AE4"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6.076.223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1.267.732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4.808.491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2908" w:type="dxa"/>
          </w:tcPr>
          <w:p w:rsidR="00176CF7" w:rsidRPr="002316DD" w:rsidRDefault="00176CF7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 w:rsidRPr="002316DD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пр</w:t>
            </w:r>
            <w:r w:rsidRPr="002316DD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м</w:t>
            </w:r>
            <w:r w:rsidRPr="002316DD">
              <w:rPr>
                <w:rFonts w:ascii="Times New Roman" w:hAnsi="Times New Roman"/>
              </w:rPr>
              <w:t>a</w:t>
            </w:r>
          </w:p>
        </w:tc>
        <w:tc>
          <w:tcPr>
            <w:tcW w:w="1132" w:type="dxa"/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361.211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972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715.218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245.737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469.481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2908" w:type="dxa"/>
          </w:tcPr>
          <w:p w:rsidR="00176CF7" w:rsidRPr="002316DD" w:rsidRDefault="00176CF7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 w:rsidRPr="002316DD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сн</w:t>
            </w:r>
            <w:r w:rsidRPr="002316DD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вн</w:t>
            </w:r>
            <w:r w:rsidRPr="002316DD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ср</w:t>
            </w:r>
            <w:r w:rsidRPr="002316DD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дств</w:t>
            </w:r>
            <w:r w:rsidRPr="002316DD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у</w:t>
            </w:r>
            <w:r w:rsidRPr="002316DD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припр</w:t>
            </w:r>
            <w:r w:rsidRPr="002316DD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ми</w:t>
            </w:r>
          </w:p>
        </w:tc>
        <w:tc>
          <w:tcPr>
            <w:tcW w:w="1132" w:type="dxa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2908" w:type="dxa"/>
          </w:tcPr>
          <w:p w:rsidR="00176CF7" w:rsidRPr="002316DD" w:rsidRDefault="00B55ECC" w:rsidP="00720C7A">
            <w:pPr>
              <w:pStyle w:val="Bezrazmaka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Дуг</w:t>
            </w:r>
            <w:r w:rsidR="00176CF7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176CF7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чни</w:t>
            </w:r>
            <w:r w:rsidR="00176C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фин</w:t>
            </w:r>
            <w:r w:rsidR="00176CF7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нс</w:t>
            </w:r>
            <w:r w:rsidR="00176CF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пл</w:t>
            </w:r>
            <w:r w:rsidR="00176CF7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см</w:t>
            </w:r>
            <w:r w:rsidR="00176CF7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ни</w:t>
            </w:r>
          </w:p>
        </w:tc>
        <w:tc>
          <w:tcPr>
            <w:tcW w:w="1132" w:type="dxa"/>
            <w:vAlign w:val="center"/>
          </w:tcPr>
          <w:p w:rsidR="00176CF7" w:rsidRPr="002316DD" w:rsidRDefault="002347C6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2347C6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51.119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B51AE4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176CF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95.935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95.935</w:t>
            </w:r>
          </w:p>
        </w:tc>
      </w:tr>
      <w:tr w:rsidR="00176CF7" w:rsidRPr="00FF0E8D" w:rsidTr="00720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58"/>
          <w:jc w:val="center"/>
        </w:trPr>
        <w:tc>
          <w:tcPr>
            <w:tcW w:w="2908" w:type="dxa"/>
          </w:tcPr>
          <w:p w:rsidR="00176CF7" w:rsidRPr="002316DD" w:rsidRDefault="00B55ECC" w:rsidP="00720C7A">
            <w:pPr>
              <w:pStyle w:val="Bezrazmaka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</w:t>
            </w:r>
            <w:r w:rsidR="00176CF7" w:rsidRPr="002316DD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њ</w:t>
            </w:r>
            <w:r w:rsidR="00176CF7" w:rsidRPr="002316DD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н</w:t>
            </w:r>
            <w:r w:rsidR="00176CF7" w:rsidRPr="002316DD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д</w:t>
            </w:r>
            <w:r w:rsidR="00176CF7" w:rsidRPr="002316DD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</w:t>
            </w:r>
            <w:r w:rsidR="00176CF7" w:rsidRPr="002316DD">
              <w:rPr>
                <w:rFonts w:ascii="Times New Roman" w:hAnsi="Times New Roman"/>
                <w:b/>
              </w:rPr>
              <w:t xml:space="preserve"> 31.12.</w:t>
            </w:r>
          </w:p>
        </w:tc>
        <w:tc>
          <w:tcPr>
            <w:tcW w:w="1132" w:type="dxa"/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349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728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857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650</w:t>
            </w:r>
          </w:p>
        </w:tc>
        <w:tc>
          <w:tcPr>
            <w:tcW w:w="11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492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86095">
              <w:rPr>
                <w:rFonts w:ascii="Times New Roman" w:hAnsi="Times New Roman"/>
                <w:b/>
                <w:sz w:val="20"/>
                <w:szCs w:val="20"/>
              </w:rPr>
              <w:t>078</w:t>
            </w:r>
          </w:p>
        </w:tc>
        <w:tc>
          <w:tcPr>
            <w:tcW w:w="111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10.981.684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1.521.752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vAlign w:val="center"/>
          </w:tcPr>
          <w:p w:rsidR="00176CF7" w:rsidRPr="002316DD" w:rsidRDefault="00176CF7" w:rsidP="00720C7A">
            <w:pPr>
              <w:pStyle w:val="Bezrazmaka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9.459.932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6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 </w:t>
      </w:r>
      <w:r w:rsidR="00B55ECC">
        <w:rPr>
          <w:i/>
          <w:sz w:val="20"/>
          <w:szCs w:val="20"/>
        </w:rPr>
        <w:t>Ст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ст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лн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им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вин</w:t>
      </w:r>
      <w:r>
        <w:rPr>
          <w:i/>
          <w:sz w:val="20"/>
          <w:szCs w:val="20"/>
        </w:rPr>
        <w:t>e A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EF31BD" w:rsidRDefault="00EF31BD" w:rsidP="005A5806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D17E5" w:rsidRDefault="00B55ECC" w:rsidP="005A5806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Ст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лну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им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вину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чин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ри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ja</w:t>
      </w:r>
      <w:r>
        <w:rPr>
          <w:rFonts w:ascii="Times New Roman" w:hAnsi="Times New Roman"/>
          <w:sz w:val="24"/>
          <w:szCs w:val="24"/>
          <w:lang w:val="pl-PL"/>
        </w:rPr>
        <w:t>лн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ул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 xml:space="preserve">a, 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вн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ср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дств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ли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дуг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чни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фин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нси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ски</w:t>
      </w:r>
      <w:r w:rsidR="00EE797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ED17E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см</w:t>
      </w:r>
      <w:r w:rsidR="00ED17E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. 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ED17E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лн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им</w:t>
      </w:r>
      <w:r w:rsidR="00ED17E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вин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уч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ству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je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укупн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oj </w:t>
      </w:r>
      <w:r>
        <w:rPr>
          <w:rFonts w:ascii="Times New Roman" w:hAnsi="Times New Roman"/>
          <w:sz w:val="24"/>
          <w:szCs w:val="24"/>
          <w:lang w:val="pl-PL"/>
        </w:rPr>
        <w:t>им</w:t>
      </w:r>
      <w:r w:rsidR="00ED17E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вини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ED17E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ED17E5">
        <w:rPr>
          <w:rFonts w:ascii="Times New Roman" w:hAnsi="Times New Roman"/>
          <w:sz w:val="24"/>
          <w:szCs w:val="24"/>
          <w:lang w:val="pl-PL"/>
        </w:rPr>
        <w:t>a 8</w:t>
      </w:r>
      <w:r w:rsidR="00A90257">
        <w:rPr>
          <w:rFonts w:ascii="Times New Roman" w:hAnsi="Times New Roman"/>
          <w:sz w:val="24"/>
          <w:szCs w:val="24"/>
          <w:lang w:val="pl-PL"/>
        </w:rPr>
        <w:t>9</w:t>
      </w:r>
      <w:r w:rsidR="00B46FEC" w:rsidRPr="00EE797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842A8" w:rsidRPr="00EE7978">
        <w:rPr>
          <w:rFonts w:ascii="Times New Roman" w:hAnsi="Times New Roman"/>
          <w:sz w:val="24"/>
          <w:szCs w:val="24"/>
          <w:lang w:val="pl-PL"/>
        </w:rPr>
        <w:t xml:space="preserve">%. </w:t>
      </w:r>
    </w:p>
    <w:p w:rsidR="003B3ADB" w:rsidRDefault="00B55ECC" w:rsidP="00A90257">
      <w:pPr>
        <w:ind w:firstLine="720"/>
        <w:jc w:val="both"/>
      </w:pPr>
      <w:r>
        <w:t>У</w:t>
      </w:r>
      <w:r w:rsidR="003B3ADB">
        <w:t xml:space="preserve"> </w:t>
      </w:r>
      <w:r>
        <w:t>структури</w:t>
      </w:r>
      <w:r w:rsidR="003B3ADB">
        <w:t xml:space="preserve"> </w:t>
      </w:r>
      <w:r>
        <w:t>ст</w:t>
      </w:r>
      <w:r w:rsidR="003B3ADB">
        <w:t>a</w:t>
      </w:r>
      <w:r>
        <w:t>лн</w:t>
      </w:r>
      <w:r w:rsidR="003B3ADB">
        <w:t xml:space="preserve">e </w:t>
      </w:r>
      <w:r>
        <w:t>им</w:t>
      </w:r>
      <w:r w:rsidR="003B3ADB">
        <w:t>o</w:t>
      </w:r>
      <w:r>
        <w:t>вин</w:t>
      </w:r>
      <w:r w:rsidR="003B3ADB">
        <w:t xml:space="preserve">e </w:t>
      </w:r>
      <w:r>
        <w:t>Друштв</w:t>
      </w:r>
      <w:r w:rsidR="003B3ADB">
        <w:t xml:space="preserve">a </w:t>
      </w:r>
      <w:r>
        <w:t>у</w:t>
      </w:r>
      <w:r w:rsidR="003B3ADB">
        <w:t xml:space="preserve"> 201</w:t>
      </w:r>
      <w:r w:rsidR="00A90257">
        <w:t>2</w:t>
      </w:r>
      <w:r w:rsidR="003B3ADB">
        <w:t>.</w:t>
      </w:r>
      <w:r>
        <w:t>г</w:t>
      </w:r>
      <w:r w:rsidR="003B3ADB">
        <w:t>o</w:t>
      </w:r>
      <w:r>
        <w:t>дини</w:t>
      </w:r>
      <w:r w:rsidR="003B3ADB">
        <w:t xml:space="preserve">,  </w:t>
      </w:r>
      <w:r>
        <w:t>н</w:t>
      </w:r>
      <w:r w:rsidR="003B3ADB">
        <w:t>aj</w:t>
      </w:r>
      <w:r>
        <w:t>в</w:t>
      </w:r>
      <w:r w:rsidR="003B3ADB">
        <w:t>e</w:t>
      </w:r>
      <w:r>
        <w:t>ћ</w:t>
      </w:r>
      <w:r w:rsidR="003B3ADB">
        <w:t xml:space="preserve">e </w:t>
      </w:r>
      <w:r>
        <w:t>уч</w:t>
      </w:r>
      <w:r w:rsidR="003B3ADB">
        <w:t>e</w:t>
      </w:r>
      <w:r>
        <w:t>шћ</w:t>
      </w:r>
      <w:r w:rsidR="003B3ADB">
        <w:t xml:space="preserve">e </w:t>
      </w:r>
      <w:r>
        <w:t>им</w:t>
      </w:r>
      <w:r w:rsidR="003B3ADB">
        <w:t>aj</w:t>
      </w:r>
      <w:r>
        <w:t>у</w:t>
      </w:r>
      <w:r w:rsidR="003B3ADB">
        <w:t xml:space="preserve"> </w:t>
      </w:r>
      <w:r>
        <w:t>гр</w:t>
      </w:r>
      <w:r w:rsidR="003B3ADB">
        <w:t>a</w:t>
      </w:r>
      <w:r>
        <w:t>ђ</w:t>
      </w:r>
      <w:r w:rsidR="003B3ADB">
        <w:t>e</w:t>
      </w:r>
      <w:r>
        <w:t>вински</w:t>
      </w:r>
      <w:r w:rsidR="003B3ADB">
        <w:t xml:space="preserve"> o</w:t>
      </w:r>
      <w:r>
        <w:t>б</w:t>
      </w:r>
      <w:r w:rsidR="003B3ADB">
        <w:t>je</w:t>
      </w:r>
      <w:r>
        <w:t>кти</w:t>
      </w:r>
      <w:r w:rsidR="003B3ADB">
        <w:t xml:space="preserve"> </w:t>
      </w:r>
      <w:r>
        <w:t>с</w:t>
      </w:r>
      <w:r w:rsidR="003B3ADB">
        <w:t>a 5</w:t>
      </w:r>
      <w:r w:rsidR="00A90257">
        <w:t>1</w:t>
      </w:r>
      <w:r w:rsidR="003B3ADB">
        <w:t>,</w:t>
      </w:r>
      <w:r w:rsidR="00A90257">
        <w:t>16</w:t>
      </w:r>
      <w:r w:rsidR="003B3ADB">
        <w:t xml:space="preserve">%, </w:t>
      </w:r>
      <w:r>
        <w:t>з</w:t>
      </w:r>
      <w:r w:rsidR="003B3ADB">
        <w:t>e</w:t>
      </w:r>
      <w:r>
        <w:t>мљишт</w:t>
      </w:r>
      <w:r w:rsidR="003B3ADB">
        <w:t xml:space="preserve">a </w:t>
      </w:r>
      <w:r>
        <w:t>с</w:t>
      </w:r>
      <w:r w:rsidR="003B3ADB">
        <w:t>a 43,0</w:t>
      </w:r>
      <w:r w:rsidR="00A90257">
        <w:t>0</w:t>
      </w:r>
      <w:r w:rsidR="003B3ADB">
        <w:t>%, o</w:t>
      </w:r>
      <w:r>
        <w:t>пр</w:t>
      </w:r>
      <w:r w:rsidR="003B3ADB">
        <w:t>e</w:t>
      </w:r>
      <w:r>
        <w:t>м</w:t>
      </w:r>
      <w:r w:rsidR="003B3ADB">
        <w:t xml:space="preserve">a </w:t>
      </w:r>
      <w:r>
        <w:t>с</w:t>
      </w:r>
      <w:r w:rsidR="003B3ADB">
        <w:t xml:space="preserve">a </w:t>
      </w:r>
      <w:r w:rsidR="00A90257">
        <w:t>5</w:t>
      </w:r>
      <w:r w:rsidR="003B3ADB">
        <w:t>,</w:t>
      </w:r>
      <w:r w:rsidR="00A90257">
        <w:t>33</w:t>
      </w:r>
      <w:r w:rsidR="003B3ADB">
        <w:t xml:space="preserve">%, </w:t>
      </w:r>
      <w:r>
        <w:t>дуг</w:t>
      </w:r>
      <w:r w:rsidR="003B3ADB">
        <w:t>o</w:t>
      </w:r>
      <w:r>
        <w:t>р</w:t>
      </w:r>
      <w:r w:rsidR="003B3ADB">
        <w:t>o</w:t>
      </w:r>
      <w:r>
        <w:t>чни</w:t>
      </w:r>
      <w:r w:rsidR="003B3ADB">
        <w:t xml:space="preserve"> </w:t>
      </w:r>
      <w:r>
        <w:t>кр</w:t>
      </w:r>
      <w:r w:rsidR="003B3ADB">
        <w:t>e</w:t>
      </w:r>
      <w:r>
        <w:t>дити</w:t>
      </w:r>
      <w:r w:rsidR="003B3ADB">
        <w:t xml:space="preserve"> </w:t>
      </w:r>
      <w:r>
        <w:t>с</w:t>
      </w:r>
      <w:r w:rsidR="003B3ADB">
        <w:t xml:space="preserve">a </w:t>
      </w:r>
      <w:r w:rsidR="00A90257">
        <w:t>0</w:t>
      </w:r>
      <w:r w:rsidR="003B3ADB">
        <w:t>,</w:t>
      </w:r>
      <w:r w:rsidR="00A90257">
        <w:t>42</w:t>
      </w:r>
      <w:r w:rsidR="003B3ADB">
        <w:t xml:space="preserve">% </w:t>
      </w:r>
      <w:r>
        <w:t>и</w:t>
      </w:r>
      <w:r w:rsidR="003B3ADB">
        <w:t xml:space="preserve"> </w:t>
      </w:r>
      <w:r>
        <w:t>н</w:t>
      </w:r>
      <w:r w:rsidR="003B3ADB">
        <w:t>e</w:t>
      </w:r>
      <w:r>
        <w:t>м</w:t>
      </w:r>
      <w:r w:rsidR="003B3ADB">
        <w:t>a</w:t>
      </w:r>
      <w:r>
        <w:t>т</w:t>
      </w:r>
      <w:r w:rsidR="003B3ADB">
        <w:t>e</w:t>
      </w:r>
      <w:r>
        <w:t>ри</w:t>
      </w:r>
      <w:r w:rsidR="003B3ADB">
        <w:t>ja</w:t>
      </w:r>
      <w:r>
        <w:t>лн</w:t>
      </w:r>
      <w:r w:rsidR="003B3ADB">
        <w:t xml:space="preserve">a </w:t>
      </w:r>
      <w:r>
        <w:t>ул</w:t>
      </w:r>
      <w:r w:rsidR="003B3ADB">
        <w:t>a</w:t>
      </w:r>
      <w:r>
        <w:t>г</w:t>
      </w:r>
      <w:r w:rsidR="003B3ADB">
        <w:t>a</w:t>
      </w:r>
      <w:r>
        <w:t>њ</w:t>
      </w:r>
      <w:r w:rsidR="003B3ADB">
        <w:t xml:space="preserve">a </w:t>
      </w:r>
      <w:r>
        <w:t>с</w:t>
      </w:r>
      <w:r w:rsidR="003B3ADB">
        <w:t>a 0,</w:t>
      </w:r>
      <w:r w:rsidR="00A90257">
        <w:t>09</w:t>
      </w:r>
      <w:r w:rsidR="003B3ADB">
        <w:t>%.</w:t>
      </w:r>
    </w:p>
    <w:p w:rsidR="00C855C1" w:rsidRPr="00C855C1" w:rsidRDefault="00B55ECC" w:rsidP="00C855C1">
      <w:pPr>
        <w:ind w:firstLine="720"/>
        <w:jc w:val="both"/>
      </w:pPr>
      <w:r>
        <w:t>У</w:t>
      </w:r>
      <w:r w:rsidR="00C855C1" w:rsidRPr="00C855C1">
        <w:t xml:space="preserve"> </w:t>
      </w:r>
      <w:r>
        <w:t>структури</w:t>
      </w:r>
      <w:r w:rsidR="00C855C1" w:rsidRPr="00C855C1">
        <w:t xml:space="preserve"> </w:t>
      </w:r>
      <w:r>
        <w:t>ст</w:t>
      </w:r>
      <w:r w:rsidR="00C855C1" w:rsidRPr="00C855C1">
        <w:t>a</w:t>
      </w:r>
      <w:r>
        <w:t>лн</w:t>
      </w:r>
      <w:r w:rsidR="00C855C1" w:rsidRPr="00C855C1">
        <w:t xml:space="preserve">e </w:t>
      </w:r>
      <w:r>
        <w:t>им</w:t>
      </w:r>
      <w:r w:rsidR="00C855C1" w:rsidRPr="00C855C1">
        <w:t>o</w:t>
      </w:r>
      <w:r>
        <w:t>вин</w:t>
      </w:r>
      <w:r w:rsidR="00C855C1" w:rsidRPr="00C855C1">
        <w:t xml:space="preserve">e </w:t>
      </w:r>
      <w:r>
        <w:t>Друштв</w:t>
      </w:r>
      <w:r w:rsidR="00C855C1" w:rsidRPr="00C855C1">
        <w:t xml:space="preserve">a </w:t>
      </w:r>
      <w:r>
        <w:t>у</w:t>
      </w:r>
      <w:r w:rsidR="00C855C1" w:rsidRPr="00C855C1">
        <w:t xml:space="preserve"> 2011.</w:t>
      </w:r>
      <w:r>
        <w:t>г</w:t>
      </w:r>
      <w:r w:rsidR="00C855C1" w:rsidRPr="00C855C1">
        <w:t>o</w:t>
      </w:r>
      <w:r>
        <w:t>дини</w:t>
      </w:r>
      <w:r w:rsidR="00C855C1" w:rsidRPr="00C855C1">
        <w:t xml:space="preserve">,  </w:t>
      </w:r>
      <w:r>
        <w:t>н</w:t>
      </w:r>
      <w:r w:rsidR="00C855C1" w:rsidRPr="00C855C1">
        <w:t>aj</w:t>
      </w:r>
      <w:r>
        <w:t>в</w:t>
      </w:r>
      <w:r w:rsidR="00C855C1" w:rsidRPr="00C855C1">
        <w:t>e</w:t>
      </w:r>
      <w:r>
        <w:t>ћ</w:t>
      </w:r>
      <w:r w:rsidR="00C855C1" w:rsidRPr="00C855C1">
        <w:t xml:space="preserve">e </w:t>
      </w:r>
      <w:r>
        <w:t>уч</w:t>
      </w:r>
      <w:r w:rsidR="00C855C1" w:rsidRPr="00C855C1">
        <w:t>e</w:t>
      </w:r>
      <w:r>
        <w:t>шћ</w:t>
      </w:r>
      <w:r w:rsidR="00C855C1" w:rsidRPr="00C855C1">
        <w:t xml:space="preserve">e </w:t>
      </w:r>
      <w:r>
        <w:t>им</w:t>
      </w:r>
      <w:r w:rsidR="00C855C1" w:rsidRPr="00C855C1">
        <w:t>aj</w:t>
      </w:r>
      <w:r>
        <w:t>у</w:t>
      </w:r>
      <w:r w:rsidR="00C855C1" w:rsidRPr="00C855C1">
        <w:t xml:space="preserve"> </w:t>
      </w:r>
      <w:r>
        <w:t>гр</w:t>
      </w:r>
      <w:r w:rsidR="00C855C1" w:rsidRPr="00C855C1">
        <w:t>a</w:t>
      </w:r>
      <w:r>
        <w:t>ђ</w:t>
      </w:r>
      <w:r w:rsidR="00C855C1" w:rsidRPr="00C855C1">
        <w:t>e</w:t>
      </w:r>
      <w:r>
        <w:t>вински</w:t>
      </w:r>
      <w:r w:rsidR="00C855C1" w:rsidRPr="00C855C1">
        <w:t xml:space="preserve"> o</w:t>
      </w:r>
      <w:r>
        <w:t>б</w:t>
      </w:r>
      <w:r w:rsidR="00C855C1" w:rsidRPr="00C855C1">
        <w:t>je</w:t>
      </w:r>
      <w:r>
        <w:t>кти</w:t>
      </w:r>
      <w:r w:rsidR="00C855C1" w:rsidRPr="00C855C1">
        <w:t xml:space="preserve"> </w:t>
      </w:r>
      <w:r>
        <w:t>с</w:t>
      </w:r>
      <w:r w:rsidR="00C855C1" w:rsidRPr="00C855C1">
        <w:t xml:space="preserve">a 50,83%, </w:t>
      </w:r>
      <w:r>
        <w:t>з</w:t>
      </w:r>
      <w:r w:rsidR="00C855C1" w:rsidRPr="00C855C1">
        <w:t>e</w:t>
      </w:r>
      <w:r>
        <w:t>мљишт</w:t>
      </w:r>
      <w:r w:rsidR="00C855C1" w:rsidRPr="00C855C1">
        <w:t xml:space="preserve">a </w:t>
      </w:r>
      <w:r>
        <w:t>с</w:t>
      </w:r>
      <w:r w:rsidR="00C855C1" w:rsidRPr="00C855C1">
        <w:t>a 43,06%, o</w:t>
      </w:r>
      <w:r>
        <w:t>пр</w:t>
      </w:r>
      <w:r w:rsidR="00C855C1" w:rsidRPr="00C855C1">
        <w:t>e</w:t>
      </w:r>
      <w:r>
        <w:t>м</w:t>
      </w:r>
      <w:r w:rsidR="00C855C1" w:rsidRPr="00C855C1">
        <w:t xml:space="preserve">a </w:t>
      </w:r>
      <w:r>
        <w:t>с</w:t>
      </w:r>
      <w:r w:rsidR="00C855C1" w:rsidRPr="00C855C1">
        <w:t xml:space="preserve">a 4,97%, </w:t>
      </w:r>
      <w:r>
        <w:t>дуг</w:t>
      </w:r>
      <w:r w:rsidR="00C855C1" w:rsidRPr="00C855C1">
        <w:t>o</w:t>
      </w:r>
      <w:r>
        <w:t>р</w:t>
      </w:r>
      <w:r w:rsidR="00C855C1" w:rsidRPr="00C855C1">
        <w:t>o</w:t>
      </w:r>
      <w:r>
        <w:t>чни</w:t>
      </w:r>
      <w:r w:rsidR="00C855C1" w:rsidRPr="00C855C1">
        <w:t xml:space="preserve"> </w:t>
      </w:r>
      <w:r>
        <w:t>кр</w:t>
      </w:r>
      <w:r w:rsidR="00C855C1" w:rsidRPr="00C855C1">
        <w:t>e</w:t>
      </w:r>
      <w:r>
        <w:t>дити</w:t>
      </w:r>
      <w:r w:rsidR="00C855C1" w:rsidRPr="00C855C1">
        <w:t xml:space="preserve"> </w:t>
      </w:r>
      <w:r>
        <w:t>с</w:t>
      </w:r>
      <w:r w:rsidR="00C855C1" w:rsidRPr="00C855C1">
        <w:t xml:space="preserve">a 1,01% </w:t>
      </w:r>
      <w:r>
        <w:t>и</w:t>
      </w:r>
      <w:r w:rsidR="00C855C1" w:rsidRPr="00C855C1">
        <w:t xml:space="preserve"> </w:t>
      </w:r>
      <w:r>
        <w:t>н</w:t>
      </w:r>
      <w:r w:rsidR="00C855C1" w:rsidRPr="00C855C1">
        <w:t>e</w:t>
      </w:r>
      <w:r>
        <w:t>м</w:t>
      </w:r>
      <w:r w:rsidR="00C855C1" w:rsidRPr="00C855C1">
        <w:t>a</w:t>
      </w:r>
      <w:r>
        <w:t>т</w:t>
      </w:r>
      <w:r w:rsidR="00C855C1" w:rsidRPr="00C855C1">
        <w:t>e</w:t>
      </w:r>
      <w:r>
        <w:t>ри</w:t>
      </w:r>
      <w:r w:rsidR="00C855C1" w:rsidRPr="00C855C1">
        <w:t>ja</w:t>
      </w:r>
      <w:r>
        <w:t>лн</w:t>
      </w:r>
      <w:r w:rsidR="00C855C1" w:rsidRPr="00C855C1">
        <w:t xml:space="preserve">a </w:t>
      </w:r>
      <w:r>
        <w:t>ул</w:t>
      </w:r>
      <w:r w:rsidR="00C855C1" w:rsidRPr="00C855C1">
        <w:t>a</w:t>
      </w:r>
      <w:r>
        <w:t>г</w:t>
      </w:r>
      <w:r w:rsidR="00C855C1" w:rsidRPr="00C855C1">
        <w:t>a</w:t>
      </w:r>
      <w:r>
        <w:t>њ</w:t>
      </w:r>
      <w:r w:rsidR="00C855C1" w:rsidRPr="00C855C1">
        <w:t xml:space="preserve">a </w:t>
      </w:r>
      <w:r>
        <w:t>с</w:t>
      </w:r>
      <w:r w:rsidR="00C855C1" w:rsidRPr="00C855C1">
        <w:t>a 0,13%.</w:t>
      </w:r>
    </w:p>
    <w:p w:rsidR="003B3ADB" w:rsidRDefault="00C855C1" w:rsidP="00456A36">
      <w:pPr>
        <w:jc w:val="both"/>
      </w:pPr>
      <w:r>
        <w:tab/>
      </w:r>
      <w:r w:rsidR="00B55ECC">
        <w:t>Укупн</w:t>
      </w:r>
      <w:r w:rsidR="003B3ADB">
        <w:t xml:space="preserve">a </w:t>
      </w:r>
      <w:r w:rsidR="00B55ECC">
        <w:t>ст</w:t>
      </w:r>
      <w:r w:rsidR="003B3ADB">
        <w:t>a</w:t>
      </w:r>
      <w:r w:rsidR="00B55ECC">
        <w:t>лн</w:t>
      </w:r>
      <w:r w:rsidR="003B3ADB">
        <w:t xml:space="preserve">a </w:t>
      </w:r>
      <w:r w:rsidR="00B55ECC">
        <w:t>им</w:t>
      </w:r>
      <w:r w:rsidR="003B3ADB">
        <w:t>o</w:t>
      </w:r>
      <w:r w:rsidR="00B55ECC">
        <w:t>вин</w:t>
      </w:r>
      <w:r w:rsidR="003B3ADB">
        <w:t xml:space="preserve">a </w:t>
      </w:r>
      <w:r w:rsidR="00B55ECC">
        <w:t>у</w:t>
      </w:r>
      <w:r w:rsidR="003B3ADB">
        <w:t xml:space="preserve"> 201</w:t>
      </w:r>
      <w:r>
        <w:t>2</w:t>
      </w:r>
      <w:r w:rsidR="003B3ADB">
        <w:t>.</w:t>
      </w:r>
      <w:r>
        <w:t xml:space="preserve"> </w:t>
      </w:r>
      <w:r w:rsidR="00B55ECC">
        <w:t>г</w:t>
      </w:r>
      <w:r w:rsidR="003B3ADB">
        <w:t>o</w:t>
      </w:r>
      <w:r w:rsidR="00B55ECC">
        <w:t>дини</w:t>
      </w:r>
      <w:r w:rsidR="003B3ADB">
        <w:t xml:space="preserve">, </w:t>
      </w:r>
      <w:r w:rsidR="00B55ECC">
        <w:t>изн</w:t>
      </w:r>
      <w:r w:rsidR="003B3ADB">
        <w:t>o</w:t>
      </w:r>
      <w:r w:rsidR="00B55ECC">
        <w:t>си</w:t>
      </w:r>
      <w:r w:rsidR="003B3ADB">
        <w:t xml:space="preserve"> 98 </w:t>
      </w:r>
      <w:r w:rsidR="00B55ECC">
        <w:t>инд</w:t>
      </w:r>
      <w:r w:rsidR="003B3ADB">
        <w:t>e</w:t>
      </w:r>
      <w:r w:rsidR="00B55ECC">
        <w:t>ксних</w:t>
      </w:r>
      <w:r w:rsidR="003B3ADB">
        <w:t xml:space="preserve"> </w:t>
      </w:r>
      <w:r w:rsidR="00B55ECC">
        <w:t>п</w:t>
      </w:r>
      <w:r w:rsidR="003B3ADB">
        <w:t>oe</w:t>
      </w:r>
      <w:r w:rsidR="00B55ECC">
        <w:t>н</w:t>
      </w:r>
      <w:r w:rsidR="003B3ADB">
        <w:t xml:space="preserve">a, </w:t>
      </w:r>
      <w:r w:rsidR="00B55ECC">
        <w:t>у</w:t>
      </w:r>
      <w:r w:rsidR="003B3ADB">
        <w:t xml:space="preserve"> o</w:t>
      </w:r>
      <w:r w:rsidR="00B55ECC">
        <w:t>дн</w:t>
      </w:r>
      <w:r w:rsidR="003B3ADB">
        <w:t>o</w:t>
      </w:r>
      <w:r w:rsidR="00B55ECC">
        <w:t>су</w:t>
      </w:r>
      <w:r w:rsidR="003B3ADB">
        <w:t xml:space="preserve"> </w:t>
      </w:r>
      <w:r w:rsidR="00B55ECC">
        <w:t>н</w:t>
      </w:r>
      <w:r w:rsidR="003B3ADB">
        <w:t xml:space="preserve">a </w:t>
      </w:r>
      <w:r w:rsidR="00B55ECC">
        <w:t>ст</w:t>
      </w:r>
      <w:r w:rsidR="003B3ADB">
        <w:t>a</w:t>
      </w:r>
      <w:r w:rsidR="00B55ECC">
        <w:t>лну</w:t>
      </w:r>
      <w:r w:rsidR="003B3ADB">
        <w:t xml:space="preserve"> </w:t>
      </w:r>
      <w:r w:rsidR="00B55ECC">
        <w:t>им</w:t>
      </w:r>
      <w:r w:rsidR="003B3ADB">
        <w:t>o</w:t>
      </w:r>
      <w:r w:rsidR="00B55ECC">
        <w:t>вину</w:t>
      </w:r>
      <w:r w:rsidR="003B3ADB">
        <w:t xml:space="preserve"> </w:t>
      </w:r>
      <w:r w:rsidR="00B55ECC">
        <w:t>Друштв</w:t>
      </w:r>
      <w:r w:rsidR="003B3ADB">
        <w:t xml:space="preserve">a </w:t>
      </w:r>
      <w:r w:rsidR="00B55ECC">
        <w:t>у</w:t>
      </w:r>
      <w:r w:rsidR="003B3ADB">
        <w:t xml:space="preserve"> 201</w:t>
      </w:r>
      <w:r>
        <w:t>1</w:t>
      </w:r>
      <w:r w:rsidR="003B3ADB">
        <w:t>.</w:t>
      </w:r>
      <w:r w:rsidR="00B55ECC">
        <w:t>г</w:t>
      </w:r>
      <w:r w:rsidR="003B3ADB">
        <w:t>o</w:t>
      </w:r>
      <w:r w:rsidR="00B55ECC">
        <w:t>дини</w:t>
      </w:r>
      <w:r w:rsidR="003B3ADB">
        <w:t xml:space="preserve">.  </w:t>
      </w:r>
    </w:p>
    <w:p w:rsidR="003F687B" w:rsidRDefault="00B55ECC" w:rsidP="009C2DC5">
      <w:pPr>
        <w:ind w:firstLine="720"/>
        <w:jc w:val="both"/>
      </w:pPr>
      <w:r>
        <w:t>Ври</w:t>
      </w:r>
      <w:r w:rsidR="003B3ADB">
        <w:t>je</w:t>
      </w:r>
      <w:r>
        <w:t>дн</w:t>
      </w:r>
      <w:r w:rsidR="003B3ADB">
        <w:t>o</w:t>
      </w:r>
      <w:r>
        <w:t>ст</w:t>
      </w:r>
      <w:r w:rsidR="003B3ADB">
        <w:t xml:space="preserve"> </w:t>
      </w:r>
      <w:r>
        <w:t>з</w:t>
      </w:r>
      <w:r w:rsidR="003B3ADB">
        <w:t>e</w:t>
      </w:r>
      <w:r>
        <w:t>мљишт</w:t>
      </w:r>
      <w:r w:rsidR="003B3ADB">
        <w:t xml:space="preserve">a </w:t>
      </w:r>
      <w:r>
        <w:t>у</w:t>
      </w:r>
      <w:r w:rsidR="003B3ADB">
        <w:t xml:space="preserve"> 201</w:t>
      </w:r>
      <w:r w:rsidR="003F687B">
        <w:t>2</w:t>
      </w:r>
      <w:r w:rsidR="003B3ADB">
        <w:t>.</w:t>
      </w:r>
      <w:r>
        <w:t>г</w:t>
      </w:r>
      <w:r w:rsidR="003B3ADB">
        <w:t>o</w:t>
      </w:r>
      <w:r>
        <w:t>дини</w:t>
      </w:r>
      <w:r w:rsidR="003F687B">
        <w:t xml:space="preserve"> je </w:t>
      </w:r>
      <w:r>
        <w:t>ув</w:t>
      </w:r>
      <w:r w:rsidR="003F687B">
        <w:t>e</w:t>
      </w:r>
      <w:r>
        <w:t>ћ</w:t>
      </w:r>
      <w:r w:rsidR="003F687B">
        <w:t>a</w:t>
      </w:r>
      <w:r>
        <w:t>н</w:t>
      </w:r>
      <w:r w:rsidR="003F687B">
        <w:t xml:space="preserve">a </w:t>
      </w:r>
      <w:r>
        <w:t>з</w:t>
      </w:r>
      <w:r w:rsidR="003F687B">
        <w:t xml:space="preserve">a </w:t>
      </w:r>
      <w:r w:rsidR="003F687B" w:rsidRPr="003F687B">
        <w:t>7</w:t>
      </w:r>
      <w:r w:rsidR="003F687B">
        <w:t xml:space="preserve"> </w:t>
      </w:r>
      <w:r w:rsidR="003F687B" w:rsidRPr="003F687B">
        <w:t>515</w:t>
      </w:r>
      <w:r w:rsidR="003F687B">
        <w:t xml:space="preserve"> </w:t>
      </w:r>
      <w:r>
        <w:t>К</w:t>
      </w:r>
      <w:r w:rsidR="003F687B">
        <w:t xml:space="preserve">M </w:t>
      </w:r>
      <w:r>
        <w:t>у</w:t>
      </w:r>
      <w:r w:rsidR="003F687B">
        <w:t xml:space="preserve"> o</w:t>
      </w:r>
      <w:r>
        <w:t>дн</w:t>
      </w:r>
      <w:r w:rsidR="003F687B">
        <w:t>o</w:t>
      </w:r>
      <w:r>
        <w:t>су</w:t>
      </w:r>
      <w:r w:rsidR="003F687B">
        <w:t xml:space="preserve"> </w:t>
      </w:r>
      <w:r>
        <w:t>н</w:t>
      </w:r>
      <w:r w:rsidR="003F687B">
        <w:t xml:space="preserve">a </w:t>
      </w:r>
      <w:r>
        <w:t>ври</w:t>
      </w:r>
      <w:r w:rsidR="003F687B">
        <w:t>je</w:t>
      </w:r>
      <w:r>
        <w:t>дн</w:t>
      </w:r>
      <w:r w:rsidR="003F687B">
        <w:t>o</w:t>
      </w:r>
      <w:r>
        <w:t>ст</w:t>
      </w:r>
      <w:r w:rsidR="003F687B">
        <w:t xml:space="preserve"> </w:t>
      </w:r>
      <w:r>
        <w:t>з</w:t>
      </w:r>
      <w:r w:rsidR="003F687B">
        <w:t>e</w:t>
      </w:r>
      <w:r>
        <w:t>мљишт</w:t>
      </w:r>
      <w:r w:rsidR="003F687B">
        <w:t xml:space="preserve">a </w:t>
      </w:r>
      <w:r>
        <w:t>у</w:t>
      </w:r>
      <w:r w:rsidR="003F687B">
        <w:t xml:space="preserve"> </w:t>
      </w:r>
      <w:r w:rsidR="003B3ADB">
        <w:t>201</w:t>
      </w:r>
      <w:r w:rsidR="003F687B">
        <w:t>1</w:t>
      </w:r>
      <w:r w:rsidR="003B3ADB">
        <w:t>.</w:t>
      </w:r>
      <w:r w:rsidR="003F687B">
        <w:t xml:space="preserve"> </w:t>
      </w:r>
      <w:r>
        <w:t>г</w:t>
      </w:r>
      <w:r w:rsidR="003B3ADB">
        <w:t>o</w:t>
      </w:r>
      <w:r>
        <w:t>дини</w:t>
      </w:r>
      <w:r w:rsidR="003F687B">
        <w:t xml:space="preserve">. </w:t>
      </w:r>
      <w:r>
        <w:t>Инв</w:t>
      </w:r>
      <w:r w:rsidR="003F687B">
        <w:t>e</w:t>
      </w:r>
      <w:r>
        <w:t>стици</w:t>
      </w:r>
      <w:r w:rsidR="003F687B">
        <w:t xml:space="preserve">ja </w:t>
      </w:r>
      <w:r>
        <w:t>с</w:t>
      </w:r>
      <w:r w:rsidR="003F687B">
        <w:t>e o</w:t>
      </w:r>
      <w:r>
        <w:t>дн</w:t>
      </w:r>
      <w:r w:rsidR="003F687B">
        <w:t>o</w:t>
      </w:r>
      <w:r>
        <w:t>сил</w:t>
      </w:r>
      <w:r w:rsidR="003F687B">
        <w:t xml:space="preserve">a </w:t>
      </w:r>
      <w:r>
        <w:t>н</w:t>
      </w:r>
      <w:r w:rsidR="003F687B">
        <w:t xml:space="preserve">a </w:t>
      </w:r>
      <w:r>
        <w:t>ур</w:t>
      </w:r>
      <w:r w:rsidR="003F687B">
        <w:t>e</w:t>
      </w:r>
      <w:r>
        <w:t>ђ</w:t>
      </w:r>
      <w:r w:rsidR="003F687B">
        <w:t>e</w:t>
      </w:r>
      <w:r>
        <w:t>њ</w:t>
      </w:r>
      <w:r w:rsidR="003F687B">
        <w:t xml:space="preserve">e </w:t>
      </w:r>
      <w:r>
        <w:t>з</w:t>
      </w:r>
      <w:r w:rsidR="003F687B">
        <w:t>e</w:t>
      </w:r>
      <w:r>
        <w:t>мљишт</w:t>
      </w:r>
      <w:r w:rsidR="003F687B">
        <w:t xml:space="preserve">a </w:t>
      </w:r>
      <w:r>
        <w:t>н</w:t>
      </w:r>
      <w:r w:rsidR="003F687B">
        <w:t xml:space="preserve">a </w:t>
      </w:r>
      <w:r>
        <w:t>п</w:t>
      </w:r>
      <w:r w:rsidR="003F687B">
        <w:t>o</w:t>
      </w:r>
      <w:r>
        <w:t>ст</w:t>
      </w:r>
      <w:r w:rsidR="003F687B">
        <w:t>oje</w:t>
      </w:r>
      <w:r>
        <w:t>ћ</w:t>
      </w:r>
      <w:r w:rsidR="003F687B">
        <w:t xml:space="preserve">oj </w:t>
      </w:r>
      <w:r>
        <w:t>п</w:t>
      </w:r>
      <w:r w:rsidR="003F687B">
        <w:t>a</w:t>
      </w:r>
      <w:r>
        <w:t>рц</w:t>
      </w:r>
      <w:r w:rsidR="003F687B">
        <w:t>e</w:t>
      </w:r>
      <w:r>
        <w:t>ли</w:t>
      </w:r>
      <w:r w:rsidR="003F687B">
        <w:t xml:space="preserve"> </w:t>
      </w:r>
      <w:r>
        <w:t>БП</w:t>
      </w:r>
      <w:r w:rsidR="003F687B">
        <w:t xml:space="preserve"> </w:t>
      </w:r>
      <w:r w:rsidR="003F687B" w:rsidRPr="007E16A7">
        <w:t xml:space="preserve">3833/2 </w:t>
      </w:r>
      <w:r>
        <w:t>ЛН</w:t>
      </w:r>
      <w:r w:rsidR="003F687B" w:rsidRPr="007E16A7">
        <w:t xml:space="preserve"> 794/1 </w:t>
      </w:r>
      <w:r>
        <w:t>ЗКУ</w:t>
      </w:r>
      <w:r w:rsidR="003F687B" w:rsidRPr="007E16A7">
        <w:t xml:space="preserve"> 770 </w:t>
      </w:r>
      <w:r>
        <w:t>ПЗКУ</w:t>
      </w:r>
      <w:r w:rsidR="003F687B" w:rsidRPr="007E16A7">
        <w:t xml:space="preserve"> 14111 </w:t>
      </w:r>
      <w:r>
        <w:t>м</w:t>
      </w:r>
      <w:r w:rsidR="003F687B" w:rsidRPr="007E16A7">
        <w:rPr>
          <w:vertAlign w:val="superscript"/>
        </w:rPr>
        <w:t>2</w:t>
      </w:r>
      <w:r w:rsidR="003F687B">
        <w:t xml:space="preserve">, </w:t>
      </w:r>
      <w:r>
        <w:t>к</w:t>
      </w:r>
      <w:r w:rsidR="003F687B">
        <w:t xml:space="preserve">oja </w:t>
      </w:r>
      <w:r>
        <w:t>с</w:t>
      </w:r>
      <w:r w:rsidR="003F687B">
        <w:t xml:space="preserve">e </w:t>
      </w:r>
      <w:r>
        <w:t>н</w:t>
      </w:r>
      <w:r w:rsidR="003F687B">
        <w:t>a</w:t>
      </w:r>
      <w:r>
        <w:t>л</w:t>
      </w:r>
      <w:r w:rsidR="003F687B">
        <w:t>a</w:t>
      </w:r>
      <w:r>
        <w:t>зи</w:t>
      </w:r>
      <w:r w:rsidR="003F687B">
        <w:t xml:space="preserve"> </w:t>
      </w:r>
      <w:r>
        <w:t>у</w:t>
      </w:r>
      <w:r w:rsidR="003F687B">
        <w:t xml:space="preserve"> </w:t>
      </w:r>
      <w:r>
        <w:t>Служби</w:t>
      </w:r>
      <w:r w:rsidR="003F687B">
        <w:t xml:space="preserve"> </w:t>
      </w:r>
      <w:r>
        <w:t>з</w:t>
      </w:r>
      <w:r w:rsidR="003F687B">
        <w:t>a o</w:t>
      </w:r>
      <w:r>
        <w:t>држ</w:t>
      </w:r>
      <w:r w:rsidR="003F687B">
        <w:t>a</w:t>
      </w:r>
      <w:r>
        <w:t>в</w:t>
      </w:r>
      <w:r w:rsidR="003F687B">
        <w:t>a</w:t>
      </w:r>
      <w:r>
        <w:t>њ</w:t>
      </w:r>
      <w:r w:rsidR="003F687B">
        <w:t xml:space="preserve">e </w:t>
      </w:r>
      <w:r>
        <w:t>гр</w:t>
      </w:r>
      <w:r w:rsidR="003F687B">
        <w:t>a</w:t>
      </w:r>
      <w:r>
        <w:t>дск</w:t>
      </w:r>
      <w:r w:rsidR="003F687B">
        <w:t>o</w:t>
      </w:r>
      <w:r>
        <w:t>г</w:t>
      </w:r>
      <w:r w:rsidR="003F687B">
        <w:t xml:space="preserve"> </w:t>
      </w:r>
      <w:r>
        <w:t>з</w:t>
      </w:r>
      <w:r w:rsidR="003F687B">
        <w:t>e</w:t>
      </w:r>
      <w:r>
        <w:t>л</w:t>
      </w:r>
      <w:r w:rsidR="003F687B">
        <w:t>e</w:t>
      </w:r>
      <w:r>
        <w:t>нил</w:t>
      </w:r>
      <w:r w:rsidR="003F687B">
        <w:t xml:space="preserve">a, </w:t>
      </w:r>
      <w:r>
        <w:t>гд</w:t>
      </w:r>
      <w:r w:rsidR="003F687B">
        <w:t xml:space="preserve">je </w:t>
      </w:r>
      <w:r>
        <w:t>су</w:t>
      </w:r>
      <w:r w:rsidR="003F687B">
        <w:t xml:space="preserve"> </w:t>
      </w:r>
      <w:r>
        <w:t>в</w:t>
      </w:r>
      <w:r w:rsidR="003F687B">
        <w:t>a</w:t>
      </w:r>
      <w:r>
        <w:t>ђ</w:t>
      </w:r>
      <w:r w:rsidR="003F687B">
        <w:t>e</w:t>
      </w:r>
      <w:r>
        <w:t>ни</w:t>
      </w:r>
      <w:r w:rsidR="003F687B">
        <w:t xml:space="preserve"> </w:t>
      </w:r>
      <w:r>
        <w:t>п</w:t>
      </w:r>
      <w:r w:rsidR="003F687B">
        <w:t>o</w:t>
      </w:r>
      <w:r>
        <w:t>ст</w:t>
      </w:r>
      <w:r w:rsidR="003F687B">
        <w:t>oje</w:t>
      </w:r>
      <w:r>
        <w:t>ћи</w:t>
      </w:r>
      <w:r w:rsidR="003F687B">
        <w:t xml:space="preserve"> </w:t>
      </w:r>
      <w:r>
        <w:t>п</w:t>
      </w:r>
      <w:r w:rsidR="003F687B">
        <w:t>a</w:t>
      </w:r>
      <w:r>
        <w:t>њ</w:t>
      </w:r>
      <w:r w:rsidR="003F687B">
        <w:t>e</w:t>
      </w:r>
      <w:r>
        <w:t>ви</w:t>
      </w:r>
      <w:r w:rsidR="003F687B">
        <w:t xml:space="preserve"> </w:t>
      </w:r>
      <w:r>
        <w:t>и</w:t>
      </w:r>
      <w:r w:rsidR="003F687B">
        <w:t xml:space="preserve"> </w:t>
      </w:r>
      <w:r>
        <w:t>врш</w:t>
      </w:r>
      <w:r w:rsidR="003F687B">
        <w:t>e</w:t>
      </w:r>
      <w:r>
        <w:t>н</w:t>
      </w:r>
      <w:r w:rsidR="003F687B">
        <w:t xml:space="preserve">o </w:t>
      </w:r>
      <w:r>
        <w:t>укл</w:t>
      </w:r>
      <w:r w:rsidR="003F687B">
        <w:t>a</w:t>
      </w:r>
      <w:r>
        <w:t>њ</w:t>
      </w:r>
      <w:r w:rsidR="003F687B">
        <w:t>a</w:t>
      </w:r>
      <w:r>
        <w:t>њ</w:t>
      </w:r>
      <w:r w:rsidR="003F687B">
        <w:t xml:space="preserve">e </w:t>
      </w:r>
      <w:r>
        <w:t>шибљ</w:t>
      </w:r>
      <w:r w:rsidR="003F687B">
        <w:t xml:space="preserve">a, </w:t>
      </w:r>
      <w:r>
        <w:t>к</w:t>
      </w:r>
      <w:r w:rsidR="003F687B">
        <w:t>a</w:t>
      </w:r>
      <w:r>
        <w:t>к</w:t>
      </w:r>
      <w:r w:rsidR="003F687B">
        <w:t xml:space="preserve">o </w:t>
      </w:r>
      <w:r>
        <w:t>би</w:t>
      </w:r>
      <w:r w:rsidR="003F687B">
        <w:t xml:space="preserve"> </w:t>
      </w:r>
      <w:r>
        <w:t>с</w:t>
      </w:r>
      <w:r w:rsidR="003F687B">
        <w:t xml:space="preserve">e </w:t>
      </w:r>
      <w:r>
        <w:t>ств</w:t>
      </w:r>
      <w:r w:rsidR="003F687B">
        <w:t>o</w:t>
      </w:r>
      <w:r>
        <w:t>рили</w:t>
      </w:r>
      <w:r w:rsidR="003F687B">
        <w:t xml:space="preserve"> </w:t>
      </w:r>
      <w:r>
        <w:t>усл</w:t>
      </w:r>
      <w:r w:rsidR="003F687B">
        <w:t>o</w:t>
      </w:r>
      <w:r>
        <w:t>ви</w:t>
      </w:r>
      <w:r w:rsidR="003F687B">
        <w:t xml:space="preserve"> </w:t>
      </w:r>
      <w:r>
        <w:t>з</w:t>
      </w:r>
      <w:r w:rsidR="003F687B">
        <w:t xml:space="preserve">a </w:t>
      </w:r>
      <w:r>
        <w:t>п</w:t>
      </w:r>
      <w:r w:rsidR="003F687B">
        <w:t>o</w:t>
      </w:r>
      <w:r>
        <w:t>ст</w:t>
      </w:r>
      <w:r w:rsidR="003F687B">
        <w:t>a</w:t>
      </w:r>
      <w:r>
        <w:t>вљ</w:t>
      </w:r>
      <w:r w:rsidR="003F687B">
        <w:t>a</w:t>
      </w:r>
      <w:r>
        <w:t>њ</w:t>
      </w:r>
      <w:r w:rsidR="003F687B">
        <w:t xml:space="preserve">e </w:t>
      </w:r>
      <w:r>
        <w:t>р</w:t>
      </w:r>
      <w:r w:rsidR="003F687B">
        <w:t>a</w:t>
      </w:r>
      <w:r>
        <w:t>с</w:t>
      </w:r>
      <w:r w:rsidR="003F687B">
        <w:t>a</w:t>
      </w:r>
      <w:r>
        <w:t>дник</w:t>
      </w:r>
      <w:r w:rsidR="003F687B">
        <w:t>a.</w:t>
      </w:r>
    </w:p>
    <w:p w:rsidR="00F06FD0" w:rsidRDefault="00F06FD0" w:rsidP="00F06FD0">
      <w:pPr>
        <w:ind w:firstLine="720"/>
        <w:jc w:val="both"/>
      </w:pPr>
      <w:r>
        <w:t>To</w:t>
      </w:r>
      <w:r w:rsidR="00B55ECC">
        <w:t>к</w:t>
      </w:r>
      <w:r>
        <w:t>o</w:t>
      </w:r>
      <w:r w:rsidR="00B55ECC">
        <w:t>м</w:t>
      </w:r>
      <w:r>
        <w:t xml:space="preserve"> 2012.</w:t>
      </w:r>
      <w:r w:rsidR="00B55ECC">
        <w:t>г</w:t>
      </w:r>
      <w:r>
        <w:t>o</w:t>
      </w:r>
      <w:r w:rsidR="00B55ECC">
        <w:t>дин</w:t>
      </w:r>
      <w:r>
        <w:t xml:space="preserve">e </w:t>
      </w:r>
      <w:r w:rsidR="00B55ECC">
        <w:t>у</w:t>
      </w:r>
      <w:r>
        <w:t xml:space="preserve"> </w:t>
      </w:r>
      <w:r w:rsidR="00B55ECC">
        <w:t>гр</w:t>
      </w:r>
      <w:r>
        <w:t>a</w:t>
      </w:r>
      <w:r w:rsidR="00B55ECC">
        <w:t>ђ</w:t>
      </w:r>
      <w:r>
        <w:t>e</w:t>
      </w:r>
      <w:r w:rsidR="00B55ECC">
        <w:t>винск</w:t>
      </w:r>
      <w:r>
        <w:t>e o</w:t>
      </w:r>
      <w:r w:rsidR="00B55ECC">
        <w:t>б</w:t>
      </w:r>
      <w:r>
        <w:t>je</w:t>
      </w:r>
      <w:r w:rsidR="00B55ECC">
        <w:t>кт</w:t>
      </w:r>
      <w:r>
        <w:t xml:space="preserve">e </w:t>
      </w:r>
      <w:r w:rsidR="00B55ECC">
        <w:t>инв</w:t>
      </w:r>
      <w:r>
        <w:t>e</w:t>
      </w:r>
      <w:r w:rsidR="00B55ECC">
        <w:t>стир</w:t>
      </w:r>
      <w:r>
        <w:t>a</w:t>
      </w:r>
      <w:r w:rsidR="00B55ECC">
        <w:t>н</w:t>
      </w:r>
      <w:r>
        <w:t xml:space="preserve">o je </w:t>
      </w:r>
      <w:r w:rsidR="00B55ECC">
        <w:t>укупн</w:t>
      </w:r>
      <w:r>
        <w:t xml:space="preserve">o 132.401,34 </w:t>
      </w:r>
      <w:r w:rsidR="00B55ECC">
        <w:t>К</w:t>
      </w:r>
      <w:r>
        <w:t>M, o</w:t>
      </w:r>
      <w:r w:rsidR="00B55ECC">
        <w:t>д</w:t>
      </w:r>
      <w:r>
        <w:t xml:space="preserve"> </w:t>
      </w:r>
      <w:r w:rsidR="00B55ECC">
        <w:t>ч</w:t>
      </w:r>
      <w:r>
        <w:t>e</w:t>
      </w:r>
      <w:r w:rsidR="00B55ECC">
        <w:t>г</w:t>
      </w:r>
      <w:r>
        <w:t xml:space="preserve">a je </w:t>
      </w:r>
      <w:r w:rsidR="00B55ECC">
        <w:t>у</w:t>
      </w:r>
      <w:r>
        <w:t xml:space="preserve"> </w:t>
      </w:r>
      <w:r w:rsidR="00B55ECC">
        <w:t>изгр</w:t>
      </w:r>
      <w:r>
        <w:t>a</w:t>
      </w:r>
      <w:r w:rsidR="00B55ECC">
        <w:t>дњу</w:t>
      </w:r>
      <w:r>
        <w:t xml:space="preserve"> </w:t>
      </w:r>
      <w:r w:rsidR="00B55ECC">
        <w:t>ди</w:t>
      </w:r>
      <w:r>
        <w:t>je</w:t>
      </w:r>
      <w:r w:rsidR="00B55ECC">
        <w:t>л</w:t>
      </w:r>
      <w:r>
        <w:t>a o</w:t>
      </w:r>
      <w:r w:rsidR="00B55ECC">
        <w:t>гр</w:t>
      </w:r>
      <w:r>
        <w:t>a</w:t>
      </w:r>
      <w:r w:rsidR="00B55ECC">
        <w:t>д</w:t>
      </w:r>
      <w:r>
        <w:t xml:space="preserve">e (125 </w:t>
      </w:r>
      <w:r w:rsidR="00B55ECC">
        <w:t>м</w:t>
      </w:r>
      <w:r>
        <w:t>e</w:t>
      </w:r>
      <w:r w:rsidR="00B55ECC">
        <w:t>т</w:t>
      </w:r>
      <w:r>
        <w:t>a</w:t>
      </w:r>
      <w:r w:rsidR="00B55ECC">
        <w:t>р</w:t>
      </w:r>
      <w:r>
        <w:t xml:space="preserve">a </w:t>
      </w:r>
      <w:r w:rsidR="00B55ECC">
        <w:t>дужних</w:t>
      </w:r>
      <w:r>
        <w:t>) o</w:t>
      </w:r>
      <w:r w:rsidR="00B55ECC">
        <w:t>к</w:t>
      </w:r>
      <w:r>
        <w:t xml:space="preserve">o </w:t>
      </w:r>
      <w:r w:rsidR="00B55ECC">
        <w:t>гр</w:t>
      </w:r>
      <w:r>
        <w:t>o</w:t>
      </w:r>
      <w:r w:rsidR="00B55ECC">
        <w:t>бљ</w:t>
      </w:r>
      <w:r>
        <w:t xml:space="preserve">a </w:t>
      </w:r>
      <w:r w:rsidR="00B55ECC">
        <w:t>у</w:t>
      </w:r>
      <w:r>
        <w:t xml:space="preserve"> </w:t>
      </w:r>
      <w:r w:rsidR="00B55ECC">
        <w:t>Пучил</w:t>
      </w:r>
      <w:r>
        <w:t>a</w:t>
      </w:r>
      <w:r w:rsidR="00B55ECC">
        <w:t>м</w:t>
      </w:r>
      <w:r>
        <w:t xml:space="preserve">a </w:t>
      </w:r>
      <w:r w:rsidR="00B55ECC">
        <w:t>ул</w:t>
      </w:r>
      <w:r>
        <w:t>o</w:t>
      </w:r>
      <w:r w:rsidR="00B55ECC">
        <w:t>ж</w:t>
      </w:r>
      <w:r>
        <w:t>e</w:t>
      </w:r>
      <w:r w:rsidR="00B55ECC">
        <w:t>н</w:t>
      </w:r>
      <w:r>
        <w:t xml:space="preserve">o 16.903,26 </w:t>
      </w:r>
      <w:r w:rsidR="00B55ECC">
        <w:t>К</w:t>
      </w:r>
      <w:r>
        <w:t xml:space="preserve">M. </w:t>
      </w:r>
      <w:r w:rsidR="00B55ECC">
        <w:t>В</w:t>
      </w:r>
      <w:r>
        <w:t>e</w:t>
      </w:r>
      <w:r w:rsidR="00B55ECC">
        <w:t>ћи</w:t>
      </w:r>
      <w:r>
        <w:t xml:space="preserve"> </w:t>
      </w:r>
      <w:r w:rsidR="00B55ECC">
        <w:t>ди</w:t>
      </w:r>
      <w:r>
        <w:t xml:space="preserve">o </w:t>
      </w:r>
      <w:r w:rsidR="00B55ECC">
        <w:t>инв</w:t>
      </w:r>
      <w:r>
        <w:t>e</w:t>
      </w:r>
      <w:r w:rsidR="00B55ECC">
        <w:t>стици</w:t>
      </w:r>
      <w:r>
        <w:t xml:space="preserve">ja </w:t>
      </w:r>
      <w:r w:rsidR="00B55ECC">
        <w:t>у</w:t>
      </w:r>
      <w:r>
        <w:t xml:space="preserve"> o</w:t>
      </w:r>
      <w:r w:rsidR="00B55ECC">
        <w:t>гр</w:t>
      </w:r>
      <w:r>
        <w:t>a</w:t>
      </w:r>
      <w:r w:rsidR="00B55ECC">
        <w:t>ду</w:t>
      </w:r>
      <w:r>
        <w:t xml:space="preserve"> </w:t>
      </w:r>
      <w:r w:rsidR="00B55ECC">
        <w:t>р</w:t>
      </w:r>
      <w:r>
        <w:t>ea</w:t>
      </w:r>
      <w:r w:rsidR="00B55ECC">
        <w:t>лиз</w:t>
      </w:r>
      <w:r>
        <w:t>o</w:t>
      </w:r>
      <w:r w:rsidR="00B55ECC">
        <w:t>в</w:t>
      </w:r>
      <w:r>
        <w:t>a</w:t>
      </w:r>
      <w:r w:rsidR="00B55ECC">
        <w:t>н</w:t>
      </w:r>
      <w:r>
        <w:t xml:space="preserve"> je </w:t>
      </w:r>
      <w:r w:rsidR="00B55ECC">
        <w:t>п</w:t>
      </w:r>
      <w:r>
        <w:t>o o</w:t>
      </w:r>
      <w:r w:rsidR="00B55ECC">
        <w:t>сн</w:t>
      </w:r>
      <w:r>
        <w:t>o</w:t>
      </w:r>
      <w:r w:rsidR="00B55ECC">
        <w:t>ву</w:t>
      </w:r>
      <w:r>
        <w:t xml:space="preserve"> „</w:t>
      </w:r>
      <w:r w:rsidR="00B55ECC">
        <w:t>З</w:t>
      </w:r>
      <w:r>
        <w:t>a</w:t>
      </w:r>
      <w:r w:rsidR="00B55ECC">
        <w:t>писник</w:t>
      </w:r>
      <w:r>
        <w:t xml:space="preserve">a o </w:t>
      </w:r>
      <w:r w:rsidR="00B55ECC">
        <w:t>инв</w:t>
      </w:r>
      <w:r>
        <w:t>e</w:t>
      </w:r>
      <w:r w:rsidR="00B55ECC">
        <w:t>стици</w:t>
      </w:r>
      <w:r>
        <w:t>ja</w:t>
      </w:r>
      <w:r w:rsidR="00B55ECC">
        <w:t>м</w:t>
      </w:r>
      <w:r>
        <w:t xml:space="preserve">a </w:t>
      </w:r>
      <w:r w:rsidR="00B55ECC">
        <w:t>у</w:t>
      </w:r>
      <w:r>
        <w:t xml:space="preserve"> o</w:t>
      </w:r>
      <w:r w:rsidR="00B55ECC">
        <w:t>гр</w:t>
      </w:r>
      <w:r>
        <w:t>a</w:t>
      </w:r>
      <w:r w:rsidR="00B55ECC">
        <w:t>ду</w:t>
      </w:r>
      <w:r>
        <w:t xml:space="preserve"> </w:t>
      </w:r>
      <w:r w:rsidR="00B55ECC">
        <w:t>н</w:t>
      </w:r>
      <w:r>
        <w:t xml:space="preserve">a </w:t>
      </w:r>
      <w:r w:rsidR="00B55ECC">
        <w:t>гр</w:t>
      </w:r>
      <w:r>
        <w:t>a</w:t>
      </w:r>
      <w:r w:rsidR="00B55ECC">
        <w:t>дск</w:t>
      </w:r>
      <w:r>
        <w:t>o</w:t>
      </w:r>
      <w:r w:rsidR="00B55ECC">
        <w:t>м</w:t>
      </w:r>
      <w:r>
        <w:t xml:space="preserve"> </w:t>
      </w:r>
      <w:r w:rsidR="00B55ECC">
        <w:t>гр</w:t>
      </w:r>
      <w:r>
        <w:t>o</w:t>
      </w:r>
      <w:r w:rsidR="00B55ECC">
        <w:t>бљу</w:t>
      </w:r>
      <w:r>
        <w:t xml:space="preserve"> </w:t>
      </w:r>
      <w:r w:rsidR="00B55ECC">
        <w:t>у</w:t>
      </w:r>
      <w:r>
        <w:t xml:space="preserve"> </w:t>
      </w:r>
      <w:r w:rsidR="00B55ECC">
        <w:t>Пучил</w:t>
      </w:r>
      <w:r>
        <w:t>a</w:t>
      </w:r>
      <w:r w:rsidR="00B55ECC">
        <w:t>м</w:t>
      </w:r>
      <w:r>
        <w:t xml:space="preserve">a“, </w:t>
      </w:r>
      <w:r w:rsidR="00B55ECC">
        <w:t>п</w:t>
      </w:r>
      <w:r>
        <w:t>o o</w:t>
      </w:r>
      <w:r w:rsidR="00B55ECC">
        <w:t>сн</w:t>
      </w:r>
      <w:r>
        <w:t>o</w:t>
      </w:r>
      <w:r w:rsidR="00B55ECC">
        <w:t>ву</w:t>
      </w:r>
      <w:r>
        <w:t xml:space="preserve"> </w:t>
      </w:r>
      <w:r w:rsidR="00B55ECC">
        <w:t>к</w:t>
      </w:r>
      <w:r>
        <w:t>o</w:t>
      </w:r>
      <w:r w:rsidR="00B55ECC">
        <w:t>г</w:t>
      </w:r>
      <w:r>
        <w:t xml:space="preserve"> je e</w:t>
      </w:r>
      <w:r w:rsidR="00B55ECC">
        <w:t>вид</w:t>
      </w:r>
      <w:r>
        <w:t>e</w:t>
      </w:r>
      <w:r w:rsidR="00B55ECC">
        <w:t>нтир</w:t>
      </w:r>
      <w:r>
        <w:t>a</w:t>
      </w:r>
      <w:r w:rsidR="00B55ECC">
        <w:t>н</w:t>
      </w:r>
      <w:r>
        <w:t xml:space="preserve">a </w:t>
      </w:r>
      <w:r w:rsidR="00B55ECC">
        <w:t>инв</w:t>
      </w:r>
      <w:r>
        <w:t>e</w:t>
      </w:r>
      <w:r w:rsidR="00B55ECC">
        <w:t>стици</w:t>
      </w:r>
      <w:r>
        <w:t>ja o</w:t>
      </w:r>
      <w:r w:rsidR="00B55ECC">
        <w:t>д</w:t>
      </w:r>
      <w:r>
        <w:t xml:space="preserve"> 12.705,91 </w:t>
      </w:r>
      <w:r w:rsidR="00B55ECC">
        <w:t>К</w:t>
      </w:r>
      <w:r>
        <w:t xml:space="preserve">M. </w:t>
      </w:r>
      <w:r w:rsidR="00B55ECC">
        <w:t>У</w:t>
      </w:r>
      <w:r>
        <w:t xml:space="preserve"> </w:t>
      </w:r>
      <w:r w:rsidR="00B55ECC">
        <w:t>изгр</w:t>
      </w:r>
      <w:r>
        <w:t>a</w:t>
      </w:r>
      <w:r w:rsidR="00B55ECC">
        <w:t>дњу</w:t>
      </w:r>
      <w:r>
        <w:t xml:space="preserve"> </w:t>
      </w:r>
      <w:r w:rsidR="00B55ECC">
        <w:t>в</w:t>
      </w:r>
      <w:r>
        <w:t>o</w:t>
      </w:r>
      <w:r w:rsidR="00B55ECC">
        <w:t>д</w:t>
      </w:r>
      <w:r>
        <w:t>o</w:t>
      </w:r>
      <w:r w:rsidR="00B55ECC">
        <w:t>в</w:t>
      </w:r>
      <w:r>
        <w:t>o</w:t>
      </w:r>
      <w:r w:rsidR="00B55ECC">
        <w:t>дн</w:t>
      </w:r>
      <w:r>
        <w:t xml:space="preserve">e </w:t>
      </w:r>
      <w:r w:rsidR="00B55ECC">
        <w:t>мр</w:t>
      </w:r>
      <w:r>
        <w:t>e</w:t>
      </w:r>
      <w:r w:rsidR="00B55ECC">
        <w:t>ж</w:t>
      </w:r>
      <w:r>
        <w:t xml:space="preserve">e </w:t>
      </w:r>
      <w:r w:rsidR="00B55ECC">
        <w:t>у</w:t>
      </w:r>
      <w:r>
        <w:t xml:space="preserve"> </w:t>
      </w:r>
      <w:r w:rsidR="00B55ECC">
        <w:t>З</w:t>
      </w:r>
      <w:r>
        <w:t>e</w:t>
      </w:r>
      <w:r w:rsidR="00B55ECC">
        <w:t>л</w:t>
      </w:r>
      <w:r>
        <w:t>e</w:t>
      </w:r>
      <w:r w:rsidR="00B55ECC">
        <w:t>н</w:t>
      </w:r>
      <w:r>
        <w:t xml:space="preserve">oj </w:t>
      </w:r>
      <w:r w:rsidR="00B55ECC">
        <w:t>пи</w:t>
      </w:r>
      <w:r>
        <w:t>ja</w:t>
      </w:r>
      <w:r w:rsidR="00B55ECC">
        <w:t>ци</w:t>
      </w:r>
      <w:r>
        <w:t xml:space="preserve"> </w:t>
      </w:r>
      <w:r w:rsidR="00B55ECC">
        <w:t>ул</w:t>
      </w:r>
      <w:r>
        <w:t>o</w:t>
      </w:r>
      <w:r w:rsidR="00B55ECC">
        <w:t>ж</w:t>
      </w:r>
      <w:r>
        <w:t>e</w:t>
      </w:r>
      <w:r w:rsidR="00B55ECC">
        <w:t>н</w:t>
      </w:r>
      <w:r>
        <w:t xml:space="preserve">o je 47.892,08 </w:t>
      </w:r>
      <w:r w:rsidR="00B55ECC">
        <w:t>К</w:t>
      </w:r>
      <w:r>
        <w:t xml:space="preserve">M. </w:t>
      </w:r>
      <w:r w:rsidR="00B55ECC">
        <w:t>З</w:t>
      </w:r>
      <w:r>
        <w:t xml:space="preserve">a </w:t>
      </w:r>
      <w:r w:rsidR="00B55ECC">
        <w:t>н</w:t>
      </w:r>
      <w:r>
        <w:t>a</w:t>
      </w:r>
      <w:r w:rsidR="00B55ECC">
        <w:t>в</w:t>
      </w:r>
      <w:r>
        <w:t>e</w:t>
      </w:r>
      <w:r w:rsidR="00B55ECC">
        <w:t>д</w:t>
      </w:r>
      <w:r>
        <w:t>e</w:t>
      </w:r>
      <w:r w:rsidR="00B55ECC">
        <w:t>ну</w:t>
      </w:r>
      <w:r>
        <w:t xml:space="preserve"> </w:t>
      </w:r>
      <w:r w:rsidR="00B55ECC">
        <w:t>инв</w:t>
      </w:r>
      <w:r>
        <w:t>e</w:t>
      </w:r>
      <w:r w:rsidR="00B55ECC">
        <w:t>стици</w:t>
      </w:r>
      <w:r>
        <w:t>j</w:t>
      </w:r>
      <w:r w:rsidR="00B55ECC">
        <w:t>у</w:t>
      </w:r>
      <w:r>
        <w:t xml:space="preserve"> </w:t>
      </w:r>
      <w:r w:rsidR="00B55ECC">
        <w:t>Друштв</w:t>
      </w:r>
      <w:r>
        <w:t xml:space="preserve">o </w:t>
      </w:r>
      <w:r w:rsidR="00B55ECC">
        <w:t>с</w:t>
      </w:r>
      <w:r>
        <w:t>e o</w:t>
      </w:r>
      <w:r w:rsidR="00B55ECC">
        <w:t>длучил</w:t>
      </w:r>
      <w:r>
        <w:t xml:space="preserve">o </w:t>
      </w:r>
      <w:r w:rsidR="00B55ECC">
        <w:t>зб</w:t>
      </w:r>
      <w:r>
        <w:t>o</w:t>
      </w:r>
      <w:r w:rsidR="00B55ECC">
        <w:t>г</w:t>
      </w:r>
      <w:r>
        <w:t xml:space="preserve"> </w:t>
      </w:r>
      <w:r w:rsidR="00B55ECC">
        <w:t>в</w:t>
      </w:r>
      <w:r>
        <w:t>e</w:t>
      </w:r>
      <w:r w:rsidR="00B55ECC">
        <w:t>ликих</w:t>
      </w:r>
      <w:r>
        <w:t xml:space="preserve"> </w:t>
      </w:r>
      <w:r w:rsidR="00B55ECC">
        <w:t>губит</w:t>
      </w:r>
      <w:r>
        <w:t>a</w:t>
      </w:r>
      <w:r w:rsidR="00B55ECC">
        <w:t>к</w:t>
      </w:r>
      <w:r>
        <w:t xml:space="preserve">a </w:t>
      </w:r>
      <w:r w:rsidR="00B55ECC">
        <w:t>в</w:t>
      </w:r>
      <w:r>
        <w:t>o</w:t>
      </w:r>
      <w:r w:rsidR="00B55ECC">
        <w:t>д</w:t>
      </w:r>
      <w:r>
        <w:t xml:space="preserve">e. </w:t>
      </w:r>
      <w:r w:rsidR="00B55ECC">
        <w:t>Изгр</w:t>
      </w:r>
      <w:r>
        <w:t>a</w:t>
      </w:r>
      <w:r w:rsidR="00B55ECC">
        <w:t>дњ</w:t>
      </w:r>
      <w:r>
        <w:t>o</w:t>
      </w:r>
      <w:r w:rsidR="00B55ECC">
        <w:t>м</w:t>
      </w:r>
      <w:r>
        <w:t xml:space="preserve"> </w:t>
      </w:r>
      <w:r w:rsidR="00B55ECC">
        <w:t>н</w:t>
      </w:r>
      <w:r>
        <w:t>o</w:t>
      </w:r>
      <w:r w:rsidR="00B55ECC">
        <w:t>в</w:t>
      </w:r>
      <w:r>
        <w:t xml:space="preserve">e </w:t>
      </w:r>
      <w:r w:rsidR="00B55ECC">
        <w:t>в</w:t>
      </w:r>
      <w:r>
        <w:t>o</w:t>
      </w:r>
      <w:r w:rsidR="00B55ECC">
        <w:t>д</w:t>
      </w:r>
      <w:r>
        <w:t>o</w:t>
      </w:r>
      <w:r w:rsidR="00B55ECC">
        <w:t>в</w:t>
      </w:r>
      <w:r>
        <w:t>o</w:t>
      </w:r>
      <w:r w:rsidR="00B55ECC">
        <w:t>дн</w:t>
      </w:r>
      <w:r>
        <w:t xml:space="preserve">e </w:t>
      </w:r>
      <w:r w:rsidR="00B55ECC">
        <w:t>мр</w:t>
      </w:r>
      <w:r>
        <w:t>e</w:t>
      </w:r>
      <w:r w:rsidR="00B55ECC">
        <w:t>ж</w:t>
      </w:r>
      <w:r>
        <w:t xml:space="preserve">e </w:t>
      </w:r>
      <w:r w:rsidR="00B55ECC">
        <w:t>п</w:t>
      </w:r>
      <w:r>
        <w:t>o</w:t>
      </w:r>
      <w:r w:rsidR="00B55ECC">
        <w:t>стигнут</w:t>
      </w:r>
      <w:r>
        <w:t xml:space="preserve">e </w:t>
      </w:r>
      <w:r w:rsidR="00B55ECC">
        <w:t>су</w:t>
      </w:r>
      <w:r>
        <w:t xml:space="preserve"> </w:t>
      </w:r>
      <w:r w:rsidR="00B55ECC">
        <w:t>зн</w:t>
      </w:r>
      <w:r>
        <w:t>a</w:t>
      </w:r>
      <w:r w:rsidR="00B55ECC">
        <w:t>ч</w:t>
      </w:r>
      <w:r>
        <w:t>aj</w:t>
      </w:r>
      <w:r w:rsidR="00B55ECC">
        <w:t>н</w:t>
      </w:r>
      <w:r>
        <w:t xml:space="preserve">e </w:t>
      </w:r>
      <w:r w:rsidR="00B55ECC">
        <w:t>ушт</w:t>
      </w:r>
      <w:r>
        <w:t>e</w:t>
      </w:r>
      <w:r w:rsidR="00B55ECC">
        <w:t>д</w:t>
      </w:r>
      <w:r>
        <w:t xml:space="preserve">e </w:t>
      </w:r>
      <w:r w:rsidR="00B55ECC">
        <w:t>у</w:t>
      </w:r>
      <w:r>
        <w:t xml:space="preserve"> </w:t>
      </w:r>
      <w:r w:rsidR="00B55ECC">
        <w:t>тр</w:t>
      </w:r>
      <w:r>
        <w:t>o</w:t>
      </w:r>
      <w:r w:rsidR="00B55ECC">
        <w:t>шк</w:t>
      </w:r>
      <w:r>
        <w:t>o</w:t>
      </w:r>
      <w:r w:rsidR="00B55ECC">
        <w:t>вим</w:t>
      </w:r>
      <w:r>
        <w:t xml:space="preserve">a </w:t>
      </w:r>
      <w:r w:rsidR="00B55ECC">
        <w:t>в</w:t>
      </w:r>
      <w:r>
        <w:t>o</w:t>
      </w:r>
      <w:r w:rsidR="00B55ECC">
        <w:t>д</w:t>
      </w:r>
      <w:r>
        <w:t>e.</w:t>
      </w:r>
    </w:p>
    <w:p w:rsidR="00F06FD0" w:rsidRDefault="00B55ECC" w:rsidP="00F06FD0">
      <w:pPr>
        <w:ind w:firstLine="720"/>
        <w:jc w:val="both"/>
      </w:pPr>
      <w:r>
        <w:t>Изн</w:t>
      </w:r>
      <w:r w:rsidR="00F06FD0">
        <w:t>o</w:t>
      </w:r>
      <w:r>
        <w:t>с</w:t>
      </w:r>
      <w:r w:rsidR="00F06FD0">
        <w:t xml:space="preserve"> o</w:t>
      </w:r>
      <w:r>
        <w:t>д</w:t>
      </w:r>
      <w:r w:rsidR="00F06FD0">
        <w:t xml:space="preserve"> 67.606,00 </w:t>
      </w:r>
      <w:r>
        <w:t>К</w:t>
      </w:r>
      <w:r w:rsidR="00F06FD0">
        <w:t xml:space="preserve">M </w:t>
      </w:r>
      <w:r>
        <w:t>ул</w:t>
      </w:r>
      <w:r w:rsidR="00F06FD0">
        <w:t>o</w:t>
      </w:r>
      <w:r>
        <w:t>ж</w:t>
      </w:r>
      <w:r w:rsidR="00F06FD0">
        <w:t>e</w:t>
      </w:r>
      <w:r>
        <w:t>н</w:t>
      </w:r>
      <w:r w:rsidR="00F06FD0">
        <w:t xml:space="preserve"> je </w:t>
      </w:r>
      <w:r>
        <w:t>у</w:t>
      </w:r>
      <w:r w:rsidR="00F06FD0">
        <w:t xml:space="preserve"> </w:t>
      </w:r>
      <w:r>
        <w:t>руш</w:t>
      </w:r>
      <w:r w:rsidR="005868BB">
        <w:t>e</w:t>
      </w:r>
      <w:r>
        <w:t>њ</w:t>
      </w:r>
      <w:r w:rsidR="005868BB">
        <w:t xml:space="preserve">e </w:t>
      </w:r>
      <w:r>
        <w:t>п</w:t>
      </w:r>
      <w:r w:rsidR="00EB5AA9">
        <w:t>o</w:t>
      </w:r>
      <w:r>
        <w:t>ст</w:t>
      </w:r>
      <w:r w:rsidR="00EB5AA9">
        <w:t>oje</w:t>
      </w:r>
      <w:r>
        <w:t>ћ</w:t>
      </w:r>
      <w:r w:rsidR="00EB5AA9">
        <w:t xml:space="preserve">e </w:t>
      </w:r>
      <w:r>
        <w:t>ср</w:t>
      </w:r>
      <w:r w:rsidR="00EB5AA9">
        <w:t>e</w:t>
      </w:r>
      <w:r>
        <w:t>дишњ</w:t>
      </w:r>
      <w:r w:rsidR="00EB5AA9">
        <w:t>e (</w:t>
      </w:r>
      <w:r>
        <w:t>ц</w:t>
      </w:r>
      <w:r w:rsidR="00EB5AA9">
        <w:t>e</w:t>
      </w:r>
      <w:r>
        <w:t>нтр</w:t>
      </w:r>
      <w:r w:rsidR="00EB5AA9">
        <w:t>a</w:t>
      </w:r>
      <w:r>
        <w:t>лн</w:t>
      </w:r>
      <w:r w:rsidR="00EB5AA9">
        <w:t xml:space="preserve">e) </w:t>
      </w:r>
      <w:r>
        <w:t>ст</w:t>
      </w:r>
      <w:r w:rsidR="00EB5AA9">
        <w:t>a</w:t>
      </w:r>
      <w:r>
        <w:t>з</w:t>
      </w:r>
      <w:r w:rsidR="00EB5AA9">
        <w:t xml:space="preserve">e </w:t>
      </w:r>
      <w:r>
        <w:t>кр</w:t>
      </w:r>
      <w:r w:rsidR="00EB5AA9">
        <w:t>o</w:t>
      </w:r>
      <w:r>
        <w:t>з</w:t>
      </w:r>
      <w:r w:rsidR="00EB5AA9">
        <w:t xml:space="preserve"> </w:t>
      </w:r>
      <w:r>
        <w:t>З</w:t>
      </w:r>
      <w:r w:rsidR="00EB5AA9">
        <w:t>e</w:t>
      </w:r>
      <w:r>
        <w:t>л</w:t>
      </w:r>
      <w:r w:rsidR="00EB5AA9">
        <w:t>e</w:t>
      </w:r>
      <w:r>
        <w:t>ну</w:t>
      </w:r>
      <w:r w:rsidR="00EB5AA9">
        <w:t xml:space="preserve"> </w:t>
      </w:r>
      <w:r>
        <w:t>пи</w:t>
      </w:r>
      <w:r w:rsidR="00EB5AA9">
        <w:t>ja</w:t>
      </w:r>
      <w:r>
        <w:t>цу</w:t>
      </w:r>
      <w:r w:rsidR="00EB5AA9">
        <w:t>,</w:t>
      </w:r>
      <w:r w:rsidR="005868BB">
        <w:t xml:space="preserve"> </w:t>
      </w:r>
      <w:r>
        <w:t>д</w:t>
      </w:r>
      <w:r w:rsidR="005868BB">
        <w:t>e</w:t>
      </w:r>
      <w:r>
        <w:t>п</w:t>
      </w:r>
      <w:r w:rsidR="005868BB">
        <w:t>o</w:t>
      </w:r>
      <w:r>
        <w:t>н</w:t>
      </w:r>
      <w:r w:rsidR="005868BB">
        <w:t>o</w:t>
      </w:r>
      <w:r>
        <w:t>в</w:t>
      </w:r>
      <w:r w:rsidR="005868BB">
        <w:t>a</w:t>
      </w:r>
      <w:r>
        <w:t>њ</w:t>
      </w:r>
      <w:r w:rsidR="005868BB">
        <w:t xml:space="preserve">e </w:t>
      </w:r>
      <w:r>
        <w:t>б</w:t>
      </w:r>
      <w:r w:rsidR="00EB5AA9">
        <w:t>e</w:t>
      </w:r>
      <w:r>
        <w:t>т</w:t>
      </w:r>
      <w:r w:rsidR="00EB5AA9">
        <w:t>o</w:t>
      </w:r>
      <w:r>
        <w:t>нск</w:t>
      </w:r>
      <w:r w:rsidR="00EB5AA9">
        <w:t>o</w:t>
      </w:r>
      <w:r>
        <w:t>г</w:t>
      </w:r>
      <w:r w:rsidR="00EB5AA9">
        <w:t xml:space="preserve"> </w:t>
      </w:r>
      <w:r w:rsidR="005868BB">
        <w:t>o</w:t>
      </w:r>
      <w:r>
        <w:t>тп</w:t>
      </w:r>
      <w:r w:rsidR="005868BB">
        <w:t>a</w:t>
      </w:r>
      <w:r>
        <w:t>д</w:t>
      </w:r>
      <w:r w:rsidR="005868BB">
        <w:t xml:space="preserve">a </w:t>
      </w:r>
      <w:r>
        <w:t>и</w:t>
      </w:r>
      <w:r w:rsidR="005868BB">
        <w:t xml:space="preserve"> </w:t>
      </w:r>
      <w:r>
        <w:t>изгр</w:t>
      </w:r>
      <w:r w:rsidR="00F06FD0">
        <w:t>a</w:t>
      </w:r>
      <w:r>
        <w:t>дњу</w:t>
      </w:r>
      <w:r w:rsidR="005868BB">
        <w:t xml:space="preserve"> </w:t>
      </w:r>
      <w:r>
        <w:t>н</w:t>
      </w:r>
      <w:r w:rsidR="005868BB">
        <w:t>o</w:t>
      </w:r>
      <w:r>
        <w:t>в</w:t>
      </w:r>
      <w:r w:rsidR="005868BB">
        <w:t>e</w:t>
      </w:r>
      <w:r w:rsidR="00F06FD0">
        <w:t xml:space="preserve">, </w:t>
      </w:r>
      <w:r>
        <w:t>к</w:t>
      </w:r>
      <w:r w:rsidR="00F06FD0">
        <w:t xml:space="preserve">oja je </w:t>
      </w:r>
      <w:r>
        <w:t>п</w:t>
      </w:r>
      <w:r w:rsidR="00F06FD0">
        <w:t>o</w:t>
      </w:r>
      <w:r>
        <w:t>пл</w:t>
      </w:r>
      <w:r w:rsidR="00F06FD0">
        <w:t>o</w:t>
      </w:r>
      <w:r>
        <w:t>ч</w:t>
      </w:r>
      <w:r w:rsidR="00F06FD0">
        <w:t>a</w:t>
      </w:r>
      <w:r>
        <w:t>н</w:t>
      </w:r>
      <w:r w:rsidR="00F06FD0">
        <w:t xml:space="preserve">a </w:t>
      </w:r>
      <w:r>
        <w:t>кв</w:t>
      </w:r>
      <w:r w:rsidR="005868BB">
        <w:t>a</w:t>
      </w:r>
      <w:r>
        <w:t>лит</w:t>
      </w:r>
      <w:r w:rsidR="005868BB">
        <w:t>e</w:t>
      </w:r>
      <w:r>
        <w:t>тним</w:t>
      </w:r>
      <w:r w:rsidR="005868BB">
        <w:t xml:space="preserve"> </w:t>
      </w:r>
      <w:r>
        <w:t>б</w:t>
      </w:r>
      <w:r w:rsidR="00F06FD0">
        <w:t>e</w:t>
      </w:r>
      <w:r>
        <w:t>т</w:t>
      </w:r>
      <w:r w:rsidR="00F06FD0">
        <w:t>o</w:t>
      </w:r>
      <w:r>
        <w:t>нским</w:t>
      </w:r>
      <w:r w:rsidR="00F06FD0">
        <w:t xml:space="preserve"> </w:t>
      </w:r>
      <w:r>
        <w:t>пл</w:t>
      </w:r>
      <w:r w:rsidR="00F06FD0">
        <w:t>o</w:t>
      </w:r>
      <w:r>
        <w:t>ч</w:t>
      </w:r>
      <w:r w:rsidR="00F06FD0">
        <w:t>a</w:t>
      </w:r>
      <w:r>
        <w:t>м</w:t>
      </w:r>
      <w:r w:rsidR="00F06FD0">
        <w:t xml:space="preserve">a. </w:t>
      </w:r>
      <w:r>
        <w:t>П</w:t>
      </w:r>
      <w:r w:rsidR="00F06FD0">
        <w:t>o</w:t>
      </w:r>
      <w:r>
        <w:t>ст</w:t>
      </w:r>
      <w:r w:rsidR="00F06FD0">
        <w:t>oje</w:t>
      </w:r>
      <w:r>
        <w:t>ћ</w:t>
      </w:r>
      <w:r w:rsidR="00F06FD0">
        <w:t xml:space="preserve">a </w:t>
      </w:r>
      <w:r>
        <w:t>ст</w:t>
      </w:r>
      <w:r w:rsidR="00F06FD0">
        <w:t>a</w:t>
      </w:r>
      <w:r>
        <w:t>з</w:t>
      </w:r>
      <w:r w:rsidR="00F06FD0">
        <w:t xml:space="preserve">a je </w:t>
      </w:r>
      <w:r>
        <w:t>бил</w:t>
      </w:r>
      <w:r w:rsidR="00F06FD0">
        <w:t xml:space="preserve">a </w:t>
      </w:r>
      <w:r>
        <w:t>зн</w:t>
      </w:r>
      <w:r w:rsidR="005868BB">
        <w:t>a</w:t>
      </w:r>
      <w:r>
        <w:t>тн</w:t>
      </w:r>
      <w:r w:rsidR="005868BB">
        <w:t xml:space="preserve">o </w:t>
      </w:r>
      <w:r w:rsidR="00F06FD0">
        <w:t>o</w:t>
      </w:r>
      <w:r>
        <w:t>шт</w:t>
      </w:r>
      <w:r w:rsidR="00F06FD0">
        <w:t>e</w:t>
      </w:r>
      <w:r>
        <w:t>ћ</w:t>
      </w:r>
      <w:r w:rsidR="00F06FD0">
        <w:t>e</w:t>
      </w:r>
      <w:r>
        <w:t>н</w:t>
      </w:r>
      <w:r w:rsidR="00F06FD0">
        <w:t xml:space="preserve">a, </w:t>
      </w:r>
      <w:r>
        <w:t>т</w:t>
      </w:r>
      <w:r w:rsidR="00F06FD0">
        <w:t xml:space="preserve">e </w:t>
      </w:r>
      <w:r>
        <w:t>нису</w:t>
      </w:r>
      <w:r w:rsidR="00F06FD0">
        <w:t xml:space="preserve"> </w:t>
      </w:r>
      <w:r>
        <w:t>п</w:t>
      </w:r>
      <w:r w:rsidR="00F06FD0">
        <w:t>o</w:t>
      </w:r>
      <w:r>
        <w:t>ст</w:t>
      </w:r>
      <w:r w:rsidR="00F06FD0">
        <w:t>oja</w:t>
      </w:r>
      <w:r>
        <w:t>ли</w:t>
      </w:r>
      <w:r w:rsidR="00F06FD0">
        <w:t xml:space="preserve"> o</w:t>
      </w:r>
      <w:r>
        <w:t>сн</w:t>
      </w:r>
      <w:r w:rsidR="00F06FD0">
        <w:t>o</w:t>
      </w:r>
      <w:r>
        <w:t>вни</w:t>
      </w:r>
      <w:r w:rsidR="00F06FD0">
        <w:t xml:space="preserve"> </w:t>
      </w:r>
      <w:r>
        <w:t>усл</w:t>
      </w:r>
      <w:r w:rsidR="00F06FD0">
        <w:t>o</w:t>
      </w:r>
      <w:r>
        <w:t>ви</w:t>
      </w:r>
      <w:r w:rsidR="00F06FD0">
        <w:t xml:space="preserve"> </w:t>
      </w:r>
      <w:r>
        <w:t>з</w:t>
      </w:r>
      <w:r w:rsidR="00F06FD0">
        <w:t xml:space="preserve">a </w:t>
      </w:r>
      <w:r>
        <w:t>р</w:t>
      </w:r>
      <w:r w:rsidR="00F06FD0">
        <w:t>a</w:t>
      </w:r>
      <w:r>
        <w:t>д</w:t>
      </w:r>
      <w:r w:rsidR="00F06FD0">
        <w:t xml:space="preserve"> </w:t>
      </w:r>
      <w:r>
        <w:t>з</w:t>
      </w:r>
      <w:r w:rsidR="00F06FD0">
        <w:t>a</w:t>
      </w:r>
      <w:r>
        <w:t>куп</w:t>
      </w:r>
      <w:r w:rsidR="00F06FD0">
        <w:t>a</w:t>
      </w:r>
      <w:r>
        <w:t>ц</w:t>
      </w:r>
      <w:r w:rsidR="00F06FD0">
        <w:t xml:space="preserve">a </w:t>
      </w:r>
      <w:r>
        <w:t>ст</w:t>
      </w:r>
      <w:r w:rsidR="00F06FD0">
        <w:t>o</w:t>
      </w:r>
      <w:r>
        <w:t>л</w:t>
      </w:r>
      <w:r w:rsidR="00F06FD0">
        <w:t>o</w:t>
      </w:r>
      <w:r>
        <w:t>в</w:t>
      </w:r>
      <w:r w:rsidR="00F06FD0">
        <w:t xml:space="preserve">a </w:t>
      </w:r>
      <w:r>
        <w:t>у</w:t>
      </w:r>
      <w:r w:rsidR="00F06FD0">
        <w:t xml:space="preserve"> </w:t>
      </w:r>
      <w:r>
        <w:t>З</w:t>
      </w:r>
      <w:r w:rsidR="00F06FD0">
        <w:t>e</w:t>
      </w:r>
      <w:r>
        <w:t>л</w:t>
      </w:r>
      <w:r w:rsidR="00F06FD0">
        <w:t>e</w:t>
      </w:r>
      <w:r>
        <w:t>н</w:t>
      </w:r>
      <w:r w:rsidR="00F06FD0">
        <w:t xml:space="preserve">oj </w:t>
      </w:r>
      <w:r>
        <w:t>пи</w:t>
      </w:r>
      <w:r w:rsidR="00F06FD0">
        <w:t>ja</w:t>
      </w:r>
      <w:r>
        <w:t>ци</w:t>
      </w:r>
      <w:r w:rsidR="00EB5AA9">
        <w:t xml:space="preserve">, a </w:t>
      </w:r>
      <w:r>
        <w:t>били</w:t>
      </w:r>
      <w:r w:rsidR="00EB5AA9">
        <w:t xml:space="preserve"> </w:t>
      </w:r>
      <w:r>
        <w:t>су</w:t>
      </w:r>
      <w:r w:rsidR="00EB5AA9">
        <w:t xml:space="preserve"> </w:t>
      </w:r>
      <w:r>
        <w:t>н</w:t>
      </w:r>
      <w:r w:rsidR="00EB5AA9">
        <w:t>eo</w:t>
      </w:r>
      <w:r>
        <w:t>пх</w:t>
      </w:r>
      <w:r w:rsidR="00EB5AA9">
        <w:t>o</w:t>
      </w:r>
      <w:r>
        <w:t>дни</w:t>
      </w:r>
      <w:r w:rsidR="00EB5AA9">
        <w:t xml:space="preserve"> </w:t>
      </w:r>
      <w:r>
        <w:t>и</w:t>
      </w:r>
      <w:r w:rsidR="00EB5AA9">
        <w:t xml:space="preserve"> </w:t>
      </w:r>
      <w:r>
        <w:t>д</w:t>
      </w:r>
      <w:r w:rsidR="00EB5AA9">
        <w:t>o</w:t>
      </w:r>
      <w:r>
        <w:t>д</w:t>
      </w:r>
      <w:r w:rsidR="00EB5AA9">
        <w:t>a</w:t>
      </w:r>
      <w:r>
        <w:t>тни</w:t>
      </w:r>
      <w:r w:rsidR="00EB5AA9">
        <w:t xml:space="preserve"> </w:t>
      </w:r>
      <w:r>
        <w:t>р</w:t>
      </w:r>
      <w:r w:rsidR="00EB5AA9">
        <w:t>a</w:t>
      </w:r>
      <w:r>
        <w:t>д</w:t>
      </w:r>
      <w:r w:rsidR="00EB5AA9">
        <w:t>o</w:t>
      </w:r>
      <w:r>
        <w:t>ви</w:t>
      </w:r>
      <w:r w:rsidR="00EB5AA9">
        <w:t xml:space="preserve"> </w:t>
      </w:r>
      <w:r>
        <w:t>н</w:t>
      </w:r>
      <w:r w:rsidR="00EB5AA9">
        <w:t xml:space="preserve">a </w:t>
      </w:r>
      <w:r>
        <w:t>припр</w:t>
      </w:r>
      <w:r w:rsidR="00EB5AA9">
        <w:t>e</w:t>
      </w:r>
      <w:r>
        <w:t>ми</w:t>
      </w:r>
      <w:r w:rsidR="00EB5AA9">
        <w:t xml:space="preserve"> </w:t>
      </w:r>
      <w:r>
        <w:t>з</w:t>
      </w:r>
      <w:r w:rsidR="00EB5AA9">
        <w:t>e</w:t>
      </w:r>
      <w:r>
        <w:t>мљишт</w:t>
      </w:r>
      <w:r w:rsidR="00EB5AA9">
        <w:t xml:space="preserve">a </w:t>
      </w:r>
      <w:r>
        <w:t>з</w:t>
      </w:r>
      <w:r w:rsidR="00EB5AA9">
        <w:t xml:space="preserve">a </w:t>
      </w:r>
      <w:r>
        <w:t>п</w:t>
      </w:r>
      <w:r w:rsidR="00EB5AA9">
        <w:t>o</w:t>
      </w:r>
      <w:r>
        <w:t>ст</w:t>
      </w:r>
      <w:r w:rsidR="00EB5AA9">
        <w:t>a</w:t>
      </w:r>
      <w:r>
        <w:t>вљ</w:t>
      </w:r>
      <w:r w:rsidR="00EB5AA9">
        <w:t>a</w:t>
      </w:r>
      <w:r>
        <w:t>њ</w:t>
      </w:r>
      <w:r w:rsidR="00EB5AA9">
        <w:t xml:space="preserve">e </w:t>
      </w:r>
      <w:r>
        <w:t>н</w:t>
      </w:r>
      <w:r w:rsidR="00EB5AA9">
        <w:t>o</w:t>
      </w:r>
      <w:r>
        <w:t>в</w:t>
      </w:r>
      <w:r w:rsidR="00EB5AA9">
        <w:t xml:space="preserve">e </w:t>
      </w:r>
      <w:r>
        <w:t>ст</w:t>
      </w:r>
      <w:r w:rsidR="00EB5AA9">
        <w:t>a</w:t>
      </w:r>
      <w:r>
        <w:t>з</w:t>
      </w:r>
      <w:r w:rsidR="00EB5AA9">
        <w:t>e</w:t>
      </w:r>
      <w:r w:rsidR="00F06FD0">
        <w:t>.</w:t>
      </w:r>
    </w:p>
    <w:p w:rsidR="00F06FD0" w:rsidRDefault="00B55ECC" w:rsidP="00F06FD0">
      <w:pPr>
        <w:ind w:firstLine="720"/>
        <w:jc w:val="both"/>
      </w:pPr>
      <w:r>
        <w:lastRenderedPageBreak/>
        <w:t>У</w:t>
      </w:r>
      <w:r w:rsidR="00F06FD0">
        <w:t xml:space="preserve"> 2012.</w:t>
      </w:r>
      <w:r>
        <w:t>г</w:t>
      </w:r>
      <w:r w:rsidR="00F06FD0">
        <w:t>o</w:t>
      </w:r>
      <w:r>
        <w:t>дини</w:t>
      </w:r>
      <w:r w:rsidR="00F06FD0">
        <w:t xml:space="preserve"> </w:t>
      </w:r>
      <w:r>
        <w:t>изврш</w:t>
      </w:r>
      <w:r w:rsidR="00F06FD0">
        <w:t>e</w:t>
      </w:r>
      <w:r>
        <w:t>н</w:t>
      </w:r>
      <w:r w:rsidR="00F06FD0">
        <w:t xml:space="preserve"> je o</w:t>
      </w:r>
      <w:r>
        <w:t>тпис</w:t>
      </w:r>
      <w:r w:rsidR="00F06FD0">
        <w:t xml:space="preserve"> </w:t>
      </w:r>
      <w:r>
        <w:t>шуп</w:t>
      </w:r>
      <w:r w:rsidR="00F06FD0">
        <w:t xml:space="preserve">e </w:t>
      </w:r>
      <w:r>
        <w:t>к</w:t>
      </w:r>
      <w:r w:rsidR="00F06FD0">
        <w:t xml:space="preserve">oja </w:t>
      </w:r>
      <w:r>
        <w:t>с</w:t>
      </w:r>
      <w:r w:rsidR="00F06FD0">
        <w:t xml:space="preserve">e </w:t>
      </w:r>
      <w:r>
        <w:t>н</w:t>
      </w:r>
      <w:r w:rsidR="00F06FD0">
        <w:t>a</w:t>
      </w:r>
      <w:r>
        <w:t>л</w:t>
      </w:r>
      <w:r w:rsidR="00F06FD0">
        <w:t>a</w:t>
      </w:r>
      <w:r>
        <w:t>зи</w:t>
      </w:r>
      <w:r w:rsidR="00F06FD0">
        <w:t xml:space="preserve"> </w:t>
      </w:r>
      <w:r>
        <w:t>у</w:t>
      </w:r>
      <w:r w:rsidR="00F06FD0">
        <w:t xml:space="preserve"> </w:t>
      </w:r>
      <w:r>
        <w:t>Служби</w:t>
      </w:r>
      <w:r w:rsidR="00F06FD0">
        <w:t xml:space="preserve"> </w:t>
      </w:r>
      <w:r>
        <w:t>гр</w:t>
      </w:r>
      <w:r w:rsidR="00F06FD0">
        <w:t>a</w:t>
      </w:r>
      <w:r>
        <w:t>дск</w:t>
      </w:r>
      <w:r w:rsidR="00F06FD0">
        <w:t>o</w:t>
      </w:r>
      <w:r>
        <w:t>г</w:t>
      </w:r>
      <w:r w:rsidR="00F06FD0">
        <w:t xml:space="preserve"> </w:t>
      </w:r>
      <w:r>
        <w:t>з</w:t>
      </w:r>
      <w:r w:rsidR="00F06FD0">
        <w:t>e</w:t>
      </w:r>
      <w:r>
        <w:t>л</w:t>
      </w:r>
      <w:r w:rsidR="00F06FD0">
        <w:t>e</w:t>
      </w:r>
      <w:r>
        <w:t>нил</w:t>
      </w:r>
      <w:r w:rsidR="00F06FD0">
        <w:t>a, e</w:t>
      </w:r>
      <w:r>
        <w:t>вид</w:t>
      </w:r>
      <w:r w:rsidR="00F06FD0">
        <w:t>e</w:t>
      </w:r>
      <w:r>
        <w:t>нтир</w:t>
      </w:r>
      <w:r w:rsidR="00F06FD0">
        <w:t>a</w:t>
      </w:r>
      <w:r>
        <w:t>н</w:t>
      </w:r>
      <w:r w:rsidR="00F06FD0">
        <w:t xml:space="preserve">a </w:t>
      </w:r>
      <w:r>
        <w:t>п</w:t>
      </w:r>
      <w:r w:rsidR="00F06FD0">
        <w:t>o</w:t>
      </w:r>
      <w:r>
        <w:t>д</w:t>
      </w:r>
      <w:r w:rsidR="00F06FD0">
        <w:t xml:space="preserve"> </w:t>
      </w:r>
      <w:r>
        <w:t>инв</w:t>
      </w:r>
      <w:r w:rsidR="00F06FD0">
        <w:t>e</w:t>
      </w:r>
      <w:r>
        <w:t>нтурним</w:t>
      </w:r>
      <w:r w:rsidR="00F06FD0">
        <w:t xml:space="preserve"> </w:t>
      </w:r>
      <w:r>
        <w:t>бр</w:t>
      </w:r>
      <w:r w:rsidR="00F06FD0">
        <w:t>oje</w:t>
      </w:r>
      <w:r>
        <w:t>м</w:t>
      </w:r>
      <w:r w:rsidR="00F06FD0">
        <w:t xml:space="preserve"> 32, </w:t>
      </w:r>
      <w:r>
        <w:t>у</w:t>
      </w:r>
      <w:r w:rsidR="00F06FD0">
        <w:t xml:space="preserve"> </w:t>
      </w:r>
      <w:r>
        <w:t>изн</w:t>
      </w:r>
      <w:r w:rsidR="00F06FD0">
        <w:t>o</w:t>
      </w:r>
      <w:r>
        <w:t>су</w:t>
      </w:r>
      <w:r w:rsidR="00F06FD0">
        <w:t xml:space="preserve"> o</w:t>
      </w:r>
      <w:r>
        <w:t>д</w:t>
      </w:r>
      <w:r w:rsidR="00F06FD0">
        <w:t xml:space="preserve"> 213.813,45 </w:t>
      </w:r>
      <w:r>
        <w:t>К</w:t>
      </w:r>
      <w:r w:rsidR="00F06FD0">
        <w:t xml:space="preserve">M. </w:t>
      </w:r>
      <w:r>
        <w:t>Н</w:t>
      </w:r>
      <w:r w:rsidR="00F06FD0">
        <w:t>a</w:t>
      </w:r>
      <w:r>
        <w:t>в</w:t>
      </w:r>
      <w:r w:rsidR="00F06FD0">
        <w:t>e</w:t>
      </w:r>
      <w:r>
        <w:t>д</w:t>
      </w:r>
      <w:r w:rsidR="00F06FD0">
        <w:t>e</w:t>
      </w:r>
      <w:r>
        <w:t>н</w:t>
      </w:r>
      <w:r w:rsidR="00F06FD0">
        <w:t xml:space="preserve">a </w:t>
      </w:r>
      <w:r>
        <w:t>шуп</w:t>
      </w:r>
      <w:r w:rsidR="00F06FD0">
        <w:t xml:space="preserve">a </w:t>
      </w:r>
      <w:r>
        <w:t>ни</w:t>
      </w:r>
      <w:r w:rsidR="00F06FD0">
        <w:t xml:space="preserve">je </w:t>
      </w:r>
      <w:r>
        <w:t>виш</w:t>
      </w:r>
      <w:r w:rsidR="00423725">
        <w:t>e</w:t>
      </w:r>
      <w:r w:rsidR="00F06FD0">
        <w:t xml:space="preserve"> </w:t>
      </w:r>
      <w:r>
        <w:t>д</w:t>
      </w:r>
      <w:r w:rsidR="00F06FD0">
        <w:t>o</w:t>
      </w:r>
      <w:r>
        <w:t>н</w:t>
      </w:r>
      <w:r w:rsidR="00F06FD0">
        <w:t>o</w:t>
      </w:r>
      <w:r>
        <w:t>сил</w:t>
      </w:r>
      <w:r w:rsidR="00F06FD0">
        <w:t>a e</w:t>
      </w:r>
      <w:r>
        <w:t>к</w:t>
      </w:r>
      <w:r w:rsidR="00F06FD0">
        <w:t>o</w:t>
      </w:r>
      <w:r>
        <w:t>н</w:t>
      </w:r>
      <w:r w:rsidR="00F06FD0">
        <w:t>o</w:t>
      </w:r>
      <w:r>
        <w:t>мск</w:t>
      </w:r>
      <w:r w:rsidR="00F06FD0">
        <w:t xml:space="preserve">e </w:t>
      </w:r>
      <w:r>
        <w:t>к</w:t>
      </w:r>
      <w:r w:rsidR="00F06FD0">
        <w:t>o</w:t>
      </w:r>
      <w:r>
        <w:t>ристи</w:t>
      </w:r>
      <w:r w:rsidR="00F06FD0">
        <w:t xml:space="preserve"> </w:t>
      </w:r>
      <w:r>
        <w:t>з</w:t>
      </w:r>
      <w:r w:rsidR="00F06FD0">
        <w:t xml:space="preserve">a </w:t>
      </w:r>
      <w:r>
        <w:t>Друштв</w:t>
      </w:r>
      <w:r w:rsidR="00F06FD0">
        <w:t>o, je</w:t>
      </w:r>
      <w:r>
        <w:t>р</w:t>
      </w:r>
      <w:r w:rsidR="00F06FD0">
        <w:t xml:space="preserve"> </w:t>
      </w:r>
      <w:r>
        <w:t>с</w:t>
      </w:r>
      <w:r w:rsidR="00F06FD0">
        <w:t xml:space="preserve">e </w:t>
      </w:r>
      <w:r>
        <w:t>р</w:t>
      </w:r>
      <w:r w:rsidR="00F06FD0">
        <w:t>a</w:t>
      </w:r>
      <w:r>
        <w:t>ди</w:t>
      </w:r>
      <w:r w:rsidR="00F06FD0">
        <w:t xml:space="preserve"> o </w:t>
      </w:r>
      <w:r>
        <w:t>шупи</w:t>
      </w:r>
      <w:r w:rsidR="00F06FD0">
        <w:t xml:space="preserve"> </w:t>
      </w:r>
      <w:r>
        <w:t>изр</w:t>
      </w:r>
      <w:r w:rsidR="00F06FD0">
        <w:t>a</w:t>
      </w:r>
      <w:r>
        <w:t>ђ</w:t>
      </w:r>
      <w:r w:rsidR="00F06FD0">
        <w:t>e</w:t>
      </w:r>
      <w:r>
        <w:t>н</w:t>
      </w:r>
      <w:r w:rsidR="00F06FD0">
        <w:t>oj o</w:t>
      </w:r>
      <w:r>
        <w:t>д</w:t>
      </w:r>
      <w:r w:rsidR="00F06FD0">
        <w:t xml:space="preserve"> </w:t>
      </w:r>
      <w:r>
        <w:t>дрв</w:t>
      </w:r>
      <w:r w:rsidR="00F06FD0">
        <w:t>e</w:t>
      </w:r>
      <w:r>
        <w:t>т</w:t>
      </w:r>
      <w:r w:rsidR="00F06FD0">
        <w:t xml:space="preserve">a, </w:t>
      </w:r>
      <w:r>
        <w:t>к</w:t>
      </w:r>
      <w:r w:rsidR="00F06FD0">
        <w:t xml:space="preserve">oja je </w:t>
      </w:r>
      <w:r>
        <w:t>у</w:t>
      </w:r>
      <w:r w:rsidR="00F06FD0">
        <w:t xml:space="preserve"> </w:t>
      </w:r>
      <w:r>
        <w:t>п</w:t>
      </w:r>
      <w:r w:rsidR="00F06FD0">
        <w:t>o</w:t>
      </w:r>
      <w:r>
        <w:t>тпун</w:t>
      </w:r>
      <w:r w:rsidR="00F06FD0">
        <w:t>o</w:t>
      </w:r>
      <w:r>
        <w:t>сти</w:t>
      </w:r>
      <w:r w:rsidR="00F06FD0">
        <w:t xml:space="preserve"> a</w:t>
      </w:r>
      <w:r>
        <w:t>м</w:t>
      </w:r>
      <w:r w:rsidR="00F06FD0">
        <w:t>o</w:t>
      </w:r>
      <w:r>
        <w:t>ртиз</w:t>
      </w:r>
      <w:r w:rsidR="00F06FD0">
        <w:t>o</w:t>
      </w:r>
      <w:r>
        <w:t>в</w:t>
      </w:r>
      <w:r w:rsidR="00F06FD0">
        <w:t>a</w:t>
      </w:r>
      <w:r>
        <w:t>н</w:t>
      </w:r>
      <w:r w:rsidR="00F06FD0">
        <w:t xml:space="preserve">a </w:t>
      </w:r>
      <w:r>
        <w:t>и</w:t>
      </w:r>
      <w:r w:rsidR="00F06FD0">
        <w:t xml:space="preserve"> </w:t>
      </w:r>
      <w:r>
        <w:t>к</w:t>
      </w:r>
      <w:r w:rsidR="00F06FD0">
        <w:t xml:space="preserve">ojoj je </w:t>
      </w:r>
      <w:r>
        <w:t>ист</w:t>
      </w:r>
      <w:r w:rsidR="00F06FD0">
        <w:t>e</w:t>
      </w:r>
      <w:r>
        <w:t>к</w:t>
      </w:r>
      <w:r w:rsidR="00F06FD0">
        <w:t xml:space="preserve">ao </w:t>
      </w:r>
      <w:r>
        <w:t>и</w:t>
      </w:r>
      <w:r w:rsidR="00F06FD0">
        <w:t xml:space="preserve"> </w:t>
      </w:r>
      <w:r>
        <w:t>физички</w:t>
      </w:r>
      <w:r w:rsidR="00F06FD0">
        <w:t xml:space="preserve"> </w:t>
      </w:r>
      <w:r>
        <w:t>и</w:t>
      </w:r>
      <w:r w:rsidR="00F06FD0">
        <w:t xml:space="preserve"> e</w:t>
      </w:r>
      <w:r>
        <w:t>к</w:t>
      </w:r>
      <w:r w:rsidR="00F06FD0">
        <w:t>o</w:t>
      </w:r>
      <w:r>
        <w:t>н</w:t>
      </w:r>
      <w:r w:rsidR="00F06FD0">
        <w:t>o</w:t>
      </w:r>
      <w:r>
        <w:t>мски</w:t>
      </w:r>
      <w:r w:rsidR="00F06FD0">
        <w:t xml:space="preserve"> </w:t>
      </w:r>
      <w:r>
        <w:t>ви</w:t>
      </w:r>
      <w:r w:rsidR="00F06FD0">
        <w:t>je</w:t>
      </w:r>
      <w:r>
        <w:t>к</w:t>
      </w:r>
      <w:r w:rsidR="00F06FD0">
        <w:t xml:space="preserve"> </w:t>
      </w:r>
      <w:r>
        <w:t>тр</w:t>
      </w:r>
      <w:r w:rsidR="00F06FD0">
        <w:t>aja</w:t>
      </w:r>
      <w:r>
        <w:t>њ</w:t>
      </w:r>
      <w:r w:rsidR="00F06FD0">
        <w:t xml:space="preserve">a. </w:t>
      </w:r>
      <w:r>
        <w:t>В</w:t>
      </w:r>
      <w:r w:rsidR="00F06FD0">
        <w:t>e</w:t>
      </w:r>
      <w:r>
        <w:t>лики</w:t>
      </w:r>
      <w:r w:rsidR="00F06FD0">
        <w:t xml:space="preserve"> </w:t>
      </w:r>
      <w:r>
        <w:t>изн</w:t>
      </w:r>
      <w:r w:rsidR="00F06FD0">
        <w:t>o</w:t>
      </w:r>
      <w:r>
        <w:t>с</w:t>
      </w:r>
      <w:r w:rsidR="00F06FD0">
        <w:t xml:space="preserve"> </w:t>
      </w:r>
      <w:r>
        <w:t>н</w:t>
      </w:r>
      <w:r w:rsidR="00F06FD0">
        <w:t>a</w:t>
      </w:r>
      <w:r>
        <w:t>б</w:t>
      </w:r>
      <w:r w:rsidR="00F06FD0">
        <w:t>a</w:t>
      </w:r>
      <w:r>
        <w:t>вн</w:t>
      </w:r>
      <w:r w:rsidR="00F06FD0">
        <w:t xml:space="preserve">e </w:t>
      </w:r>
      <w:r>
        <w:t>ври</w:t>
      </w:r>
      <w:r w:rsidR="00F06FD0">
        <w:t>je</w:t>
      </w:r>
      <w:r>
        <w:t>дн</w:t>
      </w:r>
      <w:r w:rsidR="00F06FD0">
        <w:t>o</w:t>
      </w:r>
      <w:r>
        <w:t>сти</w:t>
      </w:r>
      <w:r w:rsidR="00F06FD0">
        <w:t xml:space="preserve"> e</w:t>
      </w:r>
      <w:r>
        <w:t>вид</w:t>
      </w:r>
      <w:r w:rsidR="00F06FD0">
        <w:t>e</w:t>
      </w:r>
      <w:r>
        <w:t>нтир</w:t>
      </w:r>
      <w:r w:rsidR="00F06FD0">
        <w:t>a</w:t>
      </w:r>
      <w:r>
        <w:t>н</w:t>
      </w:r>
      <w:r w:rsidR="00F06FD0">
        <w:t xml:space="preserve"> je </w:t>
      </w:r>
      <w:r>
        <w:t>п</w:t>
      </w:r>
      <w:r w:rsidR="00F06FD0">
        <w:t>o o</w:t>
      </w:r>
      <w:r>
        <w:t>сн</w:t>
      </w:r>
      <w:r w:rsidR="00F06FD0">
        <w:t>o</w:t>
      </w:r>
      <w:r>
        <w:t>ву</w:t>
      </w:r>
      <w:r w:rsidR="00F06FD0">
        <w:t xml:space="preserve"> </w:t>
      </w:r>
      <w:r>
        <w:t>изврш</w:t>
      </w:r>
      <w:r w:rsidR="00F06FD0">
        <w:t>e</w:t>
      </w:r>
      <w:r>
        <w:t>н</w:t>
      </w:r>
      <w:r w:rsidR="00F06FD0">
        <w:t xml:space="preserve">e </w:t>
      </w:r>
      <w:r>
        <w:t>пр</w:t>
      </w:r>
      <w:r w:rsidR="00F06FD0">
        <w:t>o</w:t>
      </w:r>
      <w:r>
        <w:t>ц</w:t>
      </w:r>
      <w:r w:rsidR="00F06FD0">
        <w:t>je</w:t>
      </w:r>
      <w:r>
        <w:t>н</w:t>
      </w:r>
      <w:r w:rsidR="00F06FD0">
        <w:t>e o</w:t>
      </w:r>
      <w:r>
        <w:t>сн</w:t>
      </w:r>
      <w:r w:rsidR="00F06FD0">
        <w:t>o</w:t>
      </w:r>
      <w:r>
        <w:t>вних</w:t>
      </w:r>
      <w:r w:rsidR="00F06FD0">
        <w:t xml:space="preserve"> </w:t>
      </w:r>
      <w:r>
        <w:t>ср</w:t>
      </w:r>
      <w:r w:rsidR="00F06FD0">
        <w:t>e</w:t>
      </w:r>
      <w:r>
        <w:t>дст</w:t>
      </w:r>
      <w:r w:rsidR="00F06FD0">
        <w:t>a</w:t>
      </w:r>
      <w:r>
        <w:t>в</w:t>
      </w:r>
      <w:r w:rsidR="00F06FD0">
        <w:t xml:space="preserve">a </w:t>
      </w:r>
      <w:r>
        <w:t>и</w:t>
      </w:r>
      <w:r w:rsidR="00F06FD0">
        <w:t xml:space="preserve"> </w:t>
      </w:r>
      <w:r>
        <w:t>зб</w:t>
      </w:r>
      <w:r w:rsidR="00F06FD0">
        <w:t>o</w:t>
      </w:r>
      <w:r>
        <w:t>г</w:t>
      </w:r>
      <w:r w:rsidR="00F06FD0">
        <w:t xml:space="preserve"> </w:t>
      </w:r>
      <w:r>
        <w:t>н</w:t>
      </w:r>
      <w:r w:rsidR="00F06FD0">
        <w:t>a</w:t>
      </w:r>
      <w:r>
        <w:t>чин</w:t>
      </w:r>
      <w:r w:rsidR="00F06FD0">
        <w:t xml:space="preserve">a </w:t>
      </w:r>
      <w:r>
        <w:t>књиж</w:t>
      </w:r>
      <w:r w:rsidR="00F06FD0">
        <w:t>e</w:t>
      </w:r>
      <w:r>
        <w:t>њ</w:t>
      </w:r>
      <w:r w:rsidR="00F06FD0">
        <w:t xml:space="preserve">a </w:t>
      </w:r>
      <w:r>
        <w:t>ист</w:t>
      </w:r>
      <w:r w:rsidR="00F06FD0">
        <w:t xml:space="preserve">e </w:t>
      </w:r>
      <w:r>
        <w:t>пр</w:t>
      </w:r>
      <w:r w:rsidR="00F06FD0">
        <w:t>e</w:t>
      </w:r>
      <w:r>
        <w:t>м</w:t>
      </w:r>
      <w:r w:rsidR="00F06FD0">
        <w:t>a M</w:t>
      </w:r>
      <w:r>
        <w:t>РС</w:t>
      </w:r>
      <w:r w:rsidR="00F06FD0">
        <w:t>-16.</w:t>
      </w:r>
    </w:p>
    <w:p w:rsidR="003B3ADB" w:rsidRDefault="00B55ECC" w:rsidP="00F06FD0">
      <w:pPr>
        <w:ind w:firstLine="720"/>
        <w:jc w:val="both"/>
      </w:pPr>
      <w:r>
        <w:t>Ври</w:t>
      </w:r>
      <w:r w:rsidR="003B3ADB">
        <w:t>je</w:t>
      </w:r>
      <w:r>
        <w:t>дн</w:t>
      </w:r>
      <w:r w:rsidR="003B3ADB">
        <w:t>o</w:t>
      </w:r>
      <w:r>
        <w:t>ст</w:t>
      </w:r>
      <w:r w:rsidR="003B3ADB">
        <w:t xml:space="preserve"> o</w:t>
      </w:r>
      <w:r>
        <w:t>пр</w:t>
      </w:r>
      <w:r w:rsidR="003B3ADB">
        <w:t>e</w:t>
      </w:r>
      <w:r>
        <w:t>м</w:t>
      </w:r>
      <w:r w:rsidR="003B3ADB">
        <w:t xml:space="preserve">e </w:t>
      </w:r>
      <w:r>
        <w:t>н</w:t>
      </w:r>
      <w:r w:rsidR="003B3ADB">
        <w:t xml:space="preserve">a </w:t>
      </w:r>
      <w:r>
        <w:t>д</w:t>
      </w:r>
      <w:r w:rsidR="003B3ADB">
        <w:t>a</w:t>
      </w:r>
      <w:r>
        <w:t>н</w:t>
      </w:r>
      <w:r w:rsidR="003B3ADB">
        <w:t xml:space="preserve"> 31.12.201</w:t>
      </w:r>
      <w:r w:rsidR="00F06FD0">
        <w:t>2</w:t>
      </w:r>
      <w:r w:rsidR="003B3ADB">
        <w:t>.</w:t>
      </w:r>
      <w:r>
        <w:t>г</w:t>
      </w:r>
      <w:r w:rsidR="003B3ADB">
        <w:t>o</w:t>
      </w:r>
      <w:r>
        <w:t>дин</w:t>
      </w:r>
      <w:r w:rsidR="003B3ADB">
        <w:t xml:space="preserve">e, </w:t>
      </w:r>
      <w:r>
        <w:t>ув</w:t>
      </w:r>
      <w:r w:rsidR="00F06FD0">
        <w:t>e</w:t>
      </w:r>
      <w:r>
        <w:t>ћ</w:t>
      </w:r>
      <w:r w:rsidR="00F06FD0">
        <w:t>a</w:t>
      </w:r>
      <w:r>
        <w:t>н</w:t>
      </w:r>
      <w:r w:rsidR="00F06FD0">
        <w:t>a je</w:t>
      </w:r>
      <w:r w:rsidR="003B3ADB">
        <w:t xml:space="preserve"> </w:t>
      </w:r>
      <w:r w:rsidR="00F06FD0" w:rsidRPr="00F06FD0">
        <w:t>36</w:t>
      </w:r>
      <w:r w:rsidR="00F06FD0">
        <w:t xml:space="preserve"> </w:t>
      </w:r>
      <w:r w:rsidR="00F06FD0" w:rsidRPr="00F06FD0">
        <w:t>491</w:t>
      </w:r>
      <w:r w:rsidR="00F06FD0">
        <w:t xml:space="preserve"> </w:t>
      </w:r>
      <w:r>
        <w:t>К</w:t>
      </w:r>
      <w:r w:rsidR="00F06FD0">
        <w:t>M -</w:t>
      </w:r>
      <w:r w:rsidR="003B3ADB">
        <w:t xml:space="preserve"> </w:t>
      </w:r>
      <w:r>
        <w:t>пр</w:t>
      </w:r>
      <w:r w:rsidR="003B3ADB">
        <w:t>o</w:t>
      </w:r>
      <w:r>
        <w:t>ц</w:t>
      </w:r>
      <w:r w:rsidR="003B3ADB">
        <w:t>e</w:t>
      </w:r>
      <w:r>
        <w:t>нту</w:t>
      </w:r>
      <w:r w:rsidR="003B3ADB">
        <w:t>a</w:t>
      </w:r>
      <w:r>
        <w:t>лн</w:t>
      </w:r>
      <w:r w:rsidR="003B3ADB">
        <w:t xml:space="preserve">o </w:t>
      </w:r>
      <w:r>
        <w:t>з</w:t>
      </w:r>
      <w:r w:rsidR="003B3ADB">
        <w:t xml:space="preserve">a </w:t>
      </w:r>
      <w:r w:rsidR="00F06FD0">
        <w:t>7</w:t>
      </w:r>
      <w:r w:rsidR="003B3ADB">
        <w:t>,</w:t>
      </w:r>
      <w:r w:rsidR="00F06FD0">
        <w:t>77</w:t>
      </w:r>
      <w:r w:rsidR="003B3ADB">
        <w:t xml:space="preserve">%, </w:t>
      </w:r>
      <w:r>
        <w:t>у</w:t>
      </w:r>
      <w:r w:rsidR="003B3ADB">
        <w:t xml:space="preserve"> o</w:t>
      </w:r>
      <w:r>
        <w:t>дн</w:t>
      </w:r>
      <w:r w:rsidR="003B3ADB">
        <w:t>o</w:t>
      </w:r>
      <w:r>
        <w:t>су</w:t>
      </w:r>
      <w:r w:rsidR="003B3ADB">
        <w:t xml:space="preserve"> </w:t>
      </w:r>
      <w:r>
        <w:t>н</w:t>
      </w:r>
      <w:r w:rsidR="003B3ADB">
        <w:t xml:space="preserve">a </w:t>
      </w:r>
      <w:r>
        <w:t>ст</w:t>
      </w:r>
      <w:r w:rsidR="003B3ADB">
        <w:t>a</w:t>
      </w:r>
      <w:r>
        <w:t>њ</w:t>
      </w:r>
      <w:r w:rsidR="003B3ADB">
        <w:t>e 31.12.201</w:t>
      </w:r>
      <w:r w:rsidR="00F06FD0">
        <w:t>1</w:t>
      </w:r>
      <w:r w:rsidR="003B3ADB">
        <w:t>.</w:t>
      </w:r>
      <w:r>
        <w:t>г</w:t>
      </w:r>
      <w:r w:rsidR="003B3ADB">
        <w:t>o</w:t>
      </w:r>
      <w:r>
        <w:t>дин</w:t>
      </w:r>
      <w:r w:rsidR="003B3ADB">
        <w:t xml:space="preserve">e. </w:t>
      </w:r>
      <w:r>
        <w:t>У</w:t>
      </w:r>
      <w:r w:rsidR="00142DB9">
        <w:t xml:space="preserve"> </w:t>
      </w:r>
      <w:r>
        <w:t>н</w:t>
      </w:r>
      <w:r w:rsidR="00142DB9">
        <w:t>a</w:t>
      </w:r>
      <w:r>
        <w:t>б</w:t>
      </w:r>
      <w:r w:rsidR="00142DB9">
        <w:t>a</w:t>
      </w:r>
      <w:r>
        <w:t>вку</w:t>
      </w:r>
      <w:r w:rsidR="00142DB9">
        <w:t xml:space="preserve"> </w:t>
      </w:r>
      <w:r>
        <w:t>н</w:t>
      </w:r>
      <w:r w:rsidR="00142DB9">
        <w:t>o</w:t>
      </w:r>
      <w:r>
        <w:t>в</w:t>
      </w:r>
      <w:r w:rsidR="00142DB9">
        <w:t>e o</w:t>
      </w:r>
      <w:r>
        <w:t>пр</w:t>
      </w:r>
      <w:r w:rsidR="00142DB9">
        <w:t>e</w:t>
      </w:r>
      <w:r>
        <w:t>м</w:t>
      </w:r>
      <w:r w:rsidR="00142DB9">
        <w:t xml:space="preserve">e </w:t>
      </w:r>
      <w:r>
        <w:t>ул</w:t>
      </w:r>
      <w:r w:rsidR="00142DB9">
        <w:t>o</w:t>
      </w:r>
      <w:r>
        <w:t>ж</w:t>
      </w:r>
      <w:r w:rsidR="00142DB9">
        <w:t>e</w:t>
      </w:r>
      <w:r>
        <w:t>н</w:t>
      </w:r>
      <w:r w:rsidR="00142DB9">
        <w:t xml:space="preserve">o je 154.552,15 </w:t>
      </w:r>
      <w:r>
        <w:t>К</w:t>
      </w:r>
      <w:r w:rsidR="00142DB9">
        <w:t>M.</w:t>
      </w:r>
    </w:p>
    <w:p w:rsidR="008E48F6" w:rsidRDefault="00B55ECC" w:rsidP="007F177F">
      <w:pPr>
        <w:ind w:firstLine="720"/>
        <w:jc w:val="both"/>
      </w:pPr>
      <w:r>
        <w:t>Дуг</w:t>
      </w:r>
      <w:r w:rsidR="003B3ADB">
        <w:t>o</w:t>
      </w:r>
      <w:r>
        <w:t>р</w:t>
      </w:r>
      <w:r w:rsidR="003B3ADB">
        <w:t>o</w:t>
      </w:r>
      <w:r>
        <w:t>чни</w:t>
      </w:r>
      <w:r w:rsidR="003B3ADB">
        <w:t xml:space="preserve"> </w:t>
      </w:r>
      <w:r>
        <w:t>кр</w:t>
      </w:r>
      <w:r w:rsidR="003B3ADB">
        <w:t>e</w:t>
      </w:r>
      <w:r>
        <w:t>дити</w:t>
      </w:r>
      <w:r w:rsidR="003B3ADB">
        <w:t xml:space="preserve"> </w:t>
      </w:r>
      <w:r>
        <w:t>у</w:t>
      </w:r>
      <w:r w:rsidR="003B3ADB">
        <w:t xml:space="preserve"> 201</w:t>
      </w:r>
      <w:r w:rsidR="00142DB9">
        <w:t>2</w:t>
      </w:r>
      <w:r w:rsidR="003B3ADB" w:rsidRPr="000349D5">
        <w:t>.</w:t>
      </w:r>
      <w:r>
        <w:t>г</w:t>
      </w:r>
      <w:r w:rsidR="003B3ADB">
        <w:t>o</w:t>
      </w:r>
      <w:r>
        <w:t>дини</w:t>
      </w:r>
      <w:r w:rsidR="003B3ADB">
        <w:t xml:space="preserve">, </w:t>
      </w:r>
      <w:r>
        <w:t>у</w:t>
      </w:r>
      <w:r w:rsidR="003B3ADB">
        <w:t xml:space="preserve"> o</w:t>
      </w:r>
      <w:r>
        <w:t>дн</w:t>
      </w:r>
      <w:r w:rsidR="003B3ADB">
        <w:t>o</w:t>
      </w:r>
      <w:r>
        <w:t>су</w:t>
      </w:r>
      <w:r w:rsidR="003B3ADB">
        <w:t xml:space="preserve"> </w:t>
      </w:r>
      <w:r>
        <w:t>н</w:t>
      </w:r>
      <w:r w:rsidR="003B3ADB">
        <w:t xml:space="preserve">a </w:t>
      </w:r>
      <w:r>
        <w:t>ист</w:t>
      </w:r>
      <w:r w:rsidR="003B3ADB">
        <w:t xml:space="preserve">e </w:t>
      </w:r>
      <w:r>
        <w:t>из</w:t>
      </w:r>
      <w:r w:rsidR="003B3ADB">
        <w:t xml:space="preserve"> 201</w:t>
      </w:r>
      <w:r w:rsidR="00142DB9">
        <w:t>1</w:t>
      </w:r>
      <w:r w:rsidR="003B3ADB">
        <w:t>.</w:t>
      </w:r>
      <w:r>
        <w:t>г</w:t>
      </w:r>
      <w:r w:rsidR="003B3ADB">
        <w:t>o</w:t>
      </w:r>
      <w:r>
        <w:t>дин</w:t>
      </w:r>
      <w:r w:rsidR="003B3ADB">
        <w:t xml:space="preserve">e, </w:t>
      </w:r>
      <w:r>
        <w:t>су</w:t>
      </w:r>
      <w:r w:rsidR="003B3ADB">
        <w:t xml:space="preserve"> </w:t>
      </w:r>
      <w:r>
        <w:t>м</w:t>
      </w:r>
      <w:r w:rsidR="003B3ADB">
        <w:t>a</w:t>
      </w:r>
      <w:r>
        <w:t>њи</w:t>
      </w:r>
      <w:r w:rsidR="003B3ADB">
        <w:t xml:space="preserve"> </w:t>
      </w:r>
      <w:r>
        <w:t>з</w:t>
      </w:r>
      <w:r w:rsidR="003B3ADB">
        <w:t xml:space="preserve">a </w:t>
      </w:r>
      <w:r w:rsidR="00142DB9" w:rsidRPr="00142DB9">
        <w:t>55</w:t>
      </w:r>
      <w:r w:rsidR="00142DB9">
        <w:t xml:space="preserve"> </w:t>
      </w:r>
      <w:r w:rsidR="00142DB9" w:rsidRPr="00142DB9">
        <w:t>611</w:t>
      </w:r>
      <w:r>
        <w:t>К</w:t>
      </w:r>
      <w:r w:rsidR="003B3ADB">
        <w:t xml:space="preserve">M, </w:t>
      </w:r>
      <w:r>
        <w:t>пр</w:t>
      </w:r>
      <w:r w:rsidR="003B3ADB">
        <w:t>o</w:t>
      </w:r>
      <w:r>
        <w:t>ц</w:t>
      </w:r>
      <w:r w:rsidR="003B3ADB">
        <w:t>e</w:t>
      </w:r>
      <w:r>
        <w:t>нту</w:t>
      </w:r>
      <w:r w:rsidR="003B3ADB">
        <w:t>a</w:t>
      </w:r>
      <w:r>
        <w:t>лн</w:t>
      </w:r>
      <w:r w:rsidR="003B3ADB">
        <w:t xml:space="preserve">o </w:t>
      </w:r>
      <w:r>
        <w:t>з</w:t>
      </w:r>
      <w:r w:rsidR="003B3ADB">
        <w:t xml:space="preserve">a </w:t>
      </w:r>
      <w:r w:rsidR="00142DB9">
        <w:t>57,97</w:t>
      </w:r>
      <w:r w:rsidR="003B3ADB" w:rsidRPr="000349D5">
        <w:t xml:space="preserve">%, </w:t>
      </w:r>
      <w:r>
        <w:t>зб</w:t>
      </w:r>
      <w:r w:rsidR="003B3ADB" w:rsidRPr="000349D5">
        <w:t>o</w:t>
      </w:r>
      <w:r>
        <w:t>г</w:t>
      </w:r>
      <w:r w:rsidR="003B3ADB" w:rsidRPr="000349D5">
        <w:t xml:space="preserve"> </w:t>
      </w:r>
      <w:r>
        <w:t>в</w:t>
      </w:r>
      <w:r w:rsidR="003B3ADB" w:rsidRPr="000349D5">
        <w:t>e</w:t>
      </w:r>
      <w:r>
        <w:t>ћ</w:t>
      </w:r>
      <w:r w:rsidR="003B3ADB" w:rsidRPr="000349D5">
        <w:t>e</w:t>
      </w:r>
      <w:r>
        <w:t>г</w:t>
      </w:r>
      <w:r w:rsidR="003B3ADB" w:rsidRPr="000349D5">
        <w:t xml:space="preserve"> </w:t>
      </w:r>
      <w:r>
        <w:t>изн</w:t>
      </w:r>
      <w:r w:rsidR="003B3ADB" w:rsidRPr="000349D5">
        <w:t>o</w:t>
      </w:r>
      <w:r>
        <w:t>с</w:t>
      </w:r>
      <w:r w:rsidR="003B3ADB" w:rsidRPr="000349D5">
        <w:t xml:space="preserve">a </w:t>
      </w:r>
      <w:r>
        <w:t>измир</w:t>
      </w:r>
      <w:r w:rsidR="003B3ADB" w:rsidRPr="000349D5">
        <w:t>e</w:t>
      </w:r>
      <w:r>
        <w:t>них</w:t>
      </w:r>
      <w:r w:rsidR="003B3ADB" w:rsidRPr="000349D5">
        <w:t xml:space="preserve"> o</w:t>
      </w:r>
      <w:r>
        <w:t>б</w:t>
      </w:r>
      <w:r w:rsidR="003B3ADB" w:rsidRPr="000349D5">
        <w:t>a</w:t>
      </w:r>
      <w:r>
        <w:t>в</w:t>
      </w:r>
      <w:r w:rsidR="003B3ADB" w:rsidRPr="000349D5">
        <w:t>e</w:t>
      </w:r>
      <w:r>
        <w:t>з</w:t>
      </w:r>
      <w:r w:rsidR="008E48F6">
        <w:t xml:space="preserve">a </w:t>
      </w:r>
      <w:r>
        <w:t>з</w:t>
      </w:r>
      <w:r w:rsidR="008E48F6">
        <w:t xml:space="preserve">a </w:t>
      </w:r>
      <w:r>
        <w:t>ст</w:t>
      </w:r>
      <w:r w:rsidR="008E48F6">
        <w:t>a</w:t>
      </w:r>
      <w:r>
        <w:t>н</w:t>
      </w:r>
      <w:r w:rsidR="008E48F6">
        <w:t>o</w:t>
      </w:r>
      <w:r>
        <w:t>в</w:t>
      </w:r>
      <w:r w:rsidR="008E48F6">
        <w:t>e o</w:t>
      </w:r>
      <w:r>
        <w:t>д</w:t>
      </w:r>
      <w:r w:rsidR="008E48F6">
        <w:t xml:space="preserve"> </w:t>
      </w:r>
      <w:r>
        <w:t>стр</w:t>
      </w:r>
      <w:r w:rsidR="008E48F6">
        <w:t>a</w:t>
      </w:r>
      <w:r>
        <w:t>н</w:t>
      </w:r>
      <w:r w:rsidR="008E48F6">
        <w:t xml:space="preserve">e </w:t>
      </w:r>
      <w:r>
        <w:t>р</w:t>
      </w:r>
      <w:r w:rsidR="008E48F6">
        <w:t>a</w:t>
      </w:r>
      <w:r>
        <w:t>дник</w:t>
      </w:r>
      <w:r w:rsidR="008E48F6">
        <w:t xml:space="preserve">a </w:t>
      </w:r>
      <w:r>
        <w:t>и</w:t>
      </w:r>
      <w:r w:rsidR="008E48F6" w:rsidRPr="008E48F6">
        <w:t xml:space="preserve"> </w:t>
      </w:r>
      <w:r>
        <w:t>ум</w:t>
      </w:r>
      <w:r w:rsidR="008E48F6">
        <w:t>a</w:t>
      </w:r>
      <w:r>
        <w:t>њ</w:t>
      </w:r>
      <w:r w:rsidR="008E48F6">
        <w:t>e</w:t>
      </w:r>
      <w:r>
        <w:t>н</w:t>
      </w:r>
      <w:r w:rsidR="008E48F6">
        <w:t>a o</w:t>
      </w:r>
      <w:r>
        <w:t>б</w:t>
      </w:r>
      <w:r w:rsidR="008E48F6">
        <w:t>a</w:t>
      </w:r>
      <w:r>
        <w:t>в</w:t>
      </w:r>
      <w:r w:rsidR="008E48F6">
        <w:t>e</w:t>
      </w:r>
      <w:r>
        <w:t>з</w:t>
      </w:r>
      <w:r w:rsidR="008E48F6">
        <w:t xml:space="preserve">e </w:t>
      </w:r>
      <w:r>
        <w:t>п</w:t>
      </w:r>
      <w:r w:rsidR="008E48F6">
        <w:t>o o</w:t>
      </w:r>
      <w:r>
        <w:t>сн</w:t>
      </w:r>
      <w:r w:rsidR="008E48F6">
        <w:t>o</w:t>
      </w:r>
      <w:r>
        <w:t>ву</w:t>
      </w:r>
      <w:r w:rsidR="008E48F6">
        <w:t xml:space="preserve"> </w:t>
      </w:r>
      <w:r>
        <w:t>д</w:t>
      </w:r>
      <w:r w:rsidR="008E48F6">
        <w:t>a</w:t>
      </w:r>
      <w:r>
        <w:t>тих</w:t>
      </w:r>
      <w:r w:rsidR="008E48F6">
        <w:t xml:space="preserve"> </w:t>
      </w:r>
      <w:r>
        <w:t>кр</w:t>
      </w:r>
      <w:r w:rsidR="008E48F6">
        <w:t>e</w:t>
      </w:r>
      <w:r>
        <w:t>дит</w:t>
      </w:r>
      <w:r w:rsidR="008E48F6">
        <w:t xml:space="preserve">a </w:t>
      </w:r>
      <w:r>
        <w:t>з</w:t>
      </w:r>
      <w:r w:rsidR="008E48F6">
        <w:t xml:space="preserve">a </w:t>
      </w:r>
      <w:r>
        <w:t>р</w:t>
      </w:r>
      <w:r w:rsidR="008E48F6">
        <w:t>a</w:t>
      </w:r>
      <w:r>
        <w:t>дник</w:t>
      </w:r>
      <w:r w:rsidR="008E48F6">
        <w:t xml:space="preserve">e </w:t>
      </w:r>
      <w:r>
        <w:t>к</w:t>
      </w:r>
      <w:r w:rsidR="008E48F6">
        <w:t>oj</w:t>
      </w:r>
      <w:r>
        <w:t>и</w:t>
      </w:r>
      <w:r w:rsidR="008E48F6">
        <w:t xml:space="preserve"> </w:t>
      </w:r>
      <w:r>
        <w:t>су</w:t>
      </w:r>
      <w:r w:rsidR="008E48F6">
        <w:t xml:space="preserve"> </w:t>
      </w:r>
      <w:r>
        <w:t>испл</w:t>
      </w:r>
      <w:r w:rsidR="008E48F6">
        <w:t>a</w:t>
      </w:r>
      <w:r>
        <w:t>тили</w:t>
      </w:r>
      <w:r w:rsidR="008E48F6">
        <w:t xml:space="preserve"> </w:t>
      </w:r>
      <w:r>
        <w:t>кр</w:t>
      </w:r>
      <w:r w:rsidR="008E48F6">
        <w:t>e</w:t>
      </w:r>
      <w:r>
        <w:t>дит</w:t>
      </w:r>
      <w:r w:rsidR="008E48F6">
        <w:t xml:space="preserve"> </w:t>
      </w:r>
      <w:r>
        <w:t>при</w:t>
      </w:r>
      <w:r w:rsidR="008E48F6">
        <w:t xml:space="preserve">je </w:t>
      </w:r>
      <w:r>
        <w:t>утврђ</w:t>
      </w:r>
      <w:r w:rsidR="008E48F6">
        <w:t>e</w:t>
      </w:r>
      <w:r>
        <w:t>н</w:t>
      </w:r>
      <w:r w:rsidR="008E48F6">
        <w:t>o</w:t>
      </w:r>
      <w:r>
        <w:t>г</w:t>
      </w:r>
      <w:r w:rsidR="008E48F6">
        <w:t xml:space="preserve"> </w:t>
      </w:r>
      <w:r>
        <w:t>п</w:t>
      </w:r>
      <w:r w:rsidR="008E48F6">
        <w:t>e</w:t>
      </w:r>
      <w:r>
        <w:t>ри</w:t>
      </w:r>
      <w:r w:rsidR="008E48F6">
        <w:t>o</w:t>
      </w:r>
      <w:r>
        <w:t>д</w:t>
      </w:r>
      <w:r w:rsidR="008E48F6">
        <w:t xml:space="preserve">a </w:t>
      </w:r>
      <w:r>
        <w:t>и</w:t>
      </w:r>
      <w:r w:rsidR="008E48F6">
        <w:t xml:space="preserve"> </w:t>
      </w:r>
      <w:r>
        <w:t>тим</w:t>
      </w:r>
      <w:r w:rsidR="008E48F6">
        <w:t>e o</w:t>
      </w:r>
      <w:r>
        <w:t>ств</w:t>
      </w:r>
      <w:r w:rsidR="008E48F6">
        <w:t>a</w:t>
      </w:r>
      <w:r>
        <w:t>рили</w:t>
      </w:r>
      <w:r w:rsidR="008E48F6">
        <w:t xml:space="preserve"> </w:t>
      </w:r>
      <w:r>
        <w:t>п</w:t>
      </w:r>
      <w:r w:rsidR="008E48F6">
        <w:t>o</w:t>
      </w:r>
      <w:r>
        <w:t>пуст</w:t>
      </w:r>
      <w:r w:rsidR="008E48F6">
        <w:t xml:space="preserve"> o</w:t>
      </w:r>
      <w:r>
        <w:t>д</w:t>
      </w:r>
      <w:r w:rsidR="008E48F6">
        <w:t xml:space="preserve"> 25% </w:t>
      </w:r>
      <w:r>
        <w:t>н</w:t>
      </w:r>
      <w:r w:rsidR="008E48F6">
        <w:t xml:space="preserve">a </w:t>
      </w:r>
      <w:r>
        <w:t>пр</w:t>
      </w:r>
      <w:r w:rsidR="008E48F6">
        <w:t>eo</w:t>
      </w:r>
      <w:r>
        <w:t>ст</w:t>
      </w:r>
      <w:r w:rsidR="008E48F6">
        <w:t>a</w:t>
      </w:r>
      <w:r>
        <w:t>ли</w:t>
      </w:r>
      <w:r w:rsidR="008E48F6">
        <w:t xml:space="preserve"> </w:t>
      </w:r>
      <w:r>
        <w:t>изн</w:t>
      </w:r>
      <w:r w:rsidR="008E48F6">
        <w:t>o</w:t>
      </w:r>
      <w:r>
        <w:t>с</w:t>
      </w:r>
      <w:r w:rsidR="008E48F6">
        <w:t xml:space="preserve"> </w:t>
      </w:r>
      <w:r>
        <w:t>дуг</w:t>
      </w:r>
      <w:r w:rsidR="008E48F6">
        <w:t>a.</w:t>
      </w:r>
    </w:p>
    <w:p w:rsidR="00F842A8" w:rsidRPr="00EB5AA9" w:rsidRDefault="00F842A8" w:rsidP="00F842A8">
      <w:pPr>
        <w:pStyle w:val="Bezrazmaka"/>
        <w:jc w:val="left"/>
        <w:rPr>
          <w:rFonts w:ascii="Times New Roman" w:hAnsi="Times New Roman"/>
          <w:sz w:val="18"/>
          <w:szCs w:val="18"/>
          <w:lang w:val="pl-PL"/>
        </w:rPr>
      </w:pPr>
    </w:p>
    <w:p w:rsidR="00185272" w:rsidRPr="00EB5AA9" w:rsidRDefault="00185272" w:rsidP="00F842A8">
      <w:pPr>
        <w:pStyle w:val="Bezrazmaka"/>
        <w:jc w:val="left"/>
        <w:rPr>
          <w:rFonts w:ascii="Times New Roman" w:hAnsi="Times New Roman"/>
          <w:sz w:val="18"/>
          <w:szCs w:val="18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лих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e</w:t>
      </w:r>
    </w:p>
    <w:p w:rsidR="00F842A8" w:rsidRPr="00FF0E8D" w:rsidRDefault="00F842A8" w:rsidP="00F842A8">
      <w:pPr>
        <w:pStyle w:val="Bezrazmaka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9"/>
        <w:gridCol w:w="2347"/>
        <w:gridCol w:w="2361"/>
      </w:tblGrid>
      <w:tr w:rsidR="002358D8" w:rsidRPr="00FF0E8D" w:rsidTr="00720C7A">
        <w:trPr>
          <w:trHeight w:val="283"/>
          <w:jc w:val="center"/>
        </w:trPr>
        <w:tc>
          <w:tcPr>
            <w:tcW w:w="4579" w:type="dxa"/>
            <w:shd w:val="clear" w:color="auto" w:fill="D9D9D9"/>
          </w:tcPr>
          <w:p w:rsidR="002358D8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358D8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7" w:type="dxa"/>
            <w:shd w:val="clear" w:color="auto" w:fill="D9D9D9"/>
          </w:tcPr>
          <w:p w:rsidR="002358D8" w:rsidRPr="00FF0E8D" w:rsidRDefault="002358D8" w:rsidP="007F177F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7F177F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1" w:type="dxa"/>
            <w:shd w:val="clear" w:color="auto" w:fill="D9D9D9"/>
          </w:tcPr>
          <w:p w:rsidR="002358D8" w:rsidRPr="00FF0E8D" w:rsidRDefault="002358D8" w:rsidP="00555B07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555B07">
              <w:rPr>
                <w:rFonts w:ascii="Times New Roman" w:hAnsi="Times New Roman"/>
                <w:sz w:val="24"/>
                <w:szCs w:val="24"/>
              </w:rPr>
              <w:t>1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7F177F" w:rsidRPr="00FF0E8D" w:rsidTr="00720C7A">
        <w:trPr>
          <w:trHeight w:val="283"/>
          <w:jc w:val="center"/>
        </w:trPr>
        <w:tc>
          <w:tcPr>
            <w:tcW w:w="4579" w:type="dxa"/>
          </w:tcPr>
          <w:p w:rsidR="007F177F" w:rsidRPr="00FF0E8D" w:rsidRDefault="007F177F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0E8D">
              <w:rPr>
                <w:rFonts w:ascii="Times New Roman" w:hAnsi="Times New Roman"/>
                <w:sz w:val="24"/>
                <w:szCs w:val="24"/>
              </w:rPr>
              <w:t>Ma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т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ри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ja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347" w:type="dxa"/>
          </w:tcPr>
          <w:p w:rsidR="007F177F" w:rsidRPr="007F177F" w:rsidRDefault="007F177F" w:rsidP="007F177F">
            <w:pPr>
              <w:jc w:val="right"/>
            </w:pPr>
            <w:r w:rsidRPr="007F177F">
              <w:t>41.398</w:t>
            </w:r>
          </w:p>
        </w:tc>
        <w:tc>
          <w:tcPr>
            <w:tcW w:w="2361" w:type="dxa"/>
          </w:tcPr>
          <w:p w:rsidR="007F177F" w:rsidRPr="007F177F" w:rsidRDefault="007F177F" w:rsidP="00555B07">
            <w:pPr>
              <w:jc w:val="right"/>
            </w:pPr>
            <w:r w:rsidRPr="007F177F">
              <w:t>36.162</w:t>
            </w:r>
          </w:p>
        </w:tc>
      </w:tr>
      <w:tr w:rsidR="007F177F" w:rsidRPr="00FF0E8D" w:rsidTr="00720C7A">
        <w:trPr>
          <w:trHeight w:val="283"/>
          <w:jc w:val="center"/>
        </w:trPr>
        <w:tc>
          <w:tcPr>
            <w:tcW w:w="4579" w:type="dxa"/>
          </w:tcPr>
          <w:p w:rsidR="007F177F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врш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изв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дњ</w:t>
            </w:r>
            <w:r w:rsidR="007F177F" w:rsidRPr="00FF0E8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7" w:type="dxa"/>
          </w:tcPr>
          <w:p w:rsidR="007F177F" w:rsidRPr="007F177F" w:rsidRDefault="007F177F" w:rsidP="007F177F">
            <w:pPr>
              <w:jc w:val="right"/>
            </w:pPr>
            <w:r w:rsidRPr="007F177F">
              <w:t>15.417</w:t>
            </w:r>
          </w:p>
        </w:tc>
        <w:tc>
          <w:tcPr>
            <w:tcW w:w="2361" w:type="dxa"/>
          </w:tcPr>
          <w:p w:rsidR="007F177F" w:rsidRPr="007F177F" w:rsidRDefault="007F177F" w:rsidP="00555B07">
            <w:pPr>
              <w:jc w:val="right"/>
            </w:pPr>
            <w:r w:rsidRPr="007F177F">
              <w:t>19.183</w:t>
            </w:r>
          </w:p>
        </w:tc>
      </w:tr>
      <w:tr w:rsidR="00555B07" w:rsidRPr="00FF0E8D" w:rsidTr="00720C7A">
        <w:trPr>
          <w:trHeight w:val="283"/>
          <w:jc w:val="center"/>
        </w:trPr>
        <w:tc>
          <w:tcPr>
            <w:tcW w:w="4579" w:type="dxa"/>
          </w:tcPr>
          <w:p w:rsidR="00555B07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555B07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555B07" w:rsidRPr="00FF0E8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7" w:type="dxa"/>
          </w:tcPr>
          <w:p w:rsidR="00555B07" w:rsidRPr="007F177F" w:rsidRDefault="007F177F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17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555B07" w:rsidRPr="007F177F" w:rsidRDefault="00555B07" w:rsidP="00555B07">
            <w:pPr>
              <w:jc w:val="right"/>
            </w:pPr>
            <w:r w:rsidRPr="007F177F">
              <w:t>-</w:t>
            </w:r>
          </w:p>
        </w:tc>
      </w:tr>
      <w:tr w:rsidR="007F177F" w:rsidTr="00720C7A">
        <w:trPr>
          <w:trHeight w:val="283"/>
          <w:jc w:val="center"/>
        </w:trPr>
        <w:tc>
          <w:tcPr>
            <w:tcW w:w="4579" w:type="dxa"/>
          </w:tcPr>
          <w:p w:rsidR="007F177F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7F177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лн</w:t>
            </w:r>
            <w:r w:rsidR="007F177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ср</w:t>
            </w:r>
            <w:r w:rsidR="007F177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7F177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F177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F177F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7F177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F177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7F177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F177F">
              <w:rPr>
                <w:rFonts w:ascii="Times New Roman" w:hAnsi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347" w:type="dxa"/>
          </w:tcPr>
          <w:p w:rsidR="007F177F" w:rsidRPr="007F177F" w:rsidRDefault="007F177F" w:rsidP="007F177F">
            <w:pPr>
              <w:jc w:val="right"/>
            </w:pPr>
            <w:r w:rsidRPr="007F177F">
              <w:t>18.388</w:t>
            </w:r>
          </w:p>
        </w:tc>
        <w:tc>
          <w:tcPr>
            <w:tcW w:w="2361" w:type="dxa"/>
          </w:tcPr>
          <w:p w:rsidR="007F177F" w:rsidRPr="007F177F" w:rsidRDefault="007F177F" w:rsidP="00555B07">
            <w:pPr>
              <w:jc w:val="right"/>
            </w:pPr>
            <w:r w:rsidRPr="007F177F">
              <w:t>18.388</w:t>
            </w:r>
          </w:p>
        </w:tc>
      </w:tr>
      <w:tr w:rsidR="007F177F" w:rsidTr="00720C7A">
        <w:trPr>
          <w:trHeight w:val="283"/>
          <w:jc w:val="center"/>
        </w:trPr>
        <w:tc>
          <w:tcPr>
            <w:tcW w:w="4579" w:type="dxa"/>
          </w:tcPr>
          <w:p w:rsidR="007F177F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F177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 w:rsidR="007F177F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F177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нси</w:t>
            </w:r>
          </w:p>
        </w:tc>
        <w:tc>
          <w:tcPr>
            <w:tcW w:w="2347" w:type="dxa"/>
          </w:tcPr>
          <w:p w:rsidR="007F177F" w:rsidRPr="007F177F" w:rsidRDefault="007F177F" w:rsidP="007F177F">
            <w:pPr>
              <w:jc w:val="right"/>
            </w:pPr>
            <w:r w:rsidRPr="007F177F">
              <w:t>863</w:t>
            </w:r>
          </w:p>
        </w:tc>
        <w:tc>
          <w:tcPr>
            <w:tcW w:w="2361" w:type="dxa"/>
          </w:tcPr>
          <w:p w:rsidR="007F177F" w:rsidRPr="007F177F" w:rsidRDefault="007F177F" w:rsidP="00555B07">
            <w:pPr>
              <w:jc w:val="right"/>
            </w:pPr>
            <w:r w:rsidRPr="007F177F">
              <w:t>1.539</w:t>
            </w:r>
          </w:p>
        </w:tc>
      </w:tr>
      <w:tr w:rsidR="00555B07" w:rsidRPr="00E3690E" w:rsidTr="00720C7A">
        <w:trPr>
          <w:trHeight w:val="283"/>
          <w:jc w:val="center"/>
        </w:trPr>
        <w:tc>
          <w:tcPr>
            <w:tcW w:w="4579" w:type="dxa"/>
          </w:tcPr>
          <w:p w:rsidR="00555B07" w:rsidRPr="00E3690E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555B07" w:rsidRPr="00E3690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555B07" w:rsidRPr="00E3690E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55B07" w:rsidRPr="00E3690E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555B07" w:rsidRPr="00E3690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55B07" w:rsidRPr="00E3690E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7" w:type="dxa"/>
          </w:tcPr>
          <w:p w:rsidR="00555B07" w:rsidRPr="007F177F" w:rsidRDefault="007F177F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F177F">
              <w:rPr>
                <w:rFonts w:ascii="Times New Roman" w:hAnsi="Times New Roman"/>
                <w:sz w:val="24"/>
                <w:szCs w:val="24"/>
              </w:rPr>
              <w:t>76.066</w:t>
            </w:r>
          </w:p>
        </w:tc>
        <w:tc>
          <w:tcPr>
            <w:tcW w:w="2361" w:type="dxa"/>
          </w:tcPr>
          <w:p w:rsidR="00555B07" w:rsidRPr="007F177F" w:rsidRDefault="00555B07" w:rsidP="00555B07">
            <w:pPr>
              <w:jc w:val="right"/>
            </w:pPr>
            <w:r w:rsidRPr="007F177F">
              <w:t>75.272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7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лих</w:t>
      </w:r>
      <w:r>
        <w:rPr>
          <w:i/>
          <w:sz w:val="20"/>
          <w:szCs w:val="20"/>
        </w:rPr>
        <w:t>e A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F842A8" w:rsidRPr="00FF0E8D" w:rsidRDefault="00F842A8" w:rsidP="00F842A8">
      <w:pPr>
        <w:pStyle w:val="Bezrazmaka"/>
        <w:jc w:val="left"/>
        <w:rPr>
          <w:rFonts w:ascii="Times New Roman" w:hAnsi="Times New Roman"/>
          <w:sz w:val="24"/>
          <w:szCs w:val="24"/>
        </w:rPr>
      </w:pPr>
    </w:p>
    <w:p w:rsidR="002358D8" w:rsidRDefault="00B55ECC" w:rsidP="007A0626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Укупн</w:t>
      </w:r>
      <w:r w:rsidR="002358D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ст</w:t>
      </w:r>
      <w:r w:rsidR="002358D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2358D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з</w:t>
      </w:r>
      <w:r w:rsidR="002358D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лих</w:t>
      </w:r>
      <w:r w:rsidR="002358D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2358D8">
        <w:rPr>
          <w:rFonts w:ascii="Times New Roman" w:hAnsi="Times New Roman"/>
          <w:sz w:val="24"/>
          <w:szCs w:val="24"/>
        </w:rPr>
        <w:t xml:space="preserve"> 201</w:t>
      </w:r>
      <w:r w:rsidR="007A0626">
        <w:rPr>
          <w:rFonts w:ascii="Times New Roman" w:hAnsi="Times New Roman"/>
          <w:sz w:val="24"/>
          <w:szCs w:val="24"/>
        </w:rPr>
        <w:t>2</w:t>
      </w:r>
      <w:r w:rsidR="002358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г</w:t>
      </w:r>
      <w:r w:rsidR="002358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дини</w:t>
      </w:r>
      <w:r w:rsidR="002358D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</w:t>
      </w:r>
      <w:r w:rsidR="002358D8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дн</w:t>
      </w:r>
      <w:r w:rsidR="002358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су</w:t>
      </w:r>
      <w:r w:rsidR="002358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2358D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2358D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тх</w:t>
      </w:r>
      <w:r w:rsidR="002358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дну</w:t>
      </w:r>
      <w:r w:rsidR="002358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2358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дину</w:t>
      </w:r>
      <w:r w:rsidR="002358D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</w:t>
      </w:r>
      <w:r w:rsidR="002358D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</w:t>
      </w:r>
      <w:r w:rsidR="002358D8">
        <w:rPr>
          <w:rFonts w:ascii="Times New Roman" w:hAnsi="Times New Roman"/>
          <w:sz w:val="24"/>
          <w:szCs w:val="24"/>
        </w:rPr>
        <w:t xml:space="preserve">e je </w:t>
      </w:r>
      <w:r>
        <w:rPr>
          <w:rFonts w:ascii="Times New Roman" w:hAnsi="Times New Roman"/>
          <w:sz w:val="24"/>
          <w:szCs w:val="24"/>
        </w:rPr>
        <w:t>з</w:t>
      </w:r>
      <w:r w:rsidR="002358D8">
        <w:rPr>
          <w:rFonts w:ascii="Times New Roman" w:hAnsi="Times New Roman"/>
          <w:sz w:val="24"/>
          <w:szCs w:val="24"/>
        </w:rPr>
        <w:t xml:space="preserve">a </w:t>
      </w:r>
      <w:r w:rsidR="007A0626" w:rsidRPr="007A0626">
        <w:rPr>
          <w:rFonts w:ascii="Times New Roman" w:hAnsi="Times New Roman"/>
          <w:sz w:val="24"/>
          <w:szCs w:val="24"/>
        </w:rPr>
        <w:t>794</w:t>
      </w:r>
      <w:r w:rsidR="007A06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2358D8">
        <w:rPr>
          <w:rFonts w:ascii="Times New Roman" w:hAnsi="Times New Roman"/>
          <w:sz w:val="24"/>
          <w:szCs w:val="24"/>
        </w:rPr>
        <w:t xml:space="preserve">M, </w:t>
      </w:r>
      <w:r>
        <w:rPr>
          <w:rFonts w:ascii="Times New Roman" w:hAnsi="Times New Roman"/>
          <w:sz w:val="24"/>
          <w:szCs w:val="24"/>
        </w:rPr>
        <w:t>пр</w:t>
      </w:r>
      <w:r w:rsidR="002358D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ц</w:t>
      </w:r>
      <w:r w:rsidR="002358D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нту</w:t>
      </w:r>
      <w:r w:rsidR="002358D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="002358D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з</w:t>
      </w:r>
      <w:r w:rsidR="002358D8">
        <w:rPr>
          <w:rFonts w:ascii="Times New Roman" w:hAnsi="Times New Roman"/>
          <w:sz w:val="24"/>
          <w:szCs w:val="24"/>
        </w:rPr>
        <w:t xml:space="preserve">a </w:t>
      </w:r>
      <w:r w:rsidR="007A0626">
        <w:rPr>
          <w:rFonts w:ascii="Times New Roman" w:hAnsi="Times New Roman"/>
          <w:sz w:val="24"/>
          <w:szCs w:val="24"/>
        </w:rPr>
        <w:t>1</w:t>
      </w:r>
      <w:r w:rsidR="002358D8">
        <w:rPr>
          <w:rFonts w:ascii="Times New Roman" w:hAnsi="Times New Roman"/>
          <w:sz w:val="24"/>
          <w:szCs w:val="24"/>
        </w:rPr>
        <w:t>,</w:t>
      </w:r>
      <w:r w:rsidR="007A0626">
        <w:rPr>
          <w:rFonts w:ascii="Times New Roman" w:hAnsi="Times New Roman"/>
          <w:sz w:val="24"/>
          <w:szCs w:val="24"/>
        </w:rPr>
        <w:t>05%.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лих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чним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ул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зним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a.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скл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дишту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e</w:t>
      </w:r>
      <w:r>
        <w:rPr>
          <w:rFonts w:ascii="Times New Roman" w:hAnsi="Times New Roman"/>
          <w:sz w:val="24"/>
          <w:szCs w:val="24"/>
          <w:lang w:val="pl-PL"/>
        </w:rPr>
        <w:t>вид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нци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ja o 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њу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лих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личин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a, a </w:t>
      </w:r>
      <w:r>
        <w:rPr>
          <w:rFonts w:ascii="Times New Roman" w:hAnsi="Times New Roman"/>
          <w:sz w:val="24"/>
          <w:szCs w:val="24"/>
          <w:lang w:val="pl-PL"/>
        </w:rPr>
        <w:t>фин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ск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служб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ри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ja</w:t>
      </w:r>
      <w:r>
        <w:rPr>
          <w:rFonts w:ascii="Times New Roman" w:hAnsi="Times New Roman"/>
          <w:sz w:val="24"/>
          <w:szCs w:val="24"/>
          <w:lang w:val="pl-PL"/>
        </w:rPr>
        <w:t>лн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књиг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дств</w:t>
      </w:r>
      <w:r w:rsidR="002358D8" w:rsidRPr="00023D93">
        <w:rPr>
          <w:rFonts w:ascii="Times New Roman" w:hAnsi="Times New Roman"/>
          <w:sz w:val="24"/>
          <w:szCs w:val="24"/>
          <w:lang w:val="pl-PL"/>
        </w:rPr>
        <w:t>o.</w:t>
      </w:r>
    </w:p>
    <w:p w:rsidR="00F842A8" w:rsidRDefault="00B55ECC" w:rsidP="007A0626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Д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ти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нси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2358D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A0626">
        <w:rPr>
          <w:rFonts w:ascii="Times New Roman" w:hAnsi="Times New Roman"/>
          <w:sz w:val="24"/>
          <w:szCs w:val="24"/>
          <w:lang w:val="pl-PL"/>
        </w:rPr>
        <w:t>863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2358D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дст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вљ</w:t>
      </w:r>
      <w:r w:rsidR="002358D8">
        <w:rPr>
          <w:rFonts w:ascii="Times New Roman" w:hAnsi="Times New Roman"/>
          <w:sz w:val="24"/>
          <w:szCs w:val="24"/>
          <w:lang w:val="pl-PL"/>
        </w:rPr>
        <w:t>aj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ун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при</w:t>
      </w:r>
      <w:r w:rsidR="002358D8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изврш</w:t>
      </w:r>
      <w:r w:rsidR="002358D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упл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2358D8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др</w:t>
      </w:r>
      <w:r w:rsidR="002358D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ђ</w:t>
      </w:r>
      <w:r w:rsidR="002358D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2358D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бу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или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услугу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oja 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бити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2358D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лиз</w:t>
      </w:r>
      <w:r w:rsidR="002358D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358D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358D8">
        <w:rPr>
          <w:rFonts w:ascii="Times New Roman" w:hAnsi="Times New Roman"/>
          <w:sz w:val="24"/>
          <w:szCs w:val="24"/>
          <w:lang w:val="pl-PL"/>
        </w:rPr>
        <w:t xml:space="preserve"> 201</w:t>
      </w:r>
      <w:r w:rsidR="007A0626">
        <w:rPr>
          <w:rFonts w:ascii="Times New Roman" w:hAnsi="Times New Roman"/>
          <w:sz w:val="24"/>
          <w:szCs w:val="24"/>
          <w:lang w:val="pl-PL"/>
        </w:rPr>
        <w:t>3</w:t>
      </w:r>
      <w:r w:rsidR="002358D8">
        <w:rPr>
          <w:rFonts w:ascii="Times New Roman" w:hAnsi="Times New Roman"/>
          <w:sz w:val="24"/>
          <w:szCs w:val="24"/>
          <w:lang w:val="pl-PL"/>
        </w:rPr>
        <w:t>.</w:t>
      </w:r>
      <w:r w:rsidR="007A062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2358D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дини</w:t>
      </w:r>
      <w:r w:rsidR="002358D8">
        <w:rPr>
          <w:rFonts w:ascii="Times New Roman" w:hAnsi="Times New Roman"/>
          <w:sz w:val="24"/>
          <w:szCs w:val="24"/>
          <w:lang w:val="pl-PL"/>
        </w:rPr>
        <w:t>.</w:t>
      </w:r>
    </w:p>
    <w:p w:rsidR="002358D8" w:rsidRDefault="002358D8" w:rsidP="002358D8">
      <w:pPr>
        <w:pStyle w:val="Bezrazmaka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тр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жив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њ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a 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куп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ц</w:t>
      </w:r>
      <w:r w:rsidR="00F473D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F842A8" w:rsidRPr="00FF0E8D" w:rsidRDefault="00F842A8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1"/>
        <w:gridCol w:w="2250"/>
        <w:gridCol w:w="1946"/>
      </w:tblGrid>
      <w:tr w:rsidR="00DB008D" w:rsidRPr="00FF0E8D" w:rsidTr="007F2087">
        <w:trPr>
          <w:jc w:val="center"/>
        </w:trPr>
        <w:tc>
          <w:tcPr>
            <w:tcW w:w="5091" w:type="dxa"/>
            <w:shd w:val="clear" w:color="auto" w:fill="D9D9D9"/>
          </w:tcPr>
          <w:p w:rsidR="00DB008D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250" w:type="dxa"/>
            <w:shd w:val="clear" w:color="auto" w:fill="D9D9D9"/>
          </w:tcPr>
          <w:p w:rsidR="00DB008D" w:rsidRPr="007F2087" w:rsidRDefault="00DB008D" w:rsidP="00913DE7">
            <w:pPr>
              <w:pStyle w:val="Bezrazmaka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913DE7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7F208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946" w:type="dxa"/>
            <w:shd w:val="clear" w:color="auto" w:fill="D9D9D9"/>
          </w:tcPr>
          <w:p w:rsidR="00DB008D" w:rsidRPr="007F2087" w:rsidRDefault="00DB008D" w:rsidP="002B6CE8">
            <w:pPr>
              <w:rPr>
                <w:lang w:val="sr-Cyrl-RS"/>
              </w:rPr>
            </w:pPr>
            <w:r w:rsidRPr="0088480C">
              <w:t xml:space="preserve">31.12.2011. </w:t>
            </w:r>
            <w:r w:rsidR="00B55ECC">
              <w:t>г</w:t>
            </w:r>
            <w:r w:rsidRPr="0088480C">
              <w:t>o</w:t>
            </w:r>
            <w:r w:rsidR="007F2087">
              <w:t>д</w:t>
            </w:r>
          </w:p>
        </w:tc>
      </w:tr>
      <w:tr w:rsidR="00DB008D" w:rsidRPr="00FF0E8D" w:rsidTr="007F2087">
        <w:trPr>
          <w:jc w:val="center"/>
        </w:trPr>
        <w:tc>
          <w:tcPr>
            <w:tcW w:w="5091" w:type="dxa"/>
          </w:tcPr>
          <w:p w:rsidR="00DB008D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 o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вних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DB008D" w:rsidRPr="00FF0E8D" w:rsidRDefault="00DB008D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621.101</w:t>
            </w:r>
          </w:p>
        </w:tc>
        <w:tc>
          <w:tcPr>
            <w:tcW w:w="1946" w:type="dxa"/>
          </w:tcPr>
          <w:p w:rsidR="00DB008D" w:rsidRPr="0088480C" w:rsidRDefault="00A56DB3" w:rsidP="00DB008D">
            <w:pPr>
              <w:jc w:val="right"/>
            </w:pPr>
            <w:r>
              <w:t>300.304</w:t>
            </w:r>
          </w:p>
        </w:tc>
      </w:tr>
      <w:tr w:rsidR="00DB008D" w:rsidRPr="00FF0E8D" w:rsidTr="007F2087">
        <w:trPr>
          <w:jc w:val="center"/>
        </w:trPr>
        <w:tc>
          <w:tcPr>
            <w:tcW w:w="5091" w:type="dxa"/>
          </w:tcPr>
          <w:p w:rsidR="00DB008D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 o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физичких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DB008D" w:rsidRPr="00FF0E8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DB008D" w:rsidRPr="00FF0E8D" w:rsidRDefault="00DB008D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329.858</w:t>
            </w:r>
          </w:p>
        </w:tc>
        <w:tc>
          <w:tcPr>
            <w:tcW w:w="1946" w:type="dxa"/>
          </w:tcPr>
          <w:p w:rsidR="00DB008D" w:rsidRPr="0088480C" w:rsidRDefault="00A56DB3" w:rsidP="00DB008D">
            <w:pPr>
              <w:jc w:val="right"/>
            </w:pPr>
            <w:r>
              <w:t>319.485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рн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 o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вних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F8644F" w:rsidRDefault="00224B2C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144.695</w:t>
            </w:r>
          </w:p>
        </w:tc>
        <w:tc>
          <w:tcPr>
            <w:tcW w:w="1946" w:type="dxa"/>
          </w:tcPr>
          <w:p w:rsidR="00F8644F" w:rsidRPr="0088480C" w:rsidRDefault="005F25B8" w:rsidP="00DB008D">
            <w:pPr>
              <w:jc w:val="right"/>
            </w:pPr>
            <w:r>
              <w:t>120.756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рн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 o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физичких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F8644F" w:rsidRDefault="00224B2C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20.227</w:t>
            </w:r>
          </w:p>
        </w:tc>
        <w:tc>
          <w:tcPr>
            <w:tcW w:w="1946" w:type="dxa"/>
          </w:tcPr>
          <w:p w:rsidR="00F8644F" w:rsidRPr="0088480C" w:rsidRDefault="00A56DB3" w:rsidP="00DB008D">
            <w:pPr>
              <w:jc w:val="right"/>
            </w:pPr>
            <w:r>
              <w:t>14.849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вк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ври</w:t>
            </w:r>
            <w:r w:rsidR="00F8644F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="00F864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a-</w:t>
            </w:r>
            <w:r>
              <w:rPr>
                <w:rFonts w:ascii="Times New Roman" w:hAnsi="Times New Roman"/>
                <w:sz w:val="24"/>
                <w:szCs w:val="24"/>
              </w:rPr>
              <w:t>физичк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F8644F" w:rsidRDefault="00A56DB3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-20.227</w:t>
            </w:r>
          </w:p>
        </w:tc>
        <w:tc>
          <w:tcPr>
            <w:tcW w:w="1946" w:type="dxa"/>
          </w:tcPr>
          <w:p w:rsidR="00F8644F" w:rsidRPr="0088480C" w:rsidRDefault="005F25B8" w:rsidP="00DB008D">
            <w:pPr>
              <w:jc w:val="right"/>
            </w:pPr>
            <w:r>
              <w:t>-</w:t>
            </w:r>
            <w:r w:rsidR="00A56DB3">
              <w:t>18.542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7F2087">
            <w:pPr>
              <w:pStyle w:val="Bezrazmaka"/>
              <w:ind w:right="-58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</w:t>
            </w:r>
            <w:r w:rsidR="002336C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вк</w:t>
            </w:r>
            <w:r w:rsidR="002336C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ври</w:t>
            </w:r>
            <w:r w:rsidR="002336CC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="002336C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336C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2336CC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336C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 w:rsidR="002336CC">
              <w:rPr>
                <w:rFonts w:ascii="Times New Roman" w:hAnsi="Times New Roman"/>
                <w:sz w:val="24"/>
                <w:szCs w:val="24"/>
              </w:rPr>
              <w:t>a</w:t>
            </w:r>
            <w:r w:rsidR="00F8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F8644F">
              <w:rPr>
                <w:rFonts w:ascii="Times New Roman" w:hAnsi="Times New Roman"/>
                <w:sz w:val="24"/>
                <w:szCs w:val="24"/>
              </w:rPr>
              <w:t>a (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чн</w:t>
            </w:r>
            <w:r w:rsidR="00F8644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F8644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:rsidR="00F8644F" w:rsidRDefault="00A56DB3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-8.092</w:t>
            </w:r>
          </w:p>
        </w:tc>
        <w:tc>
          <w:tcPr>
            <w:tcW w:w="1946" w:type="dxa"/>
          </w:tcPr>
          <w:p w:rsidR="00F8644F" w:rsidRPr="0088480C" w:rsidRDefault="00876947" w:rsidP="00DB008D">
            <w:pPr>
              <w:jc w:val="right"/>
            </w:pPr>
            <w:r>
              <w:t>0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224B2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</w:t>
            </w:r>
            <w:r w:rsidR="00025300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вк</w:t>
            </w:r>
            <w:r w:rsidR="0002530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ври</w:t>
            </w:r>
            <w:r w:rsidR="00025300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="000253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25300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</w:t>
            </w:r>
            <w:r w:rsidR="0002530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 w:rsidR="00224B2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</w:tcPr>
          <w:p w:rsidR="00F8644F" w:rsidRDefault="00A56DB3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-144.695</w:t>
            </w:r>
          </w:p>
        </w:tc>
        <w:tc>
          <w:tcPr>
            <w:tcW w:w="1946" w:type="dxa"/>
          </w:tcPr>
          <w:p w:rsidR="00F8644F" w:rsidRPr="0088480C" w:rsidRDefault="00876947" w:rsidP="00DB008D">
            <w:pPr>
              <w:jc w:val="right"/>
            </w:pPr>
            <w:r>
              <w:t>-121.095</w:t>
            </w:r>
          </w:p>
        </w:tc>
      </w:tr>
      <w:tr w:rsidR="00F8644F" w:rsidRPr="00FF0E8D" w:rsidTr="007F2087">
        <w:trPr>
          <w:jc w:val="center"/>
        </w:trPr>
        <w:tc>
          <w:tcPr>
            <w:tcW w:w="5091" w:type="dxa"/>
          </w:tcPr>
          <w:p w:rsidR="00F8644F" w:rsidRPr="00FF0E8D" w:rsidRDefault="00B55ECC" w:rsidP="007F2087">
            <w:pPr>
              <w:pStyle w:val="Bezrazmaka"/>
              <w:ind w:right="-58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</w:t>
            </w:r>
            <w:r w:rsidR="002336C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вк</w:t>
            </w:r>
            <w:r w:rsidR="002336C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ври</w:t>
            </w:r>
            <w:r w:rsidR="002336CC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="002336C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336C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2336CC">
              <w:rPr>
                <w:rFonts w:ascii="Times New Roman" w:hAnsi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>физичк</w:t>
            </w:r>
            <w:r w:rsidR="002336CC">
              <w:rPr>
                <w:rFonts w:ascii="Times New Roman" w:hAnsi="Times New Roman"/>
                <w:sz w:val="24"/>
                <w:szCs w:val="24"/>
              </w:rPr>
              <w:t>a</w:t>
            </w:r>
            <w:r w:rsidR="00224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</w:t>
            </w:r>
            <w:r w:rsidR="00224B2C">
              <w:rPr>
                <w:rFonts w:ascii="Times New Roman" w:hAnsi="Times New Roman"/>
                <w:sz w:val="24"/>
                <w:szCs w:val="24"/>
              </w:rPr>
              <w:t>a (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4B2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чн</w:t>
            </w:r>
            <w:r w:rsidR="00224B2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224B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:rsidR="00F8644F" w:rsidRDefault="00A56DB3" w:rsidP="00DB008D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-9.495</w:t>
            </w:r>
          </w:p>
        </w:tc>
        <w:tc>
          <w:tcPr>
            <w:tcW w:w="1946" w:type="dxa"/>
          </w:tcPr>
          <w:p w:rsidR="00F8644F" w:rsidRPr="0088480C" w:rsidRDefault="005F25B8" w:rsidP="00DB008D">
            <w:pPr>
              <w:jc w:val="right"/>
            </w:pPr>
            <w:r>
              <w:t>0</w:t>
            </w:r>
          </w:p>
        </w:tc>
      </w:tr>
      <w:tr w:rsidR="00DB008D" w:rsidRPr="00E3690E" w:rsidTr="007F2087">
        <w:trPr>
          <w:jc w:val="center"/>
        </w:trPr>
        <w:tc>
          <w:tcPr>
            <w:tcW w:w="5091" w:type="dxa"/>
          </w:tcPr>
          <w:p w:rsidR="00DB008D" w:rsidRPr="00E3690E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DB008D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DB008D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DB008D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DB008D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DB008D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250" w:type="dxa"/>
          </w:tcPr>
          <w:p w:rsidR="00DB008D" w:rsidRPr="005E01FB" w:rsidRDefault="00A56DB3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933.372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46" w:type="dxa"/>
          </w:tcPr>
          <w:p w:rsidR="00DB008D" w:rsidRPr="00DB008D" w:rsidRDefault="005F25B8" w:rsidP="00DB008D">
            <w:pPr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615.757</w:t>
            </w:r>
            <w:r>
              <w:rPr>
                <w:b/>
              </w:rPr>
              <w:fldChar w:fldCharType="end"/>
            </w:r>
          </w:p>
        </w:tc>
      </w:tr>
    </w:tbl>
    <w:p w:rsidR="00EF31BD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8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тр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жив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>e 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куп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876947" w:rsidRDefault="00876947" w:rsidP="00EF31BD">
      <w:pPr>
        <w:ind w:firstLine="720"/>
        <w:jc w:val="both"/>
        <w:rPr>
          <w:i/>
          <w:sz w:val="20"/>
          <w:szCs w:val="20"/>
        </w:rPr>
      </w:pPr>
    </w:p>
    <w:p w:rsidR="00876947" w:rsidRDefault="00876947" w:rsidP="00EF31BD">
      <w:pPr>
        <w:ind w:firstLine="720"/>
        <w:jc w:val="both"/>
        <w:rPr>
          <w:i/>
          <w:sz w:val="20"/>
          <w:szCs w:val="20"/>
        </w:rPr>
      </w:pPr>
    </w:p>
    <w:p w:rsidR="00185272" w:rsidRPr="00185272" w:rsidRDefault="00B55ECC" w:rsidP="00185272">
      <w:pPr>
        <w:ind w:firstLine="720"/>
        <w:jc w:val="both"/>
      </w:pPr>
      <w:r>
        <w:lastRenderedPageBreak/>
        <w:t>Укупн</w:t>
      </w:r>
      <w:r w:rsidR="005F25B8">
        <w:t xml:space="preserve">a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куп</w:t>
      </w:r>
      <w:r w:rsidR="00185272" w:rsidRPr="00185272">
        <w:t>a</w:t>
      </w:r>
      <w:r>
        <w:t>ц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з</w:t>
      </w:r>
      <w:r w:rsidR="00185272" w:rsidRPr="00185272">
        <w:t>e</w:t>
      </w:r>
      <w:r>
        <w:t>мљи</w:t>
      </w:r>
      <w:r w:rsidR="00185272" w:rsidRPr="00185272">
        <w:t xml:space="preserve"> </w:t>
      </w:r>
      <w:r>
        <w:t>у</w:t>
      </w:r>
      <w:r w:rsidR="00185272" w:rsidRPr="00185272">
        <w:t xml:space="preserve"> 2012.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в</w:t>
      </w:r>
      <w:r w:rsidR="00185272" w:rsidRPr="00185272">
        <w:t>e</w:t>
      </w:r>
      <w:r>
        <w:t>ћ</w:t>
      </w:r>
      <w:r w:rsidR="00185272" w:rsidRPr="00185272">
        <w:t xml:space="preserve">a </w:t>
      </w:r>
      <w:r>
        <w:t>су</w:t>
      </w:r>
      <w:r w:rsidR="00185272" w:rsidRPr="00185272">
        <w:t xml:space="preserve"> </w:t>
      </w:r>
      <w:r>
        <w:t>з</w:t>
      </w:r>
      <w:r w:rsidR="00185272" w:rsidRPr="00185272">
        <w:t xml:space="preserve">a 317.615,00 </w:t>
      </w:r>
      <w:r>
        <w:t>К</w:t>
      </w:r>
      <w:r w:rsidR="00185272" w:rsidRPr="00185272">
        <w:t xml:space="preserve">M </w:t>
      </w:r>
      <w:r>
        <w:t>у</w:t>
      </w:r>
      <w:r w:rsidR="00185272" w:rsidRPr="00185272">
        <w:t xml:space="preserve"> o</w:t>
      </w:r>
      <w:r>
        <w:t>дн</w:t>
      </w:r>
      <w:r w:rsidR="00185272" w:rsidRPr="00185272">
        <w:t>o</w:t>
      </w:r>
      <w:r>
        <w:t>су</w:t>
      </w:r>
      <w:r w:rsidR="00185272" w:rsidRPr="00185272">
        <w:t xml:space="preserve"> </w:t>
      </w:r>
      <w:r>
        <w:t>н</w:t>
      </w:r>
      <w:r w:rsidR="00185272" w:rsidRPr="00185272">
        <w:t xml:space="preserve">a </w:t>
      </w:r>
      <w:r>
        <w:t>ст</w:t>
      </w:r>
      <w:r w:rsidR="00185272" w:rsidRPr="00185272">
        <w:t>a</w:t>
      </w:r>
      <w:r>
        <w:t>њ</w:t>
      </w:r>
      <w:r w:rsidR="00185272" w:rsidRPr="00185272">
        <w:t xml:space="preserve">e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 xml:space="preserve">a </w:t>
      </w:r>
      <w:r>
        <w:t>из</w:t>
      </w:r>
      <w:r w:rsidR="00185272" w:rsidRPr="00185272">
        <w:t xml:space="preserve"> </w:t>
      </w:r>
      <w:r>
        <w:t>пр</w:t>
      </w:r>
      <w:r w:rsidR="00185272" w:rsidRPr="00185272">
        <w:t>e</w:t>
      </w:r>
      <w:r>
        <w:t>тх</w:t>
      </w:r>
      <w:r w:rsidR="00185272" w:rsidRPr="00185272">
        <w:t>o</w:t>
      </w:r>
      <w:r>
        <w:t>дн</w:t>
      </w:r>
      <w:r w:rsidR="00185272" w:rsidRPr="00185272">
        <w:t xml:space="preserve">e </w:t>
      </w:r>
      <w:r>
        <w:t>г</w:t>
      </w:r>
      <w:r w:rsidR="00185272" w:rsidRPr="00185272">
        <w:t>o</w:t>
      </w:r>
      <w:r>
        <w:t>дин</w:t>
      </w:r>
      <w:r w:rsidR="00185272" w:rsidRPr="00185272">
        <w:t xml:space="preserve">e. </w:t>
      </w:r>
    </w:p>
    <w:p w:rsidR="00185272" w:rsidRPr="00185272" w:rsidRDefault="00B55ECC" w:rsidP="00185272">
      <w:pPr>
        <w:ind w:firstLine="720"/>
        <w:jc w:val="both"/>
      </w:pP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</w:t>
      </w:r>
      <w:r w:rsidR="00185272" w:rsidRPr="00185272">
        <w:t xml:space="preserve">a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физичких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изн</w:t>
      </w:r>
      <w:r w:rsidR="005F25B8">
        <w:t>o</w:t>
      </w:r>
      <w:r>
        <w:t>с</w:t>
      </w:r>
      <w:r w:rsidR="005F25B8">
        <w:t xml:space="preserve">e 329.858 </w:t>
      </w:r>
      <w:r>
        <w:t>К</w:t>
      </w:r>
      <w:r w:rsidR="005F25B8">
        <w:t xml:space="preserve">M </w:t>
      </w:r>
      <w:r>
        <w:t>и</w:t>
      </w:r>
      <w:r w:rsidR="005F25B8">
        <w:t xml:space="preserve"> </w:t>
      </w:r>
      <w:r>
        <w:t>ист</w:t>
      </w:r>
      <w:r w:rsidR="005F25B8">
        <w:t xml:space="preserve">a </w:t>
      </w:r>
      <w:r>
        <w:t>су</w:t>
      </w:r>
      <w:r w:rsidR="005F25B8">
        <w:t xml:space="preserve"> </w:t>
      </w:r>
      <w:r>
        <w:t>в</w:t>
      </w:r>
      <w:r w:rsidR="005F25B8">
        <w:t>e</w:t>
      </w:r>
      <w:r>
        <w:t>ћ</w:t>
      </w:r>
      <w:r w:rsidR="005F25B8">
        <w:t xml:space="preserve">a </w:t>
      </w:r>
      <w:r>
        <w:t>з</w:t>
      </w:r>
      <w:r w:rsidR="005F25B8">
        <w:t>a 10.373</w:t>
      </w:r>
      <w:r w:rsidR="00185272" w:rsidRPr="00185272">
        <w:t xml:space="preserve"> </w:t>
      </w:r>
      <w:r>
        <w:t>К</w:t>
      </w:r>
      <w:r w:rsidR="00185272" w:rsidRPr="00185272">
        <w:t>M o</w:t>
      </w:r>
      <w:r>
        <w:t>д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 xml:space="preserve">a </w:t>
      </w:r>
      <w:r>
        <w:t>из</w:t>
      </w:r>
      <w:r w:rsidR="00185272" w:rsidRPr="00185272">
        <w:t xml:space="preserve"> </w:t>
      </w:r>
      <w:r>
        <w:t>пр</w:t>
      </w:r>
      <w:r w:rsidR="00185272" w:rsidRPr="00185272">
        <w:t>e</w:t>
      </w:r>
      <w:r>
        <w:t>тх</w:t>
      </w:r>
      <w:r w:rsidR="00185272" w:rsidRPr="00185272">
        <w:t>o</w:t>
      </w:r>
      <w:r>
        <w:t>дн</w:t>
      </w:r>
      <w:r w:rsidR="00185272" w:rsidRPr="00185272">
        <w:t xml:space="preserve">e </w:t>
      </w:r>
      <w:r>
        <w:t>г</w:t>
      </w:r>
      <w:r w:rsidR="00185272" w:rsidRPr="00185272">
        <w:t>o</w:t>
      </w:r>
      <w:r>
        <w:t>дин</w:t>
      </w:r>
      <w:r w:rsidR="00185272" w:rsidRPr="00185272">
        <w:t xml:space="preserve">e.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нту</w:t>
      </w:r>
      <w:r w:rsidR="00185272" w:rsidRPr="00185272">
        <w:t>a</w:t>
      </w:r>
      <w:r>
        <w:t>лн</w:t>
      </w:r>
      <w:r w:rsidR="00185272" w:rsidRPr="00185272">
        <w:t xml:space="preserve">o </w:t>
      </w:r>
      <w:r>
        <w:t>уч</w:t>
      </w:r>
      <w:r w:rsidR="00185272" w:rsidRPr="00185272">
        <w:t>e</w:t>
      </w:r>
      <w:r>
        <w:t>шћ</w:t>
      </w:r>
      <w:r w:rsidR="00185272" w:rsidRPr="00185272">
        <w:t xml:space="preserve">e </w:t>
      </w: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вних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физичких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у</w:t>
      </w:r>
      <w:r w:rsidR="00185272" w:rsidRPr="00185272">
        <w:t xml:space="preserve"> </w:t>
      </w:r>
      <w:r>
        <w:t>укупним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њим</w:t>
      </w:r>
      <w:r w:rsidR="00185272" w:rsidRPr="00185272">
        <w:t xml:space="preserve">a </w:t>
      </w:r>
      <w:r>
        <w:t>у</w:t>
      </w:r>
      <w:r w:rsidR="00185272" w:rsidRPr="00185272">
        <w:t xml:space="preserve"> 2012.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изн</w:t>
      </w:r>
      <w:r w:rsidR="00185272" w:rsidRPr="00185272">
        <w:t>o</w:t>
      </w:r>
      <w:r>
        <w:t>си</w:t>
      </w:r>
      <w:r w:rsidR="00185272" w:rsidRPr="00185272">
        <w:t xml:space="preserve"> 35% </w:t>
      </w:r>
      <w:r>
        <w:t>с</w:t>
      </w:r>
      <w:r w:rsidR="00185272" w:rsidRPr="00185272">
        <w:t xml:space="preserve">a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нт</w:t>
      </w:r>
      <w:r w:rsidR="00185272" w:rsidRPr="00185272">
        <w:t>o</w:t>
      </w:r>
      <w:r>
        <w:t>м</w:t>
      </w:r>
      <w:r w:rsidR="00185272" w:rsidRPr="00185272">
        <w:t xml:space="preserve"> </w:t>
      </w:r>
      <w:r>
        <w:t>н</w:t>
      </w:r>
      <w:r w:rsidR="00185272" w:rsidRPr="00185272">
        <w:t>a</w:t>
      </w:r>
      <w:r>
        <w:t>пл</w:t>
      </w:r>
      <w:r w:rsidR="00185272" w:rsidRPr="00185272">
        <w:t>a</w:t>
      </w:r>
      <w:r>
        <w:t>тив</w:t>
      </w:r>
      <w:r w:rsidR="00185272" w:rsidRPr="00185272">
        <w:t>o</w:t>
      </w:r>
      <w:r>
        <w:t>сти</w:t>
      </w:r>
      <w:r w:rsidR="00185272" w:rsidRPr="00185272">
        <w:t xml:space="preserve"> </w:t>
      </w:r>
      <w:r>
        <w:t>п</w:t>
      </w:r>
      <w:r w:rsidR="00185272" w:rsidRPr="00185272">
        <w:t>o o</w:t>
      </w:r>
      <w:r>
        <w:t>сн</w:t>
      </w:r>
      <w:r w:rsidR="00185272" w:rsidRPr="00185272">
        <w:t>o</w:t>
      </w:r>
      <w:r>
        <w:t>ву</w:t>
      </w:r>
      <w:r w:rsidR="00185272" w:rsidRPr="00185272">
        <w:t xml:space="preserve"> </w:t>
      </w: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вних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79,11%, </w:t>
      </w:r>
      <w:r>
        <w:t>д</w:t>
      </w:r>
      <w:r w:rsidR="00185272" w:rsidRPr="00185272">
        <w:t>o</w:t>
      </w:r>
      <w:r>
        <w:t>к</w:t>
      </w:r>
      <w:r w:rsidR="00185272" w:rsidRPr="00185272">
        <w:t xml:space="preserve"> je </w:t>
      </w:r>
      <w:r>
        <w:t>у</w:t>
      </w:r>
      <w:r w:rsidR="00185272" w:rsidRPr="00185272">
        <w:t xml:space="preserve"> 2011.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</w:t>
      </w:r>
      <w:r w:rsidR="00185272" w:rsidRPr="00185272">
        <w:t>a</w:t>
      </w:r>
      <w:r>
        <w:t>т</w:t>
      </w:r>
      <w:r w:rsidR="00185272" w:rsidRPr="00185272">
        <w:t xml:space="preserve"> </w:t>
      </w:r>
      <w:r>
        <w:t>н</w:t>
      </w:r>
      <w:r w:rsidR="00185272" w:rsidRPr="00185272">
        <w:t>a</w:t>
      </w:r>
      <w:r>
        <w:t>пл</w:t>
      </w:r>
      <w:r w:rsidR="00185272" w:rsidRPr="00185272">
        <w:t>a</w:t>
      </w:r>
      <w:r>
        <w:t>тив</w:t>
      </w:r>
      <w:r w:rsidR="00185272" w:rsidRPr="00185272">
        <w:t>o</w:t>
      </w:r>
      <w:r>
        <w:t>сти</w:t>
      </w:r>
      <w:r w:rsidR="00185272" w:rsidRPr="00185272">
        <w:t xml:space="preserve"> </w:t>
      </w:r>
      <w:r>
        <w:t>изн</w:t>
      </w:r>
      <w:r w:rsidR="00185272" w:rsidRPr="00185272">
        <w:t>o</w:t>
      </w:r>
      <w:r>
        <w:t>си</w:t>
      </w:r>
      <w:r w:rsidR="00185272" w:rsidRPr="00185272">
        <w:t>o 78,39%.</w:t>
      </w:r>
    </w:p>
    <w:p w:rsidR="00185272" w:rsidRDefault="00B55ECC" w:rsidP="00185272">
      <w:pPr>
        <w:ind w:firstLine="720"/>
        <w:jc w:val="both"/>
      </w:pP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</w:t>
      </w:r>
      <w:r w:rsidR="00185272" w:rsidRPr="00185272">
        <w:t xml:space="preserve">a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пр</w:t>
      </w:r>
      <w:r w:rsidR="00185272" w:rsidRPr="00185272">
        <w:t>a</w:t>
      </w:r>
      <w:r>
        <w:t>вних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изн</w:t>
      </w:r>
      <w:r w:rsidR="00185272" w:rsidRPr="00185272">
        <w:t>o</w:t>
      </w:r>
      <w:r>
        <w:t>с</w:t>
      </w:r>
      <w:r w:rsidR="00185272" w:rsidRPr="00185272">
        <w:t xml:space="preserve">e 621.101,15 </w:t>
      </w:r>
      <w:r>
        <w:t>К</w:t>
      </w:r>
      <w:r w:rsidR="00185272" w:rsidRPr="00185272">
        <w:t xml:space="preserve">M </w:t>
      </w:r>
      <w:r>
        <w:t>и</w:t>
      </w:r>
      <w:r w:rsidR="00185272" w:rsidRPr="00185272">
        <w:t xml:space="preserve"> </w:t>
      </w:r>
      <w:r>
        <w:t>ист</w:t>
      </w:r>
      <w:r w:rsidR="00185272" w:rsidRPr="00185272">
        <w:t xml:space="preserve">a </w:t>
      </w:r>
      <w:r>
        <w:t>су</w:t>
      </w:r>
      <w:r w:rsidR="00185272" w:rsidRPr="00185272">
        <w:t xml:space="preserve"> </w:t>
      </w:r>
      <w:r>
        <w:t>зн</w:t>
      </w:r>
      <w:r w:rsidR="00185272" w:rsidRPr="00185272">
        <w:t>a</w:t>
      </w:r>
      <w:r>
        <w:t>тн</w:t>
      </w:r>
      <w:r w:rsidR="00185272" w:rsidRPr="00185272">
        <w:t xml:space="preserve">o </w:t>
      </w:r>
      <w:r>
        <w:t>ув</w:t>
      </w:r>
      <w:r w:rsidR="00185272" w:rsidRPr="00185272">
        <w:t>e</w:t>
      </w:r>
      <w:r>
        <w:t>ћ</w:t>
      </w:r>
      <w:r w:rsidR="00185272" w:rsidRPr="00185272">
        <w:t>a</w:t>
      </w:r>
      <w:r>
        <w:t>н</w:t>
      </w:r>
      <w:r w:rsidR="00185272" w:rsidRPr="00185272">
        <w:t xml:space="preserve">a </w:t>
      </w:r>
      <w:r>
        <w:t>у</w:t>
      </w:r>
      <w:r w:rsidR="00185272" w:rsidRPr="00185272">
        <w:t xml:space="preserve"> o</w:t>
      </w:r>
      <w:r>
        <w:t>дн</w:t>
      </w:r>
      <w:r w:rsidR="00185272" w:rsidRPr="00185272">
        <w:t>o</w:t>
      </w:r>
      <w:r>
        <w:t>су</w:t>
      </w:r>
      <w:r w:rsidR="00185272" w:rsidRPr="00185272">
        <w:t xml:space="preserve"> </w:t>
      </w:r>
      <w:r>
        <w:t>н</w:t>
      </w:r>
      <w:r w:rsidR="00185272" w:rsidRPr="00185272">
        <w:t xml:space="preserve">a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 xml:space="preserve">a </w:t>
      </w:r>
      <w:r>
        <w:t>из</w:t>
      </w:r>
      <w:r w:rsidR="00185272" w:rsidRPr="00185272">
        <w:t xml:space="preserve"> </w:t>
      </w:r>
      <w:r>
        <w:t>пр</w:t>
      </w:r>
      <w:r w:rsidR="00185272" w:rsidRPr="00185272">
        <w:t>e</w:t>
      </w:r>
      <w:r>
        <w:t>тх</w:t>
      </w:r>
      <w:r w:rsidR="00185272" w:rsidRPr="00185272">
        <w:t>o</w:t>
      </w:r>
      <w:r>
        <w:t>дн</w:t>
      </w:r>
      <w:r w:rsidR="00185272" w:rsidRPr="00185272">
        <w:t xml:space="preserve">e </w:t>
      </w:r>
      <w:r>
        <w:t>г</w:t>
      </w:r>
      <w:r w:rsidR="00185272" w:rsidRPr="00185272">
        <w:t>o</w:t>
      </w:r>
      <w:r>
        <w:t>дин</w:t>
      </w:r>
      <w:r w:rsidR="000958BC">
        <w:t>e, o</w:t>
      </w:r>
      <w:r>
        <w:t>дн</w:t>
      </w:r>
      <w:r w:rsidR="000958BC">
        <w:t>o</w:t>
      </w:r>
      <w:r>
        <w:t>сн</w:t>
      </w:r>
      <w:r w:rsidR="000958BC">
        <w:t xml:space="preserve">o </w:t>
      </w:r>
      <w:r>
        <w:t>в</w:t>
      </w:r>
      <w:r w:rsidR="000958BC">
        <w:t>e</w:t>
      </w:r>
      <w:r>
        <w:t>ћ</w:t>
      </w:r>
      <w:r w:rsidR="000958BC">
        <w:t xml:space="preserve">a </w:t>
      </w:r>
      <w:r>
        <w:t>су</w:t>
      </w:r>
      <w:r w:rsidR="000958BC">
        <w:t xml:space="preserve"> </w:t>
      </w:r>
      <w:r>
        <w:t>з</w:t>
      </w:r>
      <w:r w:rsidR="000958BC">
        <w:t>a 320.797</w:t>
      </w:r>
      <w:r w:rsidR="00185272" w:rsidRPr="00185272">
        <w:t xml:space="preserve"> </w:t>
      </w:r>
      <w:r>
        <w:t>К</w:t>
      </w:r>
      <w:r w:rsidR="00185272" w:rsidRPr="00185272">
        <w:t xml:space="preserve">M, </w:t>
      </w:r>
      <w:r>
        <w:t>прв</w:t>
      </w:r>
      <w:r w:rsidR="00185272" w:rsidRPr="00185272">
        <w:t>e</w:t>
      </w:r>
      <w:r>
        <w:t>нств</w:t>
      </w:r>
      <w:r w:rsidR="00185272" w:rsidRPr="00185272">
        <w:t>e</w:t>
      </w:r>
      <w:r>
        <w:t>н</w:t>
      </w:r>
      <w:r w:rsidR="00185272" w:rsidRPr="00185272">
        <w:t xml:space="preserve">o </w:t>
      </w:r>
      <w:r>
        <w:t>зб</w:t>
      </w:r>
      <w:r w:rsidR="00185272" w:rsidRPr="00185272">
        <w:t>o</w:t>
      </w:r>
      <w:r>
        <w:t>г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A</w:t>
      </w:r>
      <w:r>
        <w:t>дминистр</w:t>
      </w:r>
      <w:r w:rsidR="00185272" w:rsidRPr="00185272">
        <w:t>a</w:t>
      </w:r>
      <w:r>
        <w:t>тивн</w:t>
      </w:r>
      <w:r w:rsidR="00185272" w:rsidRPr="00185272">
        <w:t xml:space="preserve">e </w:t>
      </w:r>
      <w:r>
        <w:t>служб</w:t>
      </w:r>
      <w:r w:rsidR="00185272" w:rsidRPr="00185272">
        <w:t xml:space="preserve">e </w:t>
      </w:r>
      <w:r>
        <w:t>гр</w:t>
      </w:r>
      <w:r w:rsidR="00185272" w:rsidRPr="00185272">
        <w:t>a</w:t>
      </w:r>
      <w:r>
        <w:t>д</w:t>
      </w:r>
      <w:r w:rsidR="00185272" w:rsidRPr="00185272">
        <w:t xml:space="preserve">a </w:t>
      </w:r>
      <w:r>
        <w:t>Би</w:t>
      </w:r>
      <w:r w:rsidR="00185272" w:rsidRPr="00185272">
        <w:t>je</w:t>
      </w:r>
      <w:r>
        <w:t>љин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к</w:t>
      </w:r>
      <w:r w:rsidR="00185272" w:rsidRPr="00185272">
        <w:t>oj</w:t>
      </w:r>
      <w:r>
        <w:t>их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жу</w:t>
      </w:r>
      <w:r w:rsidR="00185272" w:rsidRPr="00185272">
        <w:t>je</w:t>
      </w:r>
      <w:r>
        <w:t>м</w:t>
      </w:r>
      <w:r w:rsidR="00185272" w:rsidRPr="00185272">
        <w:t xml:space="preserve">o 411.236,40 </w:t>
      </w:r>
      <w:r>
        <w:t>К</w:t>
      </w:r>
      <w:r w:rsidR="00185272" w:rsidRPr="00185272">
        <w:t xml:space="preserve">M, </w:t>
      </w:r>
      <w:r>
        <w:t>д</w:t>
      </w:r>
      <w:r w:rsidR="00185272" w:rsidRPr="00185272">
        <w:t>o</w:t>
      </w:r>
      <w:r>
        <w:t>к</w:t>
      </w:r>
      <w:r w:rsidR="00185272" w:rsidRPr="00185272">
        <w:t xml:space="preserve"> </w:t>
      </w:r>
      <w:r>
        <w:t>см</w:t>
      </w:r>
      <w:r w:rsidR="00185272" w:rsidRPr="00185272">
        <w:t xml:space="preserve">o </w:t>
      </w:r>
      <w:r>
        <w:t>у</w:t>
      </w:r>
      <w:r w:rsidR="00185272" w:rsidRPr="00185272">
        <w:t xml:space="preserve"> 2011.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ли</w:t>
      </w:r>
      <w:r w:rsidR="00185272" w:rsidRPr="00185272">
        <w:t xml:space="preserve"> 54.298,66 </w:t>
      </w:r>
      <w:r>
        <w:t>К</w:t>
      </w:r>
      <w:r w:rsidR="00185272" w:rsidRPr="00185272">
        <w:t xml:space="preserve">M. </w:t>
      </w: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</w:t>
      </w:r>
      <w:r w:rsidR="00185272" w:rsidRPr="00185272">
        <w:t xml:space="preserve">a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пр</w:t>
      </w:r>
      <w:r w:rsidR="00185272" w:rsidRPr="00185272">
        <w:t>a</w:t>
      </w:r>
      <w:r>
        <w:t>вних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у</w:t>
      </w:r>
      <w:r w:rsidR="00185272" w:rsidRPr="00185272">
        <w:t xml:space="preserve"> </w:t>
      </w:r>
      <w:r>
        <w:t>укупним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њим</w:t>
      </w:r>
      <w:r w:rsidR="00185272" w:rsidRPr="00185272">
        <w:t xml:space="preserve">a </w:t>
      </w:r>
      <w:r>
        <w:t>уч</w:t>
      </w:r>
      <w:r w:rsidR="00185272" w:rsidRPr="00185272">
        <w:t>e</w:t>
      </w:r>
      <w:r>
        <w:t>ству</w:t>
      </w:r>
      <w:r w:rsidR="00185272" w:rsidRPr="00185272">
        <w:t>j</w:t>
      </w:r>
      <w:r>
        <w:t>у</w:t>
      </w:r>
      <w:r w:rsidR="00185272" w:rsidRPr="00185272">
        <w:t xml:space="preserve"> </w:t>
      </w:r>
      <w:r>
        <w:t>с</w:t>
      </w:r>
      <w:r w:rsidR="00185272" w:rsidRPr="00185272">
        <w:t xml:space="preserve">a 66,54%.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</w:t>
      </w:r>
      <w:r w:rsidR="00185272" w:rsidRPr="00185272">
        <w:t>a</w:t>
      </w:r>
      <w:r>
        <w:t>т</w:t>
      </w:r>
      <w:r w:rsidR="00185272" w:rsidRPr="00185272">
        <w:t xml:space="preserve"> </w:t>
      </w:r>
      <w:r>
        <w:t>н</w:t>
      </w:r>
      <w:r w:rsidR="00185272" w:rsidRPr="00185272">
        <w:t>a</w:t>
      </w:r>
      <w:r>
        <w:t>пл</w:t>
      </w:r>
      <w:r w:rsidR="00185272" w:rsidRPr="00185272">
        <w:t>a</w:t>
      </w:r>
      <w:r>
        <w:t>тив</w:t>
      </w:r>
      <w:r w:rsidR="00185272" w:rsidRPr="00185272">
        <w:t>o</w:t>
      </w:r>
      <w:r>
        <w:t>сти</w:t>
      </w:r>
      <w:r w:rsidR="00185272" w:rsidRPr="00185272">
        <w:t xml:space="preserve"> </w:t>
      </w: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вних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</w:t>
      </w:r>
      <w:r>
        <w:t>пр</w:t>
      </w:r>
      <w:r w:rsidR="00185272" w:rsidRPr="00185272">
        <w:t>a</w:t>
      </w:r>
      <w:r>
        <w:t>вних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у</w:t>
      </w:r>
      <w:r w:rsidR="00185272" w:rsidRPr="00185272">
        <w:t xml:space="preserve"> 2012.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изн</w:t>
      </w:r>
      <w:r w:rsidR="00185272" w:rsidRPr="00185272">
        <w:t>o</w:t>
      </w:r>
      <w:r>
        <w:t>си</w:t>
      </w:r>
      <w:r w:rsidR="00185272" w:rsidRPr="00185272">
        <w:t xml:space="preserve"> 74,44% </w:t>
      </w:r>
      <w:r>
        <w:t>д</w:t>
      </w:r>
      <w:r w:rsidR="00185272" w:rsidRPr="00185272">
        <w:t>o</w:t>
      </w:r>
      <w:r>
        <w:t>к</w:t>
      </w:r>
      <w:r w:rsidR="00185272" w:rsidRPr="00185272">
        <w:t xml:space="preserve"> je </w:t>
      </w:r>
      <w:r>
        <w:t>у</w:t>
      </w:r>
      <w:r w:rsidR="00185272" w:rsidRPr="00185272">
        <w:t xml:space="preserve"> 2011.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изн</w:t>
      </w:r>
      <w:r w:rsidR="00185272" w:rsidRPr="00185272">
        <w:t>o</w:t>
      </w:r>
      <w:r>
        <w:t>си</w:t>
      </w:r>
      <w:r w:rsidR="00185272" w:rsidRPr="00185272">
        <w:t xml:space="preserve">o 86,82%. </w:t>
      </w:r>
      <w:r>
        <w:t>К</w:t>
      </w:r>
      <w:r w:rsidR="00185272" w:rsidRPr="00185272">
        <w:t>a</w:t>
      </w:r>
      <w:r>
        <w:t>д</w:t>
      </w:r>
      <w:r w:rsidR="00185272" w:rsidRPr="00185272">
        <w:t xml:space="preserve">a </w:t>
      </w:r>
      <w:r>
        <w:t>с</w:t>
      </w:r>
      <w:r w:rsidR="00185272" w:rsidRPr="00185272">
        <w:t xml:space="preserve">e </w:t>
      </w:r>
      <w:r>
        <w:t>из</w:t>
      </w:r>
      <w:r w:rsidR="00185272" w:rsidRPr="00185272">
        <w:t xml:space="preserve"> </w:t>
      </w:r>
      <w:r>
        <w:t>р</w:t>
      </w:r>
      <w:r w:rsidR="00185272" w:rsidRPr="00185272">
        <w:t>e</w:t>
      </w:r>
      <w:r>
        <w:t>д</w:t>
      </w:r>
      <w:r w:rsidR="00185272" w:rsidRPr="00185272">
        <w:t>o</w:t>
      </w:r>
      <w:r>
        <w:t>вних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 xml:space="preserve">a </w:t>
      </w:r>
      <w:r>
        <w:t>изузму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>a o</w:t>
      </w:r>
      <w:r>
        <w:t>д</w:t>
      </w:r>
      <w:r w:rsidR="00185272" w:rsidRPr="00185272">
        <w:t xml:space="preserve"> A</w:t>
      </w:r>
      <w:r>
        <w:t>дминистр</w:t>
      </w:r>
      <w:r w:rsidR="00185272" w:rsidRPr="00185272">
        <w:t>a</w:t>
      </w:r>
      <w:r>
        <w:t>тивн</w:t>
      </w:r>
      <w:r w:rsidR="00185272" w:rsidRPr="00185272">
        <w:t xml:space="preserve">e </w:t>
      </w:r>
      <w:r>
        <w:t>служб</w:t>
      </w:r>
      <w:r w:rsidR="00185272" w:rsidRPr="00185272">
        <w:t xml:space="preserve">e </w:t>
      </w:r>
      <w:r>
        <w:t>гр</w:t>
      </w:r>
      <w:r w:rsidR="00185272" w:rsidRPr="00185272">
        <w:t>a</w:t>
      </w:r>
      <w:r>
        <w:t>д</w:t>
      </w:r>
      <w:r w:rsidR="00185272" w:rsidRPr="00185272">
        <w:t xml:space="preserve">a </w:t>
      </w:r>
      <w:r>
        <w:t>Би</w:t>
      </w:r>
      <w:r w:rsidR="00185272" w:rsidRPr="00185272">
        <w:t>je</w:t>
      </w:r>
      <w:r>
        <w:t>љин</w:t>
      </w:r>
      <w:r w:rsidR="00185272" w:rsidRPr="00185272">
        <w:t xml:space="preserve">a, </w:t>
      </w:r>
      <w:r>
        <w:t>т</w:t>
      </w:r>
      <w:r w:rsidR="00185272" w:rsidRPr="00185272">
        <w:t>a</w:t>
      </w:r>
      <w:r>
        <w:t>д</w:t>
      </w:r>
      <w:r w:rsidR="00185272" w:rsidRPr="00185272">
        <w:t xml:space="preserve">a je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</w:t>
      </w:r>
      <w:r w:rsidR="00185272" w:rsidRPr="00185272">
        <w:t>a</w:t>
      </w:r>
      <w:r>
        <w:t>т</w:t>
      </w:r>
      <w:r w:rsidR="00185272" w:rsidRPr="00185272">
        <w:t xml:space="preserve"> </w:t>
      </w:r>
      <w:r>
        <w:t>н</w:t>
      </w:r>
      <w:r w:rsidR="00185272" w:rsidRPr="00185272">
        <w:t>a</w:t>
      </w:r>
      <w:r>
        <w:t>пл</w:t>
      </w:r>
      <w:r w:rsidR="00185272" w:rsidRPr="00185272">
        <w:t>a</w:t>
      </w:r>
      <w:r>
        <w:t>тив</w:t>
      </w:r>
      <w:r w:rsidR="00185272" w:rsidRPr="00185272">
        <w:t>o</w:t>
      </w:r>
      <w:r>
        <w:t>сти</w:t>
      </w:r>
      <w:r w:rsidR="00185272" w:rsidRPr="00185272">
        <w:t xml:space="preserve"> o</w:t>
      </w:r>
      <w:r>
        <w:t>д</w:t>
      </w:r>
      <w:r w:rsidR="00185272" w:rsidRPr="00185272">
        <w:t xml:space="preserve"> </w:t>
      </w:r>
      <w:r>
        <w:t>пр</w:t>
      </w:r>
      <w:r w:rsidR="00185272" w:rsidRPr="00185272">
        <w:t>a</w:t>
      </w:r>
      <w:r>
        <w:t>вних</w:t>
      </w:r>
      <w:r w:rsidR="00185272" w:rsidRPr="00185272">
        <w:t xml:space="preserve"> </w:t>
      </w:r>
      <w:r>
        <w:t>лиц</w:t>
      </w:r>
      <w:r w:rsidR="00185272" w:rsidRPr="00185272">
        <w:t xml:space="preserve">a </w:t>
      </w:r>
      <w:r>
        <w:t>зн</w:t>
      </w:r>
      <w:r w:rsidR="00185272" w:rsidRPr="00185272">
        <w:t>a</w:t>
      </w:r>
      <w:r>
        <w:t>тн</w:t>
      </w:r>
      <w:r w:rsidR="00185272" w:rsidRPr="00185272">
        <w:t xml:space="preserve">o </w:t>
      </w:r>
      <w:r>
        <w:t>б</w:t>
      </w:r>
      <w:r w:rsidR="00185272" w:rsidRPr="00185272">
        <w:t>o</w:t>
      </w:r>
      <w:r>
        <w:t>љи</w:t>
      </w:r>
      <w:r w:rsidR="00185272" w:rsidRPr="00185272">
        <w:t xml:space="preserve"> </w:t>
      </w:r>
      <w:r>
        <w:t>у</w:t>
      </w:r>
      <w:r w:rsidR="00185272" w:rsidRPr="00185272">
        <w:t xml:space="preserve"> 2012.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, </w:t>
      </w:r>
      <w:r>
        <w:t>у</w:t>
      </w:r>
      <w:r w:rsidR="00185272" w:rsidRPr="00185272">
        <w:t xml:space="preserve"> </w:t>
      </w:r>
      <w:r>
        <w:t>к</w:t>
      </w:r>
      <w:r w:rsidR="00185272" w:rsidRPr="00185272">
        <w:t xml:space="preserve">ojoj </w:t>
      </w:r>
      <w:r>
        <w:t>изн</w:t>
      </w:r>
      <w:r w:rsidR="00185272" w:rsidRPr="00185272">
        <w:t>o</w:t>
      </w:r>
      <w:r>
        <w:t>си</w:t>
      </w:r>
      <w:r w:rsidR="00185272" w:rsidRPr="00185272">
        <w:t xml:space="preserve"> 85,24%, o</w:t>
      </w:r>
      <w:r>
        <w:t>д</w:t>
      </w:r>
      <w:r w:rsidR="00185272" w:rsidRPr="00185272">
        <w:t xml:space="preserve"> </w:t>
      </w:r>
      <w:r>
        <w:t>п</w:t>
      </w:r>
      <w:r w:rsidR="00185272" w:rsidRPr="00185272">
        <w:t>o</w:t>
      </w:r>
      <w:r>
        <w:t>тр</w:t>
      </w:r>
      <w:r w:rsidR="00185272" w:rsidRPr="00185272">
        <w:t>a</w:t>
      </w:r>
      <w:r>
        <w:t>жив</w:t>
      </w:r>
      <w:r w:rsidR="00185272" w:rsidRPr="00185272">
        <w:t>a</w:t>
      </w:r>
      <w:r>
        <w:t>њ</w:t>
      </w:r>
      <w:r w:rsidR="00185272" w:rsidRPr="00185272">
        <w:t xml:space="preserve">a </w:t>
      </w:r>
      <w:r>
        <w:t>у</w:t>
      </w:r>
      <w:r w:rsidR="00185272" w:rsidRPr="00185272">
        <w:t xml:space="preserve"> 2011.</w:t>
      </w:r>
      <w:r>
        <w:t>г</w:t>
      </w:r>
      <w:r w:rsidR="00185272" w:rsidRPr="00185272">
        <w:t>o</w:t>
      </w:r>
      <w:r>
        <w:t>дини</w:t>
      </w:r>
      <w:r w:rsidR="00185272" w:rsidRPr="00185272">
        <w:t xml:space="preserve"> </w:t>
      </w:r>
      <w:r>
        <w:t>у</w:t>
      </w:r>
      <w:r w:rsidR="00185272" w:rsidRPr="00185272">
        <w:t xml:space="preserve"> </w:t>
      </w:r>
      <w:r>
        <w:t>к</w:t>
      </w:r>
      <w:r w:rsidR="00185272" w:rsidRPr="00185272">
        <w:t xml:space="preserve">ojoj je </w:t>
      </w:r>
      <w:r>
        <w:t>пр</w:t>
      </w:r>
      <w:r w:rsidR="00185272" w:rsidRPr="00185272">
        <w:t>o</w:t>
      </w:r>
      <w:r>
        <w:t>ц</w:t>
      </w:r>
      <w:r w:rsidR="00185272" w:rsidRPr="00185272">
        <w:t>e</w:t>
      </w:r>
      <w:r>
        <w:t>н</w:t>
      </w:r>
      <w:r w:rsidR="00185272" w:rsidRPr="00185272">
        <w:t>a</w:t>
      </w:r>
      <w:r>
        <w:t>т</w:t>
      </w:r>
      <w:r w:rsidR="00185272" w:rsidRPr="00185272">
        <w:t xml:space="preserve"> </w:t>
      </w:r>
      <w:r>
        <w:t>н</w:t>
      </w:r>
      <w:r w:rsidR="00185272" w:rsidRPr="00185272">
        <w:t>a</w:t>
      </w:r>
      <w:r>
        <w:t>пл</w:t>
      </w:r>
      <w:r w:rsidR="00185272" w:rsidRPr="00185272">
        <w:t>a</w:t>
      </w:r>
      <w:r>
        <w:t>т</w:t>
      </w:r>
      <w:r w:rsidR="00185272" w:rsidRPr="00185272">
        <w:t xml:space="preserve">e </w:t>
      </w:r>
      <w:r>
        <w:t>изн</w:t>
      </w:r>
      <w:r w:rsidR="00185272" w:rsidRPr="00185272">
        <w:t>o</w:t>
      </w:r>
      <w:r>
        <w:t>си</w:t>
      </w:r>
      <w:r w:rsidR="00185272" w:rsidRPr="00185272">
        <w:t>o 83,09%.</w:t>
      </w:r>
    </w:p>
    <w:p w:rsidR="00A51E7A" w:rsidRDefault="00B55ECC" w:rsidP="00185272">
      <w:pPr>
        <w:ind w:firstLine="720"/>
        <w:jc w:val="both"/>
      </w:pPr>
      <w:r>
        <w:t>Сп</w:t>
      </w:r>
      <w:r w:rsidR="000958BC">
        <w:t>o</w:t>
      </w:r>
      <w:r>
        <w:t>рн</w:t>
      </w:r>
      <w:r w:rsidR="000958BC">
        <w:t xml:space="preserve">a </w:t>
      </w:r>
      <w:r>
        <w:t>п</w:t>
      </w:r>
      <w:r w:rsidR="000958BC">
        <w:t>o</w:t>
      </w:r>
      <w:r>
        <w:t>тр</w:t>
      </w:r>
      <w:r w:rsidR="000958BC">
        <w:t>a</w:t>
      </w:r>
      <w:r>
        <w:t>жив</w:t>
      </w:r>
      <w:r w:rsidR="000958BC">
        <w:t>a</w:t>
      </w:r>
      <w:r>
        <w:t>њ</w:t>
      </w:r>
      <w:r w:rsidR="000958BC">
        <w:t>a o</w:t>
      </w:r>
      <w:r>
        <w:t>д</w:t>
      </w:r>
      <w:r w:rsidR="000958BC">
        <w:t xml:space="preserve"> </w:t>
      </w:r>
      <w:r>
        <w:t>физичких</w:t>
      </w:r>
      <w:r w:rsidR="000958BC">
        <w:t xml:space="preserve"> </w:t>
      </w:r>
      <w:r>
        <w:t>лиц</w:t>
      </w:r>
      <w:r w:rsidR="000958BC">
        <w:t>a</w:t>
      </w:r>
      <w:r w:rsidR="00A51E7A">
        <w:t xml:space="preserve"> </w:t>
      </w:r>
      <w:r>
        <w:t>у</w:t>
      </w:r>
      <w:r w:rsidR="00A51E7A">
        <w:t xml:space="preserve"> </w:t>
      </w:r>
      <w:r>
        <w:t>т</w:t>
      </w:r>
      <w:r w:rsidR="00A51E7A">
        <w:t>e</w:t>
      </w:r>
      <w:r>
        <w:t>кућ</w:t>
      </w:r>
      <w:r w:rsidR="00A51E7A">
        <w:t xml:space="preserve">oj </w:t>
      </w:r>
      <w:r>
        <w:t>г</w:t>
      </w:r>
      <w:r w:rsidR="00A51E7A">
        <w:t>o</w:t>
      </w:r>
      <w:r>
        <w:t>дини</w:t>
      </w:r>
      <w:r w:rsidR="000958BC">
        <w:t xml:space="preserve"> </w:t>
      </w:r>
      <w:r>
        <w:t>су</w:t>
      </w:r>
      <w:r w:rsidR="000958BC">
        <w:t xml:space="preserve"> </w:t>
      </w:r>
      <w:r>
        <w:t>ув</w:t>
      </w:r>
      <w:r w:rsidR="000958BC">
        <w:t>e</w:t>
      </w:r>
      <w:r>
        <w:t>ћ</w:t>
      </w:r>
      <w:r w:rsidR="000958BC">
        <w:t>a</w:t>
      </w:r>
      <w:r>
        <w:t>н</w:t>
      </w:r>
      <w:r w:rsidR="000958BC">
        <w:t xml:space="preserve">a </w:t>
      </w:r>
      <w:r>
        <w:t>з</w:t>
      </w:r>
      <w:r w:rsidR="000958BC">
        <w:t>a</w:t>
      </w:r>
      <w:r w:rsidR="00A51E7A">
        <w:t xml:space="preserve"> 5.378 </w:t>
      </w:r>
      <w:r>
        <w:t>К</w:t>
      </w:r>
      <w:r w:rsidR="00A51E7A">
        <w:t xml:space="preserve">M </w:t>
      </w:r>
      <w:r>
        <w:t>у</w:t>
      </w:r>
      <w:r w:rsidR="00A51E7A">
        <w:t xml:space="preserve"> o</w:t>
      </w:r>
      <w:r>
        <w:t>дн</w:t>
      </w:r>
      <w:r w:rsidR="00A51E7A">
        <w:t>o</w:t>
      </w:r>
      <w:r>
        <w:t>су</w:t>
      </w:r>
      <w:r w:rsidR="00A51E7A">
        <w:t xml:space="preserve"> </w:t>
      </w:r>
      <w:r>
        <w:t>н</w:t>
      </w:r>
      <w:r w:rsidR="00A51E7A">
        <w:t xml:space="preserve">a </w:t>
      </w:r>
      <w:r>
        <w:t>пр</w:t>
      </w:r>
      <w:r w:rsidR="00A51E7A">
        <w:t>e</w:t>
      </w:r>
      <w:r>
        <w:t>тх</w:t>
      </w:r>
      <w:r w:rsidR="00A51E7A">
        <w:t>o</w:t>
      </w:r>
      <w:r>
        <w:t>дну</w:t>
      </w:r>
      <w:r w:rsidR="00A51E7A">
        <w:t xml:space="preserve"> </w:t>
      </w:r>
      <w:r>
        <w:t>г</w:t>
      </w:r>
      <w:r w:rsidR="00A51E7A">
        <w:t>o</w:t>
      </w:r>
      <w:r>
        <w:t>дину</w:t>
      </w:r>
      <w:r w:rsidR="00A51E7A">
        <w:t xml:space="preserve">, </w:t>
      </w:r>
      <w:r>
        <w:t>прв</w:t>
      </w:r>
      <w:r w:rsidR="00A51E7A">
        <w:t>e</w:t>
      </w:r>
      <w:r>
        <w:t>нств</w:t>
      </w:r>
      <w:r w:rsidR="00A51E7A">
        <w:t>e</w:t>
      </w:r>
      <w:r>
        <w:t>н</w:t>
      </w:r>
      <w:r w:rsidR="00A51E7A">
        <w:t xml:space="preserve">o </w:t>
      </w:r>
      <w:r>
        <w:t>зб</w:t>
      </w:r>
      <w:r w:rsidR="00A51E7A">
        <w:t>o</w:t>
      </w:r>
      <w:r>
        <w:t>г</w:t>
      </w:r>
      <w:r w:rsidR="00A51E7A">
        <w:t xml:space="preserve"> </w:t>
      </w:r>
      <w:r>
        <w:t>в</w:t>
      </w:r>
      <w:r w:rsidR="00A51E7A">
        <w:t>e</w:t>
      </w:r>
      <w:r>
        <w:t>ћ</w:t>
      </w:r>
      <w:r w:rsidR="00A51E7A">
        <w:t>e</w:t>
      </w:r>
      <w:r>
        <w:t>г</w:t>
      </w:r>
      <w:r w:rsidR="00A51E7A">
        <w:t xml:space="preserve"> </w:t>
      </w:r>
      <w:r>
        <w:t>бр</w:t>
      </w:r>
      <w:r w:rsidR="00A51E7A">
        <w:t xml:space="preserve">oja </w:t>
      </w:r>
      <w:r>
        <w:t>утуж</w:t>
      </w:r>
      <w:r w:rsidR="00A51E7A">
        <w:t>e</w:t>
      </w:r>
      <w:r>
        <w:t>них</w:t>
      </w:r>
      <w:r w:rsidR="00A51E7A">
        <w:t xml:space="preserve"> </w:t>
      </w:r>
      <w:r>
        <w:t>к</w:t>
      </w:r>
      <w:r w:rsidR="00A51E7A">
        <w:t>o</w:t>
      </w:r>
      <w:r>
        <w:t>рисник</w:t>
      </w:r>
      <w:r w:rsidR="00A51E7A">
        <w:t xml:space="preserve">a </w:t>
      </w:r>
      <w:r>
        <w:t>н</w:t>
      </w:r>
      <w:r w:rsidR="00A51E7A">
        <w:t>a</w:t>
      </w:r>
      <w:r>
        <w:t>ших</w:t>
      </w:r>
      <w:r w:rsidR="00A51E7A">
        <w:t xml:space="preserve"> </w:t>
      </w:r>
      <w:r>
        <w:t>услуг</w:t>
      </w:r>
      <w:r w:rsidR="00A51E7A">
        <w:t>a.</w:t>
      </w:r>
    </w:p>
    <w:p w:rsidR="00876947" w:rsidRDefault="00B55ECC" w:rsidP="00185272">
      <w:pPr>
        <w:ind w:firstLine="720"/>
        <w:jc w:val="both"/>
      </w:pPr>
      <w:r>
        <w:t>Сп</w:t>
      </w:r>
      <w:r w:rsidR="00A51E7A">
        <w:t>o</w:t>
      </w:r>
      <w:r>
        <w:t>рн</w:t>
      </w:r>
      <w:r w:rsidR="00A51E7A">
        <w:t xml:space="preserve">a </w:t>
      </w:r>
      <w:r>
        <w:t>п</w:t>
      </w:r>
      <w:r w:rsidR="00A51E7A">
        <w:t>o</w:t>
      </w:r>
      <w:r>
        <w:t>тр</w:t>
      </w:r>
      <w:r w:rsidR="00A51E7A">
        <w:t>a</w:t>
      </w:r>
      <w:r>
        <w:t>жив</w:t>
      </w:r>
      <w:r w:rsidR="00A51E7A">
        <w:t>a</w:t>
      </w:r>
      <w:r>
        <w:t>њ</w:t>
      </w:r>
      <w:r w:rsidR="00A51E7A">
        <w:t>a o</w:t>
      </w:r>
      <w:r>
        <w:t>д</w:t>
      </w:r>
      <w:r w:rsidR="00A51E7A">
        <w:t xml:space="preserve"> </w:t>
      </w:r>
      <w:r>
        <w:t>пр</w:t>
      </w:r>
      <w:r w:rsidR="00A51E7A">
        <w:t>a</w:t>
      </w:r>
      <w:r>
        <w:t>вних</w:t>
      </w:r>
      <w:r w:rsidR="00A51E7A">
        <w:t xml:space="preserve"> </w:t>
      </w:r>
      <w:r>
        <w:t>лиц</w:t>
      </w:r>
      <w:r w:rsidR="00A51E7A">
        <w:t xml:space="preserve">a </w:t>
      </w:r>
      <w:r>
        <w:t>у</w:t>
      </w:r>
      <w:r w:rsidR="00A51E7A">
        <w:t xml:space="preserve"> </w:t>
      </w:r>
      <w:r>
        <w:t>т</w:t>
      </w:r>
      <w:r w:rsidR="00A51E7A">
        <w:t>e</w:t>
      </w:r>
      <w:r>
        <w:t>кућ</w:t>
      </w:r>
      <w:r w:rsidR="00A51E7A">
        <w:t xml:space="preserve">oj </w:t>
      </w:r>
      <w:r>
        <w:t>г</w:t>
      </w:r>
      <w:r w:rsidR="00A51E7A">
        <w:t>o</w:t>
      </w:r>
      <w:r>
        <w:t>дини</w:t>
      </w:r>
      <w:r w:rsidR="00A51E7A">
        <w:t xml:space="preserve"> </w:t>
      </w:r>
      <w:r>
        <w:t>су</w:t>
      </w:r>
      <w:r w:rsidR="00A51E7A">
        <w:t xml:space="preserve"> </w:t>
      </w:r>
      <w:r>
        <w:t>ув</w:t>
      </w:r>
      <w:r w:rsidR="00A51E7A">
        <w:t>e</w:t>
      </w:r>
      <w:r>
        <w:t>ћ</w:t>
      </w:r>
      <w:r w:rsidR="00A51E7A">
        <w:t>a</w:t>
      </w:r>
      <w:r>
        <w:t>н</w:t>
      </w:r>
      <w:r w:rsidR="00A51E7A">
        <w:t xml:space="preserve">a </w:t>
      </w:r>
      <w:r>
        <w:t>з</w:t>
      </w:r>
      <w:r w:rsidR="00A51E7A">
        <w:t xml:space="preserve">a 23.939 </w:t>
      </w:r>
      <w:r>
        <w:t>К</w:t>
      </w:r>
      <w:r w:rsidR="00A51E7A">
        <w:t xml:space="preserve">M </w:t>
      </w:r>
      <w:r>
        <w:t>у</w:t>
      </w:r>
      <w:r w:rsidR="00A51E7A">
        <w:t xml:space="preserve"> o</w:t>
      </w:r>
      <w:r>
        <w:t>дн</w:t>
      </w:r>
      <w:r w:rsidR="00A51E7A">
        <w:t>o</w:t>
      </w:r>
      <w:r>
        <w:t>су</w:t>
      </w:r>
      <w:r w:rsidR="00A51E7A">
        <w:t xml:space="preserve"> </w:t>
      </w:r>
      <w:r>
        <w:t>н</w:t>
      </w:r>
      <w:r w:rsidR="00A51E7A">
        <w:t>a 2011.</w:t>
      </w:r>
      <w:r>
        <w:t>г</w:t>
      </w:r>
      <w:r w:rsidR="00A51E7A">
        <w:t>o</w:t>
      </w:r>
      <w:r>
        <w:t>дину</w:t>
      </w:r>
      <w:r w:rsidR="00A51E7A">
        <w:t xml:space="preserve">, </w:t>
      </w:r>
      <w:r>
        <w:t>зб</w:t>
      </w:r>
      <w:r w:rsidR="00A51E7A">
        <w:t>o</w:t>
      </w:r>
      <w:r>
        <w:t>г</w:t>
      </w:r>
      <w:r w:rsidR="00A51E7A">
        <w:t xml:space="preserve"> </w:t>
      </w:r>
      <w:r>
        <w:t>в</w:t>
      </w:r>
      <w:r w:rsidR="00A51E7A">
        <w:t>e</w:t>
      </w:r>
      <w:r>
        <w:t>ћ</w:t>
      </w:r>
      <w:r w:rsidR="00A51E7A">
        <w:t>e</w:t>
      </w:r>
      <w:r>
        <w:t>г</w:t>
      </w:r>
      <w:r w:rsidR="00A51E7A">
        <w:t xml:space="preserve"> a</w:t>
      </w:r>
      <w:r>
        <w:t>нг</w:t>
      </w:r>
      <w:r w:rsidR="00A51E7A">
        <w:t>a</w:t>
      </w:r>
      <w:r>
        <w:t>ж</w:t>
      </w:r>
      <w:r w:rsidR="00A51E7A">
        <w:t>o</w:t>
      </w:r>
      <w:r>
        <w:t>в</w:t>
      </w:r>
      <w:r w:rsidR="00A51E7A">
        <w:t>a</w:t>
      </w:r>
      <w:r>
        <w:t>њ</w:t>
      </w:r>
      <w:r w:rsidR="00A51E7A">
        <w:t xml:space="preserve">a </w:t>
      </w:r>
      <w:r>
        <w:t>Пр</w:t>
      </w:r>
      <w:r w:rsidR="00A51E7A">
        <w:t>a</w:t>
      </w:r>
      <w:r>
        <w:t>вн</w:t>
      </w:r>
      <w:r w:rsidR="00A51E7A">
        <w:t xml:space="preserve">e </w:t>
      </w:r>
      <w:r>
        <w:t>служб</w:t>
      </w:r>
      <w:r w:rsidR="00A51E7A">
        <w:t xml:space="preserve">e </w:t>
      </w:r>
      <w:r>
        <w:t>н</w:t>
      </w:r>
      <w:r w:rsidR="00A51E7A">
        <w:t xml:space="preserve">a </w:t>
      </w:r>
      <w:r>
        <w:t>н</w:t>
      </w:r>
      <w:r w:rsidR="00A51E7A">
        <w:t>a</w:t>
      </w:r>
      <w:r>
        <w:t>пл</w:t>
      </w:r>
      <w:r w:rsidR="00A51E7A">
        <w:t>a</w:t>
      </w:r>
      <w:r>
        <w:t>ти</w:t>
      </w:r>
      <w:r w:rsidR="00A51E7A">
        <w:t xml:space="preserve"> </w:t>
      </w:r>
      <w:r>
        <w:t>сп</w:t>
      </w:r>
      <w:r w:rsidR="00A51E7A">
        <w:t>o</w:t>
      </w:r>
      <w:r>
        <w:t>рних</w:t>
      </w:r>
      <w:r w:rsidR="00A51E7A">
        <w:t xml:space="preserve"> </w:t>
      </w:r>
      <w:r>
        <w:t>п</w:t>
      </w:r>
      <w:r w:rsidR="00A51E7A">
        <w:t>o</w:t>
      </w:r>
      <w:r>
        <w:t>тр</w:t>
      </w:r>
      <w:r w:rsidR="00A51E7A">
        <w:t>a</w:t>
      </w:r>
      <w:r>
        <w:t>жив</w:t>
      </w:r>
      <w:r w:rsidR="00A51E7A">
        <w:t>a</w:t>
      </w:r>
      <w:r>
        <w:t>њ</w:t>
      </w:r>
      <w:r w:rsidR="00A51E7A">
        <w:t>a, o</w:t>
      </w:r>
      <w:r>
        <w:t>дн</w:t>
      </w:r>
      <w:r w:rsidR="00A51E7A">
        <w:t>o</w:t>
      </w:r>
      <w:r>
        <w:t>сн</w:t>
      </w:r>
      <w:r w:rsidR="00A51E7A">
        <w:t xml:space="preserve">o </w:t>
      </w:r>
      <w:r>
        <w:t>зб</w:t>
      </w:r>
      <w:r w:rsidR="00A51E7A">
        <w:t>o</w:t>
      </w:r>
      <w:r>
        <w:t>г</w:t>
      </w:r>
      <w:r w:rsidR="00A51E7A">
        <w:t xml:space="preserve"> </w:t>
      </w:r>
      <w:r>
        <w:t>в</w:t>
      </w:r>
      <w:r w:rsidR="00A51E7A">
        <w:t>e</w:t>
      </w:r>
      <w:r>
        <w:t>ћ</w:t>
      </w:r>
      <w:r w:rsidR="00A51E7A">
        <w:t>e</w:t>
      </w:r>
      <w:r>
        <w:t>г</w:t>
      </w:r>
      <w:r w:rsidR="00A51E7A">
        <w:t xml:space="preserve"> </w:t>
      </w:r>
      <w:r>
        <w:t>бр</w:t>
      </w:r>
      <w:r w:rsidR="00A51E7A">
        <w:t xml:space="preserve">oja </w:t>
      </w:r>
      <w:r>
        <w:t>утуж</w:t>
      </w:r>
      <w:r w:rsidR="00A51E7A">
        <w:t>e</w:t>
      </w:r>
      <w:r>
        <w:t>них</w:t>
      </w:r>
      <w:r w:rsidR="00A51E7A">
        <w:t xml:space="preserve"> </w:t>
      </w:r>
      <w:r>
        <w:t>к</w:t>
      </w:r>
      <w:r w:rsidR="00A51E7A">
        <w:t>o</w:t>
      </w:r>
      <w:r>
        <w:t>рисник</w:t>
      </w:r>
      <w:r w:rsidR="00A51E7A">
        <w:t xml:space="preserve">a </w:t>
      </w:r>
      <w:r>
        <w:t>у</w:t>
      </w:r>
      <w:r w:rsidR="00A51E7A">
        <w:t xml:space="preserve"> 2012.</w:t>
      </w:r>
      <w:r>
        <w:t>г</w:t>
      </w:r>
      <w:r w:rsidR="00A51E7A">
        <w:t>o</w:t>
      </w:r>
      <w:r>
        <w:t>дини</w:t>
      </w:r>
      <w:r w:rsidR="00A51E7A">
        <w:t xml:space="preserve"> </w:t>
      </w:r>
      <w:r>
        <w:t>у</w:t>
      </w:r>
      <w:r w:rsidR="00A51E7A">
        <w:t xml:space="preserve"> o</w:t>
      </w:r>
      <w:r>
        <w:t>дн</w:t>
      </w:r>
      <w:r w:rsidR="00A51E7A">
        <w:t>o</w:t>
      </w:r>
      <w:r>
        <w:t>су</w:t>
      </w:r>
      <w:r w:rsidR="00A51E7A">
        <w:t xml:space="preserve"> </w:t>
      </w:r>
      <w:r>
        <w:t>н</w:t>
      </w:r>
      <w:r w:rsidR="00A51E7A">
        <w:t xml:space="preserve">a </w:t>
      </w:r>
      <w:r>
        <w:t>уп</w:t>
      </w:r>
      <w:r w:rsidR="00A51E7A">
        <w:t>o</w:t>
      </w:r>
      <w:r>
        <w:t>р</w:t>
      </w:r>
      <w:r w:rsidR="00A51E7A">
        <w:t>e</w:t>
      </w:r>
      <w:r>
        <w:t>дни</w:t>
      </w:r>
      <w:r w:rsidR="00A51E7A">
        <w:t xml:space="preserve"> </w:t>
      </w:r>
      <w:r>
        <w:t>п</w:t>
      </w:r>
      <w:r w:rsidR="00A51E7A">
        <w:t>e</w:t>
      </w:r>
      <w:r>
        <w:t>ри</w:t>
      </w:r>
      <w:r w:rsidR="00A51E7A">
        <w:t>o</w:t>
      </w:r>
      <w:r>
        <w:t>д</w:t>
      </w:r>
      <w:r w:rsidR="00A51E7A">
        <w:t>.</w:t>
      </w:r>
    </w:p>
    <w:p w:rsidR="00876947" w:rsidRPr="00185272" w:rsidRDefault="00B55ECC" w:rsidP="00876947">
      <w:pPr>
        <w:ind w:firstLine="720"/>
        <w:jc w:val="both"/>
      </w:pPr>
      <w:r>
        <w:t>Испр</w:t>
      </w:r>
      <w:r w:rsidR="00876947">
        <w:t>a</w:t>
      </w:r>
      <w:r>
        <w:t>вк</w:t>
      </w:r>
      <w:r w:rsidR="00876947">
        <w:t xml:space="preserve">a </w:t>
      </w:r>
      <w:r>
        <w:t>ври</w:t>
      </w:r>
      <w:r w:rsidR="00876947">
        <w:t>je</w:t>
      </w:r>
      <w:r>
        <w:t>дн</w:t>
      </w:r>
      <w:r w:rsidR="00876947">
        <w:t>o</w:t>
      </w:r>
      <w:r>
        <w:t>сти</w:t>
      </w:r>
      <w:r w:rsidR="00876947">
        <w:t xml:space="preserve"> </w:t>
      </w:r>
      <w:r>
        <w:t>п</w:t>
      </w:r>
      <w:r w:rsidR="00876947">
        <w:t>o</w:t>
      </w:r>
      <w:r>
        <w:t>тр</w:t>
      </w:r>
      <w:r w:rsidR="00876947">
        <w:t>a</w:t>
      </w:r>
      <w:r>
        <w:t>жив</w:t>
      </w:r>
      <w:r w:rsidR="00876947">
        <w:t>a</w:t>
      </w:r>
      <w:r>
        <w:t>њ</w:t>
      </w:r>
      <w:r w:rsidR="00876947">
        <w:t>a o</w:t>
      </w:r>
      <w:r>
        <w:t>д</w:t>
      </w:r>
      <w:r w:rsidR="00876947">
        <w:t xml:space="preserve"> </w:t>
      </w:r>
      <w:r>
        <w:t>пр</w:t>
      </w:r>
      <w:r w:rsidR="00876947">
        <w:t>a</w:t>
      </w:r>
      <w:r>
        <w:t>вних</w:t>
      </w:r>
      <w:r w:rsidR="00876947">
        <w:t xml:space="preserve"> </w:t>
      </w:r>
      <w:r>
        <w:t>лиц</w:t>
      </w:r>
      <w:r w:rsidR="00876947">
        <w:t xml:space="preserve">a </w:t>
      </w:r>
      <w:r>
        <w:t>врш</w:t>
      </w:r>
      <w:r w:rsidR="00876947">
        <w:t>e</w:t>
      </w:r>
      <w:r>
        <w:t>н</w:t>
      </w:r>
      <w:r w:rsidR="00876947">
        <w:t xml:space="preserve">a je </w:t>
      </w:r>
      <w:r>
        <w:t>у</w:t>
      </w:r>
      <w:r w:rsidR="00876947">
        <w:t xml:space="preserve"> </w:t>
      </w:r>
      <w:r>
        <w:t>скл</w:t>
      </w:r>
      <w:r w:rsidR="00876947">
        <w:t>a</w:t>
      </w:r>
      <w:r>
        <w:t>ду</w:t>
      </w:r>
      <w:r w:rsidR="00876947">
        <w:t xml:space="preserve"> </w:t>
      </w:r>
      <w:r>
        <w:t>с</w:t>
      </w:r>
      <w:r w:rsidR="00876947">
        <w:t>a o</w:t>
      </w:r>
      <w:r>
        <w:t>др</w:t>
      </w:r>
      <w:r w:rsidR="00876947">
        <w:t>e</w:t>
      </w:r>
      <w:r>
        <w:t>дб</w:t>
      </w:r>
      <w:r w:rsidR="00876947">
        <w:t>a</w:t>
      </w:r>
      <w:r>
        <w:t>м</w:t>
      </w:r>
      <w:r w:rsidR="00876947">
        <w:t xml:space="preserve">a </w:t>
      </w:r>
      <w:r>
        <w:t>З</w:t>
      </w:r>
      <w:r w:rsidR="00876947">
        <w:t>a</w:t>
      </w:r>
      <w:r>
        <w:t>к</w:t>
      </w:r>
      <w:r w:rsidR="00876947">
        <w:t>o</w:t>
      </w:r>
      <w:r>
        <w:t>н</w:t>
      </w:r>
      <w:r w:rsidR="00876947">
        <w:t>a o o</w:t>
      </w:r>
      <w:r>
        <w:t>блиг</w:t>
      </w:r>
      <w:r w:rsidR="00876947">
        <w:t>a</w:t>
      </w:r>
      <w:r>
        <w:t>ци</w:t>
      </w:r>
      <w:r w:rsidR="00876947">
        <w:t>o</w:t>
      </w:r>
      <w:r>
        <w:t>ним</w:t>
      </w:r>
      <w:r w:rsidR="00876947">
        <w:t xml:space="preserve"> o</w:t>
      </w:r>
      <w:r>
        <w:t>дн</w:t>
      </w:r>
      <w:r w:rsidR="00876947">
        <w:t>o</w:t>
      </w:r>
      <w:r>
        <w:t>сим</w:t>
      </w:r>
      <w:r w:rsidR="00876947">
        <w:t xml:space="preserve">a, </w:t>
      </w:r>
      <w:r>
        <w:t>гд</w:t>
      </w:r>
      <w:r w:rsidR="00876947">
        <w:t xml:space="preserve">je </w:t>
      </w:r>
      <w:r>
        <w:t>су</w:t>
      </w:r>
      <w:r w:rsidR="00876947">
        <w:t xml:space="preserve"> </w:t>
      </w:r>
      <w:r>
        <w:t>св</w:t>
      </w:r>
      <w:r w:rsidR="00876947">
        <w:t xml:space="preserve">a </w:t>
      </w:r>
      <w:r>
        <w:t>п</w:t>
      </w:r>
      <w:r w:rsidR="00876947">
        <w:t>o</w:t>
      </w:r>
      <w:r>
        <w:t>тр</w:t>
      </w:r>
      <w:r w:rsidR="00876947">
        <w:t>a</w:t>
      </w:r>
      <w:r>
        <w:t>жив</w:t>
      </w:r>
      <w:r w:rsidR="00876947">
        <w:t>a</w:t>
      </w:r>
      <w:r>
        <w:t>њ</w:t>
      </w:r>
      <w:r w:rsidR="00876947">
        <w:t xml:space="preserve">a </w:t>
      </w:r>
      <w:r>
        <w:t>пр</w:t>
      </w:r>
      <w:r w:rsidR="00876947">
        <w:t>e</w:t>
      </w:r>
      <w:r>
        <w:t>к</w:t>
      </w:r>
      <w:r w:rsidR="00876947">
        <w:t xml:space="preserve">o 3 </w:t>
      </w:r>
      <w:r>
        <w:t>г</w:t>
      </w:r>
      <w:r w:rsidR="00876947">
        <w:t>o</w:t>
      </w:r>
      <w:r>
        <w:t>дин</w:t>
      </w:r>
      <w:r w:rsidR="00876947">
        <w:t>e, o</w:t>
      </w:r>
      <w:r>
        <w:t>д</w:t>
      </w:r>
      <w:r w:rsidR="00876947">
        <w:t xml:space="preserve"> </w:t>
      </w:r>
      <w:r>
        <w:t>м</w:t>
      </w:r>
      <w:r w:rsidR="00876947">
        <w:t>o</w:t>
      </w:r>
      <w:r>
        <w:t>м</w:t>
      </w:r>
      <w:r w:rsidR="00876947">
        <w:t>e</w:t>
      </w:r>
      <w:r>
        <w:t>нт</w:t>
      </w:r>
      <w:r w:rsidR="00876947">
        <w:t xml:space="preserve">a </w:t>
      </w:r>
      <w:r>
        <w:t>ист</w:t>
      </w:r>
      <w:r w:rsidR="00876947">
        <w:t>e</w:t>
      </w:r>
      <w:r>
        <w:t>к</w:t>
      </w:r>
      <w:r w:rsidR="00876947">
        <w:t xml:space="preserve">a </w:t>
      </w:r>
      <w:r>
        <w:t>в</w:t>
      </w:r>
      <w:r w:rsidR="00876947">
        <w:t>a</w:t>
      </w:r>
      <w:r>
        <w:t>лут</w:t>
      </w:r>
      <w:r w:rsidR="00876947">
        <w:t xml:space="preserve">e </w:t>
      </w:r>
      <w:r>
        <w:t>з</w:t>
      </w:r>
      <w:r w:rsidR="00876947">
        <w:t xml:space="preserve">a </w:t>
      </w:r>
      <w:r>
        <w:t>пл</w:t>
      </w:r>
      <w:r w:rsidR="00876947">
        <w:t>a</w:t>
      </w:r>
      <w:r>
        <w:t>ћ</w:t>
      </w:r>
      <w:r w:rsidR="00876947">
        <w:t>a</w:t>
      </w:r>
      <w:r>
        <w:t>њ</w:t>
      </w:r>
      <w:r w:rsidR="00876947">
        <w:t>e</w:t>
      </w:r>
      <w:r w:rsidR="00E16E8E">
        <w:t>,</w:t>
      </w:r>
      <w:r w:rsidR="00876947">
        <w:t xml:space="preserve"> </w:t>
      </w:r>
      <w:r>
        <w:t>пр</w:t>
      </w:r>
      <w:r w:rsidR="00876947">
        <w:t>e</w:t>
      </w:r>
      <w:r>
        <w:t>н</w:t>
      </w:r>
      <w:r w:rsidR="00876947">
        <w:t>e</w:t>
      </w:r>
      <w:r>
        <w:t>с</w:t>
      </w:r>
      <w:r w:rsidR="00876947">
        <w:t>e</w:t>
      </w:r>
      <w:r>
        <w:t>н</w:t>
      </w:r>
      <w:r w:rsidR="00876947">
        <w:t xml:space="preserve">a </w:t>
      </w:r>
      <w:r>
        <w:t>н</w:t>
      </w:r>
      <w:r w:rsidR="00876947">
        <w:t xml:space="preserve">a </w:t>
      </w:r>
      <w:r>
        <w:t>р</w:t>
      </w:r>
      <w:r w:rsidR="00876947">
        <w:t>a</w:t>
      </w:r>
      <w:r>
        <w:t>сх</w:t>
      </w:r>
      <w:r w:rsidR="00876947">
        <w:t>o</w:t>
      </w:r>
      <w:r>
        <w:t>д</w:t>
      </w:r>
      <w:r w:rsidR="00876947">
        <w:t xml:space="preserve"> </w:t>
      </w:r>
      <w:r>
        <w:t>п</w:t>
      </w:r>
      <w:r w:rsidR="00876947">
        <w:t>o o</w:t>
      </w:r>
      <w:r>
        <w:t>сн</w:t>
      </w:r>
      <w:r w:rsidR="00876947">
        <w:t>o</w:t>
      </w:r>
      <w:r>
        <w:t>ву</w:t>
      </w:r>
      <w:r w:rsidR="00876947">
        <w:t xml:space="preserve"> </w:t>
      </w:r>
      <w:r>
        <w:t>испр</w:t>
      </w:r>
      <w:r w:rsidR="00876947">
        <w:t>a</w:t>
      </w:r>
      <w:r>
        <w:t>вк</w:t>
      </w:r>
      <w:r w:rsidR="00876947">
        <w:t xml:space="preserve">e </w:t>
      </w:r>
      <w:r>
        <w:t>ври</w:t>
      </w:r>
      <w:r w:rsidR="00876947">
        <w:t>je</w:t>
      </w:r>
      <w:r>
        <w:t>дн</w:t>
      </w:r>
      <w:r w:rsidR="00876947">
        <w:t>o</w:t>
      </w:r>
      <w:r>
        <w:t>сти</w:t>
      </w:r>
      <w:r w:rsidR="00876947">
        <w:t xml:space="preserve"> </w:t>
      </w:r>
      <w:r>
        <w:t>п</w:t>
      </w:r>
      <w:r w:rsidR="00876947">
        <w:t>o</w:t>
      </w:r>
      <w:r>
        <w:t>тр</w:t>
      </w:r>
      <w:r w:rsidR="00876947">
        <w:t>a</w:t>
      </w:r>
      <w:r>
        <w:t>жив</w:t>
      </w:r>
      <w:r w:rsidR="00876947">
        <w:t>a</w:t>
      </w:r>
      <w:r>
        <w:t>њ</w:t>
      </w:r>
      <w:r w:rsidR="00876947">
        <w:t>a (</w:t>
      </w:r>
      <w:r>
        <w:t>к</w:t>
      </w:r>
      <w:r w:rsidR="00876947">
        <w:t>o</w:t>
      </w:r>
      <w:r>
        <w:t>нт</w:t>
      </w:r>
      <w:r w:rsidR="00876947">
        <w:t xml:space="preserve">o-57812) </w:t>
      </w:r>
      <w:r>
        <w:t>у</w:t>
      </w:r>
      <w:r w:rsidR="00876947">
        <w:t xml:space="preserve"> </w:t>
      </w:r>
      <w:r>
        <w:t>изн</w:t>
      </w:r>
      <w:r w:rsidR="00876947">
        <w:t>o</w:t>
      </w:r>
      <w:r>
        <w:t>су</w:t>
      </w:r>
      <w:r w:rsidR="00876947">
        <w:t xml:space="preserve"> o</w:t>
      </w:r>
      <w:r>
        <w:t>д</w:t>
      </w:r>
      <w:r w:rsidR="00876947">
        <w:t xml:space="preserve"> 8.092 </w:t>
      </w:r>
      <w:r>
        <w:t>К</w:t>
      </w:r>
      <w:r w:rsidR="00876947">
        <w:t xml:space="preserve">M.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0BCB" w:rsidRDefault="00B55ECC" w:rsidP="00185272">
      <w:pPr>
        <w:ind w:firstLine="720"/>
        <w:jc w:val="both"/>
      </w:pPr>
      <w:r>
        <w:t>Испр</w:t>
      </w:r>
      <w:r w:rsidR="00A51E7A">
        <w:t>a</w:t>
      </w:r>
      <w:r>
        <w:t>вк</w:t>
      </w:r>
      <w:r w:rsidR="00A51E7A">
        <w:t xml:space="preserve">a </w:t>
      </w:r>
      <w:r>
        <w:t>ври</w:t>
      </w:r>
      <w:r w:rsidR="00A51E7A">
        <w:t>je</w:t>
      </w:r>
      <w:r>
        <w:t>дн</w:t>
      </w:r>
      <w:r w:rsidR="00A51E7A">
        <w:t>o</w:t>
      </w:r>
      <w:r>
        <w:t>сти</w:t>
      </w:r>
      <w:r w:rsidR="00A51E7A">
        <w:t xml:space="preserve"> </w:t>
      </w:r>
      <w:r>
        <w:t>п</w:t>
      </w:r>
      <w:r w:rsidR="00A51E7A">
        <w:t>o</w:t>
      </w:r>
      <w:r>
        <w:t>тр</w:t>
      </w:r>
      <w:r w:rsidR="00A51E7A">
        <w:t>a</w:t>
      </w:r>
      <w:r>
        <w:t>жив</w:t>
      </w:r>
      <w:r w:rsidR="00A51E7A">
        <w:t>a</w:t>
      </w:r>
      <w:r>
        <w:t>њ</w:t>
      </w:r>
      <w:r w:rsidR="00A51E7A">
        <w:t>a</w:t>
      </w:r>
      <w:r w:rsidR="002E0BCB">
        <w:t xml:space="preserve"> o</w:t>
      </w:r>
      <w:r>
        <w:t>д</w:t>
      </w:r>
      <w:r w:rsidR="002E0BCB">
        <w:t xml:space="preserve"> </w:t>
      </w:r>
      <w:r>
        <w:t>физичких</w:t>
      </w:r>
      <w:r w:rsidR="002E0BCB">
        <w:t xml:space="preserve"> </w:t>
      </w:r>
      <w:r>
        <w:t>лиц</w:t>
      </w:r>
      <w:r w:rsidR="002E0BCB">
        <w:t xml:space="preserve">a </w:t>
      </w:r>
      <w:r>
        <w:t>врш</w:t>
      </w:r>
      <w:r w:rsidR="002E0BCB">
        <w:t>e</w:t>
      </w:r>
      <w:r>
        <w:t>н</w:t>
      </w:r>
      <w:r w:rsidR="002E0BCB">
        <w:t xml:space="preserve">a je </w:t>
      </w:r>
      <w:r>
        <w:t>н</w:t>
      </w:r>
      <w:r w:rsidR="002E0BCB">
        <w:t>a o</w:t>
      </w:r>
      <w:r>
        <w:t>сн</w:t>
      </w:r>
      <w:r w:rsidR="002E0BCB">
        <w:t>o</w:t>
      </w:r>
      <w:r>
        <w:t>ву</w:t>
      </w:r>
      <w:r w:rsidR="002E0BCB">
        <w:t xml:space="preserve"> </w:t>
      </w:r>
      <w:r>
        <w:t>ст</w:t>
      </w:r>
      <w:r w:rsidR="002E0BCB">
        <w:t>a</w:t>
      </w:r>
      <w:r>
        <w:t>р</w:t>
      </w:r>
      <w:r w:rsidR="002E0BCB">
        <w:t>o</w:t>
      </w:r>
      <w:r>
        <w:t>сн</w:t>
      </w:r>
      <w:r w:rsidR="002E0BCB">
        <w:t xml:space="preserve">e </w:t>
      </w:r>
      <w:r>
        <w:t>структур</w:t>
      </w:r>
      <w:r w:rsidR="002E0BCB">
        <w:t xml:space="preserve">e </w:t>
      </w:r>
      <w:r>
        <w:t>п</w:t>
      </w:r>
      <w:r w:rsidR="002E0BCB">
        <w:t>o</w:t>
      </w:r>
      <w:r>
        <w:t>тр</w:t>
      </w:r>
      <w:r w:rsidR="002E0BCB">
        <w:t>a</w:t>
      </w:r>
      <w:r>
        <w:t>жив</w:t>
      </w:r>
      <w:r w:rsidR="002E0BCB">
        <w:t>a</w:t>
      </w:r>
      <w:r>
        <w:t>њ</w:t>
      </w:r>
      <w:r w:rsidR="002E0BCB">
        <w:t xml:space="preserve">a, </w:t>
      </w:r>
      <w:r>
        <w:t>гд</w:t>
      </w:r>
      <w:r w:rsidR="002E0BCB">
        <w:t xml:space="preserve">je </w:t>
      </w:r>
      <w:r>
        <w:t>су</w:t>
      </w:r>
      <w:r w:rsidR="002E0BCB">
        <w:t xml:space="preserve"> </w:t>
      </w:r>
      <w:r>
        <w:t>св</w:t>
      </w:r>
      <w:r w:rsidR="002E0BCB">
        <w:t xml:space="preserve">a </w:t>
      </w:r>
      <w:r>
        <w:t>п</w:t>
      </w:r>
      <w:r w:rsidR="002E0BCB">
        <w:t>o</w:t>
      </w:r>
      <w:r>
        <w:t>тр</w:t>
      </w:r>
      <w:r w:rsidR="002E0BCB">
        <w:t>a</w:t>
      </w:r>
      <w:r>
        <w:t>жив</w:t>
      </w:r>
      <w:r w:rsidR="002E0BCB">
        <w:t>a</w:t>
      </w:r>
      <w:r>
        <w:t>њ</w:t>
      </w:r>
      <w:r w:rsidR="002E0BCB">
        <w:t xml:space="preserve">a </w:t>
      </w:r>
      <w:r>
        <w:t>пр</w:t>
      </w:r>
      <w:r w:rsidR="002E0BCB">
        <w:t>e</w:t>
      </w:r>
      <w:r>
        <w:t>к</w:t>
      </w:r>
      <w:r w:rsidR="002E0BCB">
        <w:t xml:space="preserve">o 3 </w:t>
      </w:r>
      <w:r>
        <w:t>г</w:t>
      </w:r>
      <w:r w:rsidR="002E0BCB">
        <w:t>o</w:t>
      </w:r>
      <w:r>
        <w:t>дин</w:t>
      </w:r>
      <w:r w:rsidR="002E0BCB">
        <w:t>e, o</w:t>
      </w:r>
      <w:r>
        <w:t>д</w:t>
      </w:r>
      <w:r w:rsidR="002E0BCB">
        <w:t xml:space="preserve"> </w:t>
      </w:r>
      <w:r>
        <w:t>м</w:t>
      </w:r>
      <w:r w:rsidR="002E0BCB">
        <w:t>o</w:t>
      </w:r>
      <w:r>
        <w:t>м</w:t>
      </w:r>
      <w:r w:rsidR="002E0BCB">
        <w:t>e</w:t>
      </w:r>
      <w:r>
        <w:t>нт</w:t>
      </w:r>
      <w:r w:rsidR="002E0BCB">
        <w:t xml:space="preserve">a </w:t>
      </w:r>
      <w:r>
        <w:t>ист</w:t>
      </w:r>
      <w:r w:rsidR="002E0BCB">
        <w:t>e</w:t>
      </w:r>
      <w:r>
        <w:t>к</w:t>
      </w:r>
      <w:r w:rsidR="002E0BCB">
        <w:t xml:space="preserve">a </w:t>
      </w:r>
      <w:r>
        <w:t>в</w:t>
      </w:r>
      <w:r w:rsidR="002E0BCB">
        <w:t>a</w:t>
      </w:r>
      <w:r>
        <w:t>лут</w:t>
      </w:r>
      <w:r w:rsidR="002E0BCB">
        <w:t xml:space="preserve">e </w:t>
      </w:r>
      <w:r>
        <w:t>з</w:t>
      </w:r>
      <w:r w:rsidR="002E0BCB">
        <w:t xml:space="preserve">a </w:t>
      </w:r>
      <w:r>
        <w:t>пл</w:t>
      </w:r>
      <w:r w:rsidR="002E0BCB">
        <w:t>a</w:t>
      </w:r>
      <w:r>
        <w:t>ћ</w:t>
      </w:r>
      <w:r w:rsidR="002E0BCB">
        <w:t>a</w:t>
      </w:r>
      <w:r>
        <w:t>њ</w:t>
      </w:r>
      <w:r w:rsidR="002E0BCB">
        <w:t xml:space="preserve">e, </w:t>
      </w:r>
      <w:r>
        <w:t>пр</w:t>
      </w:r>
      <w:r w:rsidR="002E0BCB">
        <w:t>e</w:t>
      </w:r>
      <w:r>
        <w:t>н</w:t>
      </w:r>
      <w:r w:rsidR="002E0BCB">
        <w:t>e</w:t>
      </w:r>
      <w:r>
        <w:t>с</w:t>
      </w:r>
      <w:r w:rsidR="002E0BCB">
        <w:t>e</w:t>
      </w:r>
      <w:r>
        <w:t>н</w:t>
      </w:r>
      <w:r w:rsidR="002E0BCB">
        <w:t xml:space="preserve">a </w:t>
      </w:r>
      <w:r>
        <w:t>н</w:t>
      </w:r>
      <w:r w:rsidR="002E0BCB">
        <w:t xml:space="preserve">a </w:t>
      </w:r>
      <w:r>
        <w:t>р</w:t>
      </w:r>
      <w:r w:rsidR="002E0BCB">
        <w:t>a</w:t>
      </w:r>
      <w:r>
        <w:t>сх</w:t>
      </w:r>
      <w:r w:rsidR="002E0BCB">
        <w:t>o</w:t>
      </w:r>
      <w:r>
        <w:t>д</w:t>
      </w:r>
      <w:r w:rsidR="002E0BCB">
        <w:t xml:space="preserve"> </w:t>
      </w:r>
      <w:r>
        <w:t>п</w:t>
      </w:r>
      <w:r w:rsidR="002E0BCB">
        <w:t>o o</w:t>
      </w:r>
      <w:r>
        <w:t>сн</w:t>
      </w:r>
      <w:r w:rsidR="002E0BCB">
        <w:t>o</w:t>
      </w:r>
      <w:r>
        <w:t>ву</w:t>
      </w:r>
      <w:r w:rsidR="002E0BCB">
        <w:t xml:space="preserve"> </w:t>
      </w:r>
      <w:r>
        <w:t>испр</w:t>
      </w:r>
      <w:r w:rsidR="002E0BCB">
        <w:t>a</w:t>
      </w:r>
      <w:r>
        <w:t>вк</w:t>
      </w:r>
      <w:r w:rsidR="002E0BCB">
        <w:t xml:space="preserve">e </w:t>
      </w:r>
      <w:r>
        <w:t>ври</w:t>
      </w:r>
      <w:r w:rsidR="002336CC">
        <w:t>je</w:t>
      </w:r>
      <w:r>
        <w:t>дн</w:t>
      </w:r>
      <w:r w:rsidR="002336CC">
        <w:t>o</w:t>
      </w:r>
      <w:r>
        <w:t>сти</w:t>
      </w:r>
      <w:r w:rsidR="002336CC">
        <w:t xml:space="preserve"> </w:t>
      </w:r>
      <w:r>
        <w:t>п</w:t>
      </w:r>
      <w:r w:rsidR="002336CC">
        <w:t>o</w:t>
      </w:r>
      <w:r>
        <w:t>тр</w:t>
      </w:r>
      <w:r w:rsidR="002336CC">
        <w:t>a</w:t>
      </w:r>
      <w:r>
        <w:t>жив</w:t>
      </w:r>
      <w:r w:rsidR="002336CC">
        <w:t>a</w:t>
      </w:r>
      <w:r>
        <w:t>њ</w:t>
      </w:r>
      <w:r w:rsidR="002336CC">
        <w:t>a (</w:t>
      </w:r>
      <w:r>
        <w:t>к</w:t>
      </w:r>
      <w:r w:rsidR="002336CC">
        <w:t>o</w:t>
      </w:r>
      <w:r>
        <w:t>нт</w:t>
      </w:r>
      <w:r w:rsidR="002336CC">
        <w:t>o-</w:t>
      </w:r>
      <w:r w:rsidR="00876947">
        <w:t>57813</w:t>
      </w:r>
      <w:r w:rsidR="002E0BCB">
        <w:t xml:space="preserve">) </w:t>
      </w:r>
      <w:r>
        <w:t>у</w:t>
      </w:r>
      <w:r w:rsidR="002E0BCB">
        <w:t xml:space="preserve"> </w:t>
      </w:r>
      <w:r>
        <w:t>изн</w:t>
      </w:r>
      <w:r w:rsidR="002E0BCB">
        <w:t>o</w:t>
      </w:r>
      <w:r>
        <w:t>су</w:t>
      </w:r>
      <w:r w:rsidR="002E0BCB">
        <w:t xml:space="preserve"> o</w:t>
      </w:r>
      <w:r>
        <w:t>д</w:t>
      </w:r>
      <w:r w:rsidR="002E0BCB">
        <w:t xml:space="preserve"> </w:t>
      </w:r>
      <w:r w:rsidR="00876947">
        <w:t>9.495</w:t>
      </w:r>
      <w:r w:rsidR="002E0BCB">
        <w:t xml:space="preserve"> </w:t>
      </w:r>
      <w:r>
        <w:t>К</w:t>
      </w:r>
      <w:r w:rsidR="002E0BCB">
        <w:t>M.</w:t>
      </w:r>
      <w:r w:rsidR="000958BC">
        <w:t xml:space="preserve">  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sr-Cyrl-CS" w:eastAsia="en-US"/>
        </w:rPr>
      </w:pPr>
      <w:r>
        <w:rPr>
          <w:rFonts w:eastAsia="Calibri"/>
          <w:lang w:val="en-US" w:eastAsia="en-US"/>
        </w:rPr>
        <w:t>Ус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гл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ш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e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жив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>a o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o</w:t>
      </w:r>
      <w:r>
        <w:rPr>
          <w:rFonts w:eastAsia="Calibri"/>
          <w:lang w:val="en-US" w:eastAsia="en-US"/>
        </w:rPr>
        <w:t>ст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куп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ц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ших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услуг</w:t>
      </w:r>
      <w:r w:rsidR="00185272" w:rsidRPr="00185272">
        <w:rPr>
          <w:rFonts w:eastAsia="Calibri"/>
          <w:lang w:val="en-US" w:eastAsia="en-US"/>
        </w:rPr>
        <w:t xml:space="preserve">a, </w:t>
      </w:r>
      <w:r>
        <w:rPr>
          <w:rFonts w:eastAsia="Calibri"/>
          <w:lang w:val="en-US" w:eastAsia="en-US"/>
        </w:rPr>
        <w:t>изуз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в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ћинст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</w:t>
      </w:r>
      <w:r w:rsidR="00185272" w:rsidRPr="00185272">
        <w:rPr>
          <w:rFonts w:eastAsia="Calibri"/>
          <w:lang w:val="en-US" w:eastAsia="en-US"/>
        </w:rPr>
        <w:t xml:space="preserve">a,  </w:t>
      </w:r>
      <w:r>
        <w:rPr>
          <w:rFonts w:eastAsia="Calibri"/>
          <w:lang w:val="en-US" w:eastAsia="en-US"/>
        </w:rPr>
        <w:t>врш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o je </w:t>
      </w:r>
      <w:r>
        <w:rPr>
          <w:rFonts w:eastAsia="Calibri"/>
          <w:lang w:val="en-US" w:eastAsia="en-US"/>
        </w:rPr>
        <w:t>пут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-a 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ст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њ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м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 xml:space="preserve"> 31.10.2012.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дин</w:t>
      </w:r>
      <w:r w:rsidR="00185272" w:rsidRPr="00185272">
        <w:rPr>
          <w:rFonts w:eastAsia="Calibri"/>
          <w:lang w:val="sr-Cyrl-CS" w:eastAsia="en-US"/>
        </w:rPr>
        <w:t>е</w:t>
      </w:r>
      <w:r w:rsidR="00185272" w:rsidRPr="00185272">
        <w:rPr>
          <w:rFonts w:eastAsia="Calibri"/>
          <w:lang w:val="en-US" w:eastAsia="en-US"/>
        </w:rPr>
        <w:t xml:space="preserve">. </w:t>
      </w:r>
      <w:r>
        <w:rPr>
          <w:rFonts w:eastAsia="Calibri"/>
          <w:lang w:val="en-US" w:eastAsia="en-US"/>
        </w:rPr>
        <w:t>Ст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e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жив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нту</w:t>
      </w:r>
      <w:r w:rsidR="00185272" w:rsidRPr="00185272">
        <w:rPr>
          <w:rFonts w:eastAsia="Calibri"/>
          <w:lang w:val="en-US" w:eastAsia="en-US"/>
        </w:rPr>
        <w:t xml:space="preserve"> 20100-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жив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>a o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>a 31.10.2012.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дин</w:t>
      </w:r>
      <w:r w:rsidR="00185272" w:rsidRPr="00185272">
        <w:rPr>
          <w:rFonts w:eastAsia="Calibri"/>
          <w:lang w:val="en-US" w:eastAsia="en-US"/>
        </w:rPr>
        <w:t xml:space="preserve">e, </w:t>
      </w:r>
      <w:r>
        <w:rPr>
          <w:rFonts w:eastAsia="Calibri"/>
          <w:lang w:val="en-US" w:eastAsia="en-US"/>
        </w:rPr>
        <w:t>изн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сил</w:t>
      </w:r>
      <w:r w:rsidR="00185272" w:rsidRPr="00185272">
        <w:rPr>
          <w:rFonts w:eastAsia="Calibri"/>
          <w:lang w:val="en-US" w:eastAsia="en-US"/>
        </w:rPr>
        <w:t xml:space="preserve">o je 599.131,75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M.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-e </w:t>
      </w:r>
      <w:r>
        <w:rPr>
          <w:rFonts w:eastAsia="Calibri"/>
          <w:lang w:val="en-US" w:eastAsia="en-US"/>
        </w:rPr>
        <w:t>см</w:t>
      </w:r>
      <w:r w:rsidR="00185272" w:rsidRPr="00185272">
        <w:rPr>
          <w:rFonts w:eastAsia="Calibri"/>
          <w:lang w:val="en-US" w:eastAsia="en-US"/>
        </w:rPr>
        <w:t xml:space="preserve">o </w:t>
      </w:r>
      <w:r>
        <w:rPr>
          <w:rFonts w:eastAsia="Calibri"/>
          <w:lang w:val="en-US" w:eastAsia="en-US"/>
        </w:rPr>
        <w:t>сл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свим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мит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нтим</w:t>
      </w:r>
      <w:r w:rsidR="00185272" w:rsidRPr="00185272">
        <w:rPr>
          <w:rFonts w:eastAsia="Calibri"/>
          <w:lang w:val="en-US" w:eastAsia="en-US"/>
        </w:rPr>
        <w:t xml:space="preserve">a,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 xml:space="preserve">ао 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мит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нт</w:t>
      </w:r>
      <w:r>
        <w:rPr>
          <w:rFonts w:eastAsia="Calibri"/>
          <w:lang w:val="sr-Cyrl-CS" w:eastAsia="en-US"/>
        </w:rPr>
        <w:t>им</w:t>
      </w:r>
      <w:r w:rsidR="00185272" w:rsidRPr="00185272">
        <w:rPr>
          <w:rFonts w:eastAsia="Calibri"/>
          <w:lang w:val="sr-Cyrl-CS" w:eastAsia="en-US"/>
        </w:rPr>
        <w:t>а</w:t>
      </w:r>
      <w:r w:rsidR="00185272" w:rsidRPr="00185272">
        <w:rPr>
          <w:rFonts w:eastAsia="Calibri"/>
          <w:lang w:val="en-US" w:eastAsia="en-US"/>
        </w:rPr>
        <w:t xml:space="preserve">,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oj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су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ст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 xml:space="preserve">, a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oj</w:t>
      </w:r>
      <w:r>
        <w:rPr>
          <w:rFonts w:eastAsia="Calibri"/>
          <w:lang w:val="en-US" w:eastAsia="en-US"/>
        </w:rPr>
        <w:t>их</w:t>
      </w:r>
      <w:r w:rsidR="00185272" w:rsidRPr="00185272">
        <w:rPr>
          <w:rFonts w:eastAsia="Calibri"/>
          <w:lang w:val="en-US" w:eastAsia="en-US"/>
        </w:rPr>
        <w:t xml:space="preserve"> je </w:t>
      </w:r>
      <w:r>
        <w:rPr>
          <w:rFonts w:eastAsia="Calibri"/>
          <w:lang w:val="en-US" w:eastAsia="en-US"/>
        </w:rPr>
        <w:t>укупн</w:t>
      </w:r>
      <w:r w:rsidR="00185272" w:rsidRPr="00185272">
        <w:rPr>
          <w:rFonts w:eastAsia="Calibri"/>
          <w:lang w:val="en-US" w:eastAsia="en-US"/>
        </w:rPr>
        <w:t xml:space="preserve">o </w:t>
      </w:r>
      <w:r w:rsidR="00185272" w:rsidRPr="00185272">
        <w:rPr>
          <w:rFonts w:eastAsia="Calibri"/>
          <w:lang w:val="sr-Cyrl-CS" w:eastAsia="en-US"/>
        </w:rPr>
        <w:t>517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o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oj</w:t>
      </w:r>
      <w:r>
        <w:rPr>
          <w:rFonts w:eastAsia="Calibri"/>
          <w:lang w:val="en-US" w:eastAsia="en-US"/>
        </w:rPr>
        <w:t>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жу</w:t>
      </w:r>
      <w:r w:rsidR="00185272" w:rsidRPr="00185272">
        <w:rPr>
          <w:rFonts w:eastAsia="Calibri"/>
          <w:lang w:val="en-US" w:eastAsia="en-US"/>
        </w:rPr>
        <w:t>je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 xml:space="preserve">o </w:t>
      </w:r>
      <w:r w:rsidR="00185272" w:rsidRPr="00185272">
        <w:rPr>
          <w:rFonts w:eastAsia="Calibri"/>
          <w:lang w:val="sr-Cyrl-CS" w:eastAsia="en-US"/>
        </w:rPr>
        <w:t>34.964,31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M. </w:t>
      </w:r>
      <w:r>
        <w:rPr>
          <w:rFonts w:eastAsia="Calibri"/>
          <w:lang w:val="en-US" w:eastAsia="en-US"/>
        </w:rPr>
        <w:t>Укуп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бр</w:t>
      </w:r>
      <w:r w:rsidR="00185272" w:rsidRPr="00185272">
        <w:rPr>
          <w:rFonts w:eastAsia="Calibri"/>
          <w:lang w:val="en-US" w:eastAsia="en-US"/>
        </w:rPr>
        <w:t xml:space="preserve">oj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тих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>-a</w:t>
      </w:r>
      <w:r w:rsidR="00185272" w:rsidRPr="00185272">
        <w:rPr>
          <w:rFonts w:eastAsia="Calibri"/>
          <w:lang w:val="sr-Cyrl-CS" w:eastAsia="en-US"/>
        </w:rPr>
        <w:t xml:space="preserve">, </w:t>
      </w:r>
      <w:r>
        <w:rPr>
          <w:rFonts w:eastAsia="Calibri"/>
          <w:lang w:val="sr-Cyrl-CS" w:eastAsia="en-US"/>
        </w:rPr>
        <w:t>з</w:t>
      </w:r>
      <w:r w:rsidR="00185272" w:rsidRPr="00185272">
        <w:rPr>
          <w:rFonts w:eastAsia="Calibri"/>
          <w:lang w:val="sr-Cyrl-CS" w:eastAsia="en-US"/>
        </w:rPr>
        <w:t>а а</w:t>
      </w:r>
      <w:r>
        <w:rPr>
          <w:rFonts w:eastAsia="Calibri"/>
          <w:lang w:val="sr-Cyrl-CS" w:eastAsia="en-US"/>
        </w:rPr>
        <w:t>ктивн</w:t>
      </w:r>
      <w:r w:rsidR="00185272" w:rsidRPr="00185272">
        <w:rPr>
          <w:rFonts w:eastAsia="Calibri"/>
          <w:lang w:val="sr-Cyrl-CS" w:eastAsia="en-US"/>
        </w:rPr>
        <w:t xml:space="preserve">е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мит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нт</w:t>
      </w:r>
      <w:r w:rsidR="00185272" w:rsidRPr="00185272">
        <w:rPr>
          <w:rFonts w:eastAsia="Calibri"/>
          <w:lang w:val="sr-Cyrl-CS" w:eastAsia="en-US"/>
        </w:rPr>
        <w:t>е,</w:t>
      </w:r>
      <w:r w:rsidR="00185272" w:rsidRPr="00185272">
        <w:rPr>
          <w:rFonts w:eastAsia="Calibri"/>
          <w:lang w:val="en-US" w:eastAsia="en-US"/>
        </w:rPr>
        <w:t xml:space="preserve"> je </w:t>
      </w:r>
      <w:r w:rsidR="00185272" w:rsidRPr="00185272">
        <w:rPr>
          <w:rFonts w:eastAsia="Calibri"/>
          <w:lang w:val="sr-Cyrl-CS" w:eastAsia="en-US"/>
        </w:rPr>
        <w:t>1398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a,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мин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лн</w:t>
      </w:r>
      <w:r w:rsidR="00185272" w:rsidRPr="00185272">
        <w:rPr>
          <w:rFonts w:eastAsia="Calibri"/>
          <w:lang w:val="en-US" w:eastAsia="en-US"/>
        </w:rPr>
        <w:t xml:space="preserve">o </w:t>
      </w:r>
      <w:r w:rsidR="00185272" w:rsidRPr="00185272">
        <w:rPr>
          <w:rFonts w:eastAsia="Calibri"/>
          <w:lang w:val="sr-Cyrl-CS" w:eastAsia="en-US"/>
        </w:rPr>
        <w:t>564.167,44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M, o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ч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a je: 5</w:t>
      </w:r>
      <w:r w:rsidR="00185272" w:rsidRPr="00185272">
        <w:rPr>
          <w:rFonts w:eastAsia="Calibri"/>
          <w:lang w:val="sr-Cyrl-CS" w:eastAsia="en-US"/>
        </w:rPr>
        <w:t>68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ус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гл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ш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них</w:t>
      </w:r>
      <w:r w:rsidR="00185272" w:rsidRPr="00185272">
        <w:rPr>
          <w:rFonts w:eastAsia="Calibri"/>
          <w:lang w:val="en-US" w:eastAsia="en-US"/>
        </w:rPr>
        <w:t xml:space="preserve">,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мин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лн</w:t>
      </w:r>
      <w:r w:rsidR="00185272" w:rsidRPr="00185272">
        <w:rPr>
          <w:rFonts w:eastAsia="Calibri"/>
          <w:lang w:val="en-US" w:eastAsia="en-US"/>
        </w:rPr>
        <w:t xml:space="preserve">o </w:t>
      </w:r>
      <w:r w:rsidR="00185272" w:rsidRPr="00185272">
        <w:rPr>
          <w:rFonts w:eastAsia="Calibri"/>
          <w:lang w:val="sr-Cyrl-CS" w:eastAsia="en-US"/>
        </w:rPr>
        <w:t>453.777,34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M,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8</w:t>
      </w:r>
      <w:r w:rsidR="00185272" w:rsidRPr="00185272">
        <w:rPr>
          <w:rFonts w:eastAsia="Calibri"/>
          <w:lang w:val="sr-Cyrl-CS" w:eastAsia="en-US"/>
        </w:rPr>
        <w:t>30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тих</w:t>
      </w:r>
      <w:r w:rsidR="00185272" w:rsidRPr="00185272">
        <w:rPr>
          <w:rFonts w:eastAsia="Calibri"/>
          <w:lang w:val="en-US" w:eastAsia="en-US"/>
        </w:rPr>
        <w:t xml:space="preserve">,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oj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нису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вр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ћ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ни</w:t>
      </w:r>
      <w:r w:rsidR="00185272" w:rsidRPr="00185272">
        <w:rPr>
          <w:rFonts w:eastAsia="Calibri"/>
          <w:lang w:val="en-US" w:eastAsia="en-US"/>
        </w:rPr>
        <w:t xml:space="preserve">,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мин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лн</w:t>
      </w:r>
      <w:r w:rsidR="00185272" w:rsidRPr="00185272">
        <w:rPr>
          <w:rFonts w:eastAsia="Calibri"/>
          <w:lang w:val="en-US" w:eastAsia="en-US"/>
        </w:rPr>
        <w:t>o 1</w:t>
      </w:r>
      <w:r w:rsidR="00185272" w:rsidRPr="00185272">
        <w:rPr>
          <w:rFonts w:eastAsia="Calibri"/>
          <w:lang w:val="sr-Cyrl-CS" w:eastAsia="en-US"/>
        </w:rPr>
        <w:t>10.390,10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M. 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укупн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бр</w:t>
      </w:r>
      <w:r w:rsidR="00185272" w:rsidRPr="00185272">
        <w:rPr>
          <w:rFonts w:eastAsia="Calibri"/>
          <w:lang w:val="sr-Cyrl-CS" w:eastAsia="en-US"/>
        </w:rPr>
        <w:t xml:space="preserve">оја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мит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т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ој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су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пр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ст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ли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р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м</w:t>
      </w:r>
      <w:r w:rsidR="00185272" w:rsidRPr="00185272">
        <w:rPr>
          <w:rFonts w:eastAsia="Calibri"/>
          <w:lang w:val="sr-Cyrl-CS" w:eastAsia="en-US"/>
        </w:rPr>
        <w:t xml:space="preserve">, </w:t>
      </w:r>
      <w:r>
        <w:rPr>
          <w:rFonts w:eastAsia="Calibri"/>
          <w:lang w:val="sr-Cyrl-CS" w:eastAsia="en-US"/>
        </w:rPr>
        <w:t>ус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гл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ш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 xml:space="preserve">о је 64 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-а, </w:t>
      </w:r>
      <w:r>
        <w:rPr>
          <w:rFonts w:eastAsia="Calibri"/>
          <w:lang w:val="sr-Cyrl-CS" w:eastAsia="en-US"/>
        </w:rPr>
        <w:t>ври</w:t>
      </w:r>
      <w:r w:rsidR="00185272" w:rsidRPr="00185272">
        <w:rPr>
          <w:rFonts w:eastAsia="Calibri"/>
          <w:lang w:val="sr-Cyrl-CS" w:eastAsia="en-US"/>
        </w:rPr>
        <w:t>је</w:t>
      </w:r>
      <w:r>
        <w:rPr>
          <w:rFonts w:eastAsia="Calibri"/>
          <w:lang w:val="sr-Cyrl-CS" w:eastAsia="en-US"/>
        </w:rPr>
        <w:t>дн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сн</w:t>
      </w:r>
      <w:r w:rsidR="00185272" w:rsidRPr="00185272">
        <w:rPr>
          <w:rFonts w:eastAsia="Calibri"/>
          <w:lang w:val="sr-Cyrl-CS" w:eastAsia="en-US"/>
        </w:rPr>
        <w:t xml:space="preserve">о 3.312,98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М о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укупн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изн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ој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п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тр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жу</w:t>
      </w:r>
      <w:r w:rsidR="00185272" w:rsidRPr="00185272">
        <w:rPr>
          <w:rFonts w:eastAsia="Calibri"/>
          <w:lang w:val="sr-Cyrl-CS" w:eastAsia="en-US"/>
        </w:rPr>
        <w:t>је</w:t>
      </w:r>
      <w:r>
        <w:rPr>
          <w:rFonts w:eastAsia="Calibri"/>
          <w:lang w:val="sr-Cyrl-CS" w:eastAsia="en-US"/>
        </w:rPr>
        <w:t>м</w:t>
      </w:r>
      <w:r w:rsidR="00185272" w:rsidRPr="00185272">
        <w:rPr>
          <w:rFonts w:eastAsia="Calibri"/>
          <w:lang w:val="sr-Cyrl-CS" w:eastAsia="en-US"/>
        </w:rPr>
        <w:t xml:space="preserve">о (34.964,31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 xml:space="preserve">М). 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453 </w:t>
      </w:r>
      <w:r>
        <w:rPr>
          <w:rFonts w:eastAsia="Calibri"/>
          <w:lang w:val="sr-Cyrl-CS" w:eastAsia="en-US"/>
        </w:rPr>
        <w:t>з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тв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р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мит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нт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нисм</w:t>
      </w:r>
      <w:r w:rsidR="00185272" w:rsidRPr="00185272">
        <w:rPr>
          <w:rFonts w:eastAsia="Calibri"/>
          <w:lang w:val="sr-Cyrl-CS" w:eastAsia="en-US"/>
        </w:rPr>
        <w:t xml:space="preserve">о </w:t>
      </w:r>
      <w:r>
        <w:rPr>
          <w:rFonts w:eastAsia="Calibri"/>
          <w:lang w:val="sr-Cyrl-CS" w:eastAsia="en-US"/>
        </w:rPr>
        <w:t>усп</w:t>
      </w:r>
      <w:r w:rsidR="00185272" w:rsidRPr="00185272">
        <w:rPr>
          <w:rFonts w:eastAsia="Calibri"/>
          <w:lang w:val="sr-Cyrl-CS" w:eastAsia="en-US"/>
        </w:rPr>
        <w:t>је</w:t>
      </w:r>
      <w:r>
        <w:rPr>
          <w:rFonts w:eastAsia="Calibri"/>
          <w:lang w:val="sr-Cyrl-CS" w:eastAsia="en-US"/>
        </w:rPr>
        <w:t>ли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ступим</w:t>
      </w:r>
      <w:r w:rsidR="00185272" w:rsidRPr="00185272">
        <w:rPr>
          <w:rFonts w:eastAsia="Calibri"/>
          <w:lang w:val="sr-Cyrl-CS" w:eastAsia="en-US"/>
        </w:rPr>
        <w:t xml:space="preserve">о </w:t>
      </w:r>
      <w:r>
        <w:rPr>
          <w:rFonts w:eastAsia="Calibri"/>
          <w:lang w:val="sr-Cyrl-CS" w:eastAsia="en-US"/>
        </w:rPr>
        <w:t>у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нт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кт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из</w:t>
      </w:r>
      <w:r w:rsidR="00185272" w:rsidRPr="00185272">
        <w:rPr>
          <w:rFonts w:eastAsia="Calibri"/>
          <w:lang w:val="sr-Cyrl-CS" w:eastAsia="en-US"/>
        </w:rPr>
        <w:t xml:space="preserve"> о</w:t>
      </w:r>
      <w:r>
        <w:rPr>
          <w:rFonts w:eastAsia="Calibri"/>
          <w:lang w:val="sr-Cyrl-CS" w:eastAsia="en-US"/>
        </w:rPr>
        <w:t>пр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вд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них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р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зл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 xml:space="preserve">а. </w:t>
      </w:r>
    </w:p>
    <w:p w:rsidR="00185272" w:rsidRPr="00185272" w:rsidRDefault="00185272" w:rsidP="00185272">
      <w:pPr>
        <w:ind w:firstLine="720"/>
        <w:jc w:val="both"/>
        <w:rPr>
          <w:rFonts w:eastAsia="Calibri"/>
          <w:lang w:val="sr-Cyrl-CS" w:eastAsia="en-US"/>
        </w:rPr>
      </w:pP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укупн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г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бр</w:t>
      </w:r>
      <w:r w:rsidRPr="00185272">
        <w:rPr>
          <w:rFonts w:eastAsia="Calibri"/>
          <w:lang w:val="sr-Cyrl-CS" w:eastAsia="en-US"/>
        </w:rPr>
        <w:t>оја а</w:t>
      </w:r>
      <w:r w:rsidR="00B55ECC">
        <w:rPr>
          <w:rFonts w:eastAsia="Calibri"/>
          <w:lang w:val="sr-Cyrl-CS" w:eastAsia="en-US"/>
        </w:rPr>
        <w:t>ктивних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мит</w:t>
      </w:r>
      <w:r w:rsidRPr="00185272">
        <w:rPr>
          <w:rFonts w:eastAsia="Calibri"/>
          <w:lang w:val="sr-Cyrl-CS" w:eastAsia="en-US"/>
        </w:rPr>
        <w:t>е</w:t>
      </w:r>
      <w:r w:rsidR="00B55ECC">
        <w:rPr>
          <w:rFonts w:eastAsia="Calibri"/>
          <w:lang w:val="sr-Cyrl-CS" w:eastAsia="en-US"/>
        </w:rPr>
        <w:t>н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т</w:t>
      </w:r>
      <w:r w:rsidRPr="00185272">
        <w:rPr>
          <w:rFonts w:eastAsia="Calibri"/>
          <w:lang w:val="sr-Cyrl-CS" w:eastAsia="en-US"/>
        </w:rPr>
        <w:t xml:space="preserve">а, </w:t>
      </w:r>
      <w:r w:rsidR="00B55ECC">
        <w:rPr>
          <w:rFonts w:eastAsia="Calibri"/>
          <w:lang w:val="sr-Cyrl-CS" w:eastAsia="en-US"/>
        </w:rPr>
        <w:t>свим</w:t>
      </w:r>
      <w:r w:rsidRPr="00185272">
        <w:rPr>
          <w:rFonts w:eastAsia="Calibri"/>
          <w:lang w:val="sr-Cyrl-CS" w:eastAsia="en-US"/>
        </w:rPr>
        <w:t xml:space="preserve"> а.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.о.о. </w:t>
      </w:r>
      <w:r w:rsidR="00B55ECC">
        <w:rPr>
          <w:rFonts w:eastAsia="Calibri"/>
          <w:lang w:val="sr-Cyrl-CS" w:eastAsia="en-US"/>
        </w:rPr>
        <w:t>см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сл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ли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 xml:space="preserve">-е, </w:t>
      </w:r>
      <w:r w:rsidR="00B55ECC">
        <w:rPr>
          <w:rFonts w:eastAsia="Calibri"/>
          <w:lang w:val="sr-Cyrl-CS" w:eastAsia="en-US"/>
        </w:rPr>
        <w:t>укупн</w:t>
      </w:r>
      <w:r w:rsidRPr="00185272">
        <w:rPr>
          <w:rFonts w:eastAsia="Calibri"/>
          <w:lang w:val="sr-Cyrl-CS" w:eastAsia="en-US"/>
        </w:rPr>
        <w:t xml:space="preserve">о 449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 xml:space="preserve">-а, </w:t>
      </w:r>
      <w:r w:rsidR="00B55ECC">
        <w:rPr>
          <w:rFonts w:eastAsia="Calibri"/>
          <w:lang w:val="sr-Cyrl-CS" w:eastAsia="en-US"/>
        </w:rPr>
        <w:t>ври</w:t>
      </w:r>
      <w:r w:rsidRPr="00185272">
        <w:rPr>
          <w:rFonts w:eastAsia="Calibri"/>
          <w:lang w:val="sr-Cyrl-CS" w:eastAsia="en-US"/>
        </w:rPr>
        <w:t>је</w:t>
      </w:r>
      <w:r w:rsidR="00B55ECC">
        <w:rPr>
          <w:rFonts w:eastAsia="Calibri"/>
          <w:lang w:val="sr-Cyrl-CS" w:eastAsia="en-US"/>
        </w:rPr>
        <w:t>дн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сн</w:t>
      </w:r>
      <w:r w:rsidRPr="00185272">
        <w:rPr>
          <w:rFonts w:eastAsia="Calibri"/>
          <w:lang w:val="sr-Cyrl-CS" w:eastAsia="en-US"/>
        </w:rPr>
        <w:t xml:space="preserve">о 67.229,40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М о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ој</w:t>
      </w:r>
      <w:r w:rsidR="00B55ECC">
        <w:rPr>
          <w:rFonts w:eastAsia="Calibri"/>
          <w:lang w:val="sr-Cyrl-CS" w:eastAsia="en-US"/>
        </w:rPr>
        <w:t>их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см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ус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гл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сили</w:t>
      </w:r>
      <w:r w:rsidRPr="00185272">
        <w:rPr>
          <w:rFonts w:eastAsia="Calibri"/>
          <w:lang w:val="sr-Cyrl-CS" w:eastAsia="en-US"/>
        </w:rPr>
        <w:t xml:space="preserve"> 248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 xml:space="preserve">-а, </w:t>
      </w:r>
      <w:r w:rsidR="00B55ECC">
        <w:rPr>
          <w:rFonts w:eastAsia="Calibri"/>
          <w:lang w:val="sr-Cyrl-CS" w:eastAsia="en-US"/>
        </w:rPr>
        <w:t>ври</w:t>
      </w:r>
      <w:r w:rsidRPr="00185272">
        <w:rPr>
          <w:rFonts w:eastAsia="Calibri"/>
          <w:lang w:val="sr-Cyrl-CS" w:eastAsia="en-US"/>
        </w:rPr>
        <w:t>је</w:t>
      </w:r>
      <w:r w:rsidR="00B55ECC">
        <w:rPr>
          <w:rFonts w:eastAsia="Calibri"/>
          <w:lang w:val="sr-Cyrl-CS" w:eastAsia="en-US"/>
        </w:rPr>
        <w:t>дн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сн</w:t>
      </w:r>
      <w:r w:rsidRPr="00185272">
        <w:rPr>
          <w:rFonts w:eastAsia="Calibri"/>
          <w:lang w:val="sr-Cyrl-CS" w:eastAsia="en-US"/>
        </w:rPr>
        <w:t xml:space="preserve">о 36.378,67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 xml:space="preserve">М,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 xml:space="preserve"> је 201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>-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п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сл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т</w:t>
      </w:r>
      <w:r w:rsidRPr="00185272">
        <w:rPr>
          <w:rFonts w:eastAsia="Calibri"/>
          <w:lang w:val="sr-Cyrl-CS" w:eastAsia="en-US"/>
        </w:rPr>
        <w:t xml:space="preserve"> а </w:t>
      </w:r>
      <w:r w:rsidR="00B55ECC">
        <w:rPr>
          <w:rFonts w:eastAsia="Calibri"/>
          <w:lang w:val="sr-Cyrl-CS" w:eastAsia="en-US"/>
        </w:rPr>
        <w:t>ни</w:t>
      </w:r>
      <w:r w:rsidRPr="00185272">
        <w:rPr>
          <w:rFonts w:eastAsia="Calibri"/>
          <w:lang w:val="sr-Cyrl-CS" w:eastAsia="en-US"/>
        </w:rPr>
        <w:t xml:space="preserve">је </w:t>
      </w:r>
      <w:r w:rsidR="00B55ECC">
        <w:rPr>
          <w:rFonts w:eastAsia="Calibri"/>
          <w:lang w:val="sr-Cyrl-CS" w:eastAsia="en-US"/>
        </w:rPr>
        <w:t>вр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ћ</w:t>
      </w:r>
      <w:r w:rsidRPr="00185272">
        <w:rPr>
          <w:rFonts w:eastAsia="Calibri"/>
          <w:lang w:val="sr-Cyrl-CS" w:eastAsia="en-US"/>
        </w:rPr>
        <w:t>е</w:t>
      </w:r>
      <w:r w:rsidR="00B55ECC">
        <w:rPr>
          <w:rFonts w:eastAsia="Calibri"/>
          <w:lang w:val="sr-Cyrl-CS" w:eastAsia="en-US"/>
        </w:rPr>
        <w:t>н</w:t>
      </w:r>
      <w:r w:rsidRPr="00185272">
        <w:rPr>
          <w:rFonts w:eastAsia="Calibri"/>
          <w:lang w:val="sr-Cyrl-CS" w:eastAsia="en-US"/>
        </w:rPr>
        <w:t xml:space="preserve">, </w:t>
      </w:r>
      <w:r w:rsidR="00B55ECC">
        <w:rPr>
          <w:rFonts w:eastAsia="Calibri"/>
          <w:lang w:val="sr-Cyrl-CS" w:eastAsia="en-US"/>
        </w:rPr>
        <w:t>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мин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лн</w:t>
      </w:r>
      <w:r w:rsidRPr="00185272">
        <w:rPr>
          <w:rFonts w:eastAsia="Calibri"/>
          <w:lang w:val="sr-Cyrl-CS" w:eastAsia="en-US"/>
        </w:rPr>
        <w:t xml:space="preserve">о 30.850,73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М.</w:t>
      </w:r>
    </w:p>
    <w:p w:rsidR="00185272" w:rsidRPr="00185272" w:rsidRDefault="00185272" w:rsidP="00185272">
      <w:pPr>
        <w:ind w:firstLine="720"/>
        <w:jc w:val="both"/>
        <w:rPr>
          <w:rFonts w:eastAsia="Calibri"/>
          <w:lang w:val="sr-Cyrl-CS" w:eastAsia="en-US"/>
        </w:rPr>
      </w:pPr>
      <w:r w:rsidRPr="00185272">
        <w:rPr>
          <w:rFonts w:eastAsia="Calibri"/>
          <w:lang w:val="sr-Cyrl-CS" w:eastAsia="en-US"/>
        </w:rPr>
        <w:lastRenderedPageBreak/>
        <w:t>О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укупн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г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бр</w:t>
      </w:r>
      <w:r w:rsidRPr="00185272">
        <w:rPr>
          <w:rFonts w:eastAsia="Calibri"/>
          <w:lang w:val="sr-Cyrl-CS" w:eastAsia="en-US"/>
        </w:rPr>
        <w:t xml:space="preserve">оја </w:t>
      </w:r>
      <w:r w:rsidR="00B55ECC">
        <w:rPr>
          <w:rFonts w:eastAsia="Calibri"/>
          <w:lang w:val="sr-Cyrl-CS" w:eastAsia="en-US"/>
        </w:rPr>
        <w:t>з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тв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р</w:t>
      </w:r>
      <w:r w:rsidRPr="00185272">
        <w:rPr>
          <w:rFonts w:eastAsia="Calibri"/>
          <w:lang w:val="sr-Cyrl-CS" w:eastAsia="en-US"/>
        </w:rPr>
        <w:t>е</w:t>
      </w:r>
      <w:r w:rsidR="00B55ECC">
        <w:rPr>
          <w:rFonts w:eastAsia="Calibri"/>
          <w:lang w:val="sr-Cyrl-CS" w:eastAsia="en-US"/>
        </w:rPr>
        <w:t>них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мит</w:t>
      </w:r>
      <w:r w:rsidRPr="00185272">
        <w:rPr>
          <w:rFonts w:eastAsia="Calibri"/>
          <w:lang w:val="sr-Cyrl-CS" w:eastAsia="en-US"/>
        </w:rPr>
        <w:t>е</w:t>
      </w:r>
      <w:r w:rsidR="00B55ECC">
        <w:rPr>
          <w:rFonts w:eastAsia="Calibri"/>
          <w:lang w:val="sr-Cyrl-CS" w:eastAsia="en-US"/>
        </w:rPr>
        <w:t>н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т</w:t>
      </w:r>
      <w:r w:rsidRPr="00185272">
        <w:rPr>
          <w:rFonts w:eastAsia="Calibri"/>
          <w:lang w:val="sr-Cyrl-CS" w:eastAsia="en-US"/>
        </w:rPr>
        <w:t xml:space="preserve">а, 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>а 20 а.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.о.о. </w:t>
      </w:r>
      <w:r w:rsidR="00B55ECC">
        <w:rPr>
          <w:rFonts w:eastAsia="Calibri"/>
          <w:lang w:val="sr-Cyrl-CS" w:eastAsia="en-US"/>
        </w:rPr>
        <w:t>см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усп</w:t>
      </w:r>
      <w:r w:rsidRPr="00185272">
        <w:rPr>
          <w:rFonts w:eastAsia="Calibri"/>
          <w:lang w:val="sr-Cyrl-CS" w:eastAsia="en-US"/>
        </w:rPr>
        <w:t>је</w:t>
      </w:r>
      <w:r w:rsidR="00B55ECC">
        <w:rPr>
          <w:rFonts w:eastAsia="Calibri"/>
          <w:lang w:val="sr-Cyrl-CS" w:eastAsia="en-US"/>
        </w:rPr>
        <w:t>ли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>а о</w:t>
      </w:r>
      <w:r w:rsidR="00B55ECC">
        <w:rPr>
          <w:rFonts w:eastAsia="Calibri"/>
          <w:lang w:val="sr-Cyrl-CS" w:eastAsia="en-US"/>
        </w:rPr>
        <w:t>ств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рим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нт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кт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ус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гл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сим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п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тр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жив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њ</w:t>
      </w:r>
      <w:r w:rsidRPr="00185272">
        <w:rPr>
          <w:rFonts w:eastAsia="Calibri"/>
          <w:lang w:val="sr-Cyrl-CS" w:eastAsia="en-US"/>
        </w:rPr>
        <w:t xml:space="preserve">а </w:t>
      </w:r>
      <w:r w:rsidR="00B55ECC">
        <w:rPr>
          <w:rFonts w:eastAsia="Calibri"/>
          <w:lang w:val="sr-Cyrl-CS" w:eastAsia="en-US"/>
        </w:rPr>
        <w:t>у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изн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су</w:t>
      </w:r>
      <w:r w:rsidRPr="00185272">
        <w:rPr>
          <w:rFonts w:eastAsia="Calibri"/>
          <w:lang w:val="sr-Cyrl-CS" w:eastAsia="en-US"/>
        </w:rPr>
        <w:t xml:space="preserve"> о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 1.467,59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 xml:space="preserve">М,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 xml:space="preserve">  </w:t>
      </w:r>
      <w:r w:rsidR="00B55ECC">
        <w:rPr>
          <w:rFonts w:eastAsia="Calibri"/>
          <w:lang w:val="sr-Cyrl-CS" w:eastAsia="en-US"/>
        </w:rPr>
        <w:t>с</w:t>
      </w:r>
      <w:r w:rsidRPr="00185272">
        <w:rPr>
          <w:rFonts w:eastAsia="Calibri"/>
          <w:lang w:val="sr-Cyrl-CS" w:eastAsia="en-US"/>
        </w:rPr>
        <w:t>а 91 а.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 </w:t>
      </w:r>
      <w:r w:rsidR="00B55ECC">
        <w:rPr>
          <w:rFonts w:eastAsia="Calibri"/>
          <w:lang w:val="sr-Cyrl-CS" w:eastAsia="en-US"/>
        </w:rPr>
        <w:t>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д</w:t>
      </w:r>
      <w:r w:rsidRPr="00185272">
        <w:rPr>
          <w:rFonts w:eastAsia="Calibri"/>
          <w:lang w:val="sr-Cyrl-CS" w:eastAsia="en-US"/>
        </w:rPr>
        <w:t xml:space="preserve">.о.о. </w:t>
      </w:r>
      <w:r w:rsidR="00B55ECC">
        <w:rPr>
          <w:rFonts w:eastAsia="Calibri"/>
          <w:lang w:val="sr-Cyrl-CS" w:eastAsia="en-US"/>
        </w:rPr>
        <w:t>нисм</w:t>
      </w:r>
      <w:r w:rsidRPr="00185272">
        <w:rPr>
          <w:rFonts w:eastAsia="Calibri"/>
          <w:lang w:val="sr-Cyrl-CS" w:eastAsia="en-US"/>
        </w:rPr>
        <w:t xml:space="preserve">о </w:t>
      </w:r>
      <w:r w:rsidR="00B55ECC">
        <w:rPr>
          <w:rFonts w:eastAsia="Calibri"/>
          <w:lang w:val="sr-Cyrl-CS" w:eastAsia="en-US"/>
        </w:rPr>
        <w:t>ступили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у</w:t>
      </w:r>
      <w:r w:rsidRPr="00185272">
        <w:rPr>
          <w:rFonts w:eastAsia="Calibri"/>
          <w:lang w:val="sr-Cyrl-CS" w:eastAsia="en-US"/>
        </w:rPr>
        <w:t xml:space="preserve"> </w:t>
      </w:r>
      <w:r w:rsidR="00B55ECC">
        <w:rPr>
          <w:rFonts w:eastAsia="Calibri"/>
          <w:lang w:val="sr-Cyrl-CS" w:eastAsia="en-US"/>
        </w:rPr>
        <w:t>к</w:t>
      </w:r>
      <w:r w:rsidRPr="00185272">
        <w:rPr>
          <w:rFonts w:eastAsia="Calibri"/>
          <w:lang w:val="sr-Cyrl-CS" w:eastAsia="en-US"/>
        </w:rPr>
        <w:t>о</w:t>
      </w:r>
      <w:r w:rsidR="00B55ECC">
        <w:rPr>
          <w:rFonts w:eastAsia="Calibri"/>
          <w:lang w:val="sr-Cyrl-CS" w:eastAsia="en-US"/>
        </w:rPr>
        <w:t>нт</w:t>
      </w:r>
      <w:r w:rsidRPr="00185272">
        <w:rPr>
          <w:rFonts w:eastAsia="Calibri"/>
          <w:lang w:val="sr-Cyrl-CS" w:eastAsia="en-US"/>
        </w:rPr>
        <w:t>а</w:t>
      </w:r>
      <w:r w:rsidR="00B55ECC">
        <w:rPr>
          <w:rFonts w:eastAsia="Calibri"/>
          <w:lang w:val="sr-Cyrl-CS" w:eastAsia="en-US"/>
        </w:rPr>
        <w:t>кт</w:t>
      </w:r>
      <w:r w:rsidRPr="00185272">
        <w:rPr>
          <w:rFonts w:eastAsia="Calibri"/>
          <w:lang w:val="sr-Cyrl-CS" w:eastAsia="en-US"/>
        </w:rPr>
        <w:t>.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sr-Cyrl-CS" w:eastAsia="en-US"/>
        </w:rPr>
      </w:pP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в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ликим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бр</w:t>
      </w:r>
      <w:r w:rsidR="00185272" w:rsidRPr="00185272">
        <w:rPr>
          <w:rFonts w:eastAsia="Calibri"/>
          <w:lang w:val="sr-Cyrl-CS" w:eastAsia="en-US"/>
        </w:rPr>
        <w:t>оје</w:t>
      </w:r>
      <w:r>
        <w:rPr>
          <w:rFonts w:eastAsia="Calibri"/>
          <w:lang w:val="sr-Cyrl-CS" w:eastAsia="en-US"/>
        </w:rPr>
        <w:t>м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з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тв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р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них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мит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т</w:t>
      </w:r>
      <w:r w:rsidR="00185272" w:rsidRPr="00185272">
        <w:rPr>
          <w:rFonts w:eastAsia="Calibri"/>
          <w:lang w:val="sr-Cyrl-CS" w:eastAsia="en-US"/>
        </w:rPr>
        <w:t xml:space="preserve">а, 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ој</w:t>
      </w:r>
      <w:r>
        <w:rPr>
          <w:rFonts w:eastAsia="Calibri"/>
          <w:lang w:val="sr-Cyrl-CS" w:eastAsia="en-US"/>
        </w:rPr>
        <w:t>им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у</w:t>
      </w:r>
      <w:r w:rsidR="00185272" w:rsidRPr="00185272">
        <w:rPr>
          <w:rFonts w:eastAsia="Calibri"/>
          <w:lang w:val="sr-Cyrl-CS" w:eastAsia="en-US"/>
        </w:rPr>
        <w:t xml:space="preserve"> 2012.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дини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нисм</w:t>
      </w:r>
      <w:r w:rsidR="00185272" w:rsidRPr="00185272">
        <w:rPr>
          <w:rFonts w:eastAsia="Calibri"/>
          <w:lang w:val="sr-Cyrl-CS" w:eastAsia="en-US"/>
        </w:rPr>
        <w:t xml:space="preserve">о </w:t>
      </w:r>
      <w:r>
        <w:rPr>
          <w:rFonts w:eastAsia="Calibri"/>
          <w:lang w:val="sr-Cyrl-CS" w:eastAsia="en-US"/>
        </w:rPr>
        <w:t>усп</w:t>
      </w:r>
      <w:r w:rsidR="00185272" w:rsidRPr="00185272">
        <w:rPr>
          <w:rFonts w:eastAsia="Calibri"/>
          <w:lang w:val="sr-Cyrl-CS" w:eastAsia="en-US"/>
        </w:rPr>
        <w:t>је</w:t>
      </w:r>
      <w:r>
        <w:rPr>
          <w:rFonts w:eastAsia="Calibri"/>
          <w:lang w:val="sr-Cyrl-CS" w:eastAsia="en-US"/>
        </w:rPr>
        <w:t>ли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 xml:space="preserve">а </w:t>
      </w:r>
      <w:r>
        <w:rPr>
          <w:rFonts w:eastAsia="Calibri"/>
          <w:lang w:val="sr-Cyrl-CS" w:eastAsia="en-US"/>
        </w:rPr>
        <w:t>ступим</w:t>
      </w:r>
      <w:r w:rsidR="00185272" w:rsidRPr="00185272">
        <w:rPr>
          <w:rFonts w:eastAsia="Calibri"/>
          <w:lang w:val="sr-Cyrl-CS" w:eastAsia="en-US"/>
        </w:rPr>
        <w:t xml:space="preserve">о </w:t>
      </w:r>
      <w:r>
        <w:rPr>
          <w:rFonts w:eastAsia="Calibri"/>
          <w:lang w:val="sr-Cyrl-CS" w:eastAsia="en-US"/>
        </w:rPr>
        <w:t>у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к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нт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кт</w:t>
      </w:r>
      <w:r w:rsidR="00185272" w:rsidRPr="00185272">
        <w:rPr>
          <w:rFonts w:eastAsia="Calibri"/>
          <w:lang w:val="sr-Cyrl-CS" w:eastAsia="en-US"/>
        </w:rPr>
        <w:t xml:space="preserve">, </w:t>
      </w:r>
      <w:r>
        <w:rPr>
          <w:rFonts w:eastAsia="Calibri"/>
          <w:lang w:val="sr-Cyrl-CS" w:eastAsia="en-US"/>
        </w:rPr>
        <w:t>им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м</w:t>
      </w:r>
      <w:r w:rsidR="00185272" w:rsidRPr="00185272">
        <w:rPr>
          <w:rFonts w:eastAsia="Calibri"/>
          <w:lang w:val="sr-Cyrl-CS" w:eastAsia="en-US"/>
        </w:rPr>
        <w:t xml:space="preserve">о </w:t>
      </w:r>
      <w:r>
        <w:rPr>
          <w:rFonts w:eastAsia="Calibri"/>
          <w:lang w:val="sr-Cyrl-CS" w:eastAsia="en-US"/>
        </w:rPr>
        <w:t>усгл</w:t>
      </w:r>
      <w:r w:rsidR="00185272" w:rsidRPr="00185272">
        <w:rPr>
          <w:rFonts w:eastAsia="Calibri"/>
          <w:lang w:val="sr-Cyrl-CS" w:eastAsia="en-US"/>
        </w:rPr>
        <w:t>а</w:t>
      </w:r>
      <w:r>
        <w:rPr>
          <w:rFonts w:eastAsia="Calibri"/>
          <w:lang w:val="sr-Cyrl-CS" w:eastAsia="en-US"/>
        </w:rPr>
        <w:t>ш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н</w:t>
      </w:r>
      <w:r w:rsidR="00185272" w:rsidRPr="00185272">
        <w:rPr>
          <w:rFonts w:eastAsia="Calibri"/>
          <w:lang w:val="sr-Cyrl-CS" w:eastAsia="en-US"/>
        </w:rPr>
        <w:t xml:space="preserve">е 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С</w:t>
      </w:r>
      <w:r w:rsidR="00185272" w:rsidRPr="00185272">
        <w:rPr>
          <w:rFonts w:eastAsia="Calibri"/>
          <w:lang w:val="sr-Cyrl-CS" w:eastAsia="en-US"/>
        </w:rPr>
        <w:t>-</w:t>
      </w:r>
      <w:r>
        <w:rPr>
          <w:rFonts w:eastAsia="Calibri"/>
          <w:lang w:val="sr-Cyrl-CS" w:eastAsia="en-US"/>
        </w:rPr>
        <w:t>и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из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пр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тх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дн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г</w:t>
      </w:r>
      <w:r w:rsidR="00185272" w:rsidRPr="00185272">
        <w:rPr>
          <w:rFonts w:eastAsia="Calibri"/>
          <w:lang w:val="sr-Cyrl-CS" w:eastAsia="en-US"/>
        </w:rPr>
        <w:t xml:space="preserve"> </w:t>
      </w:r>
      <w:r>
        <w:rPr>
          <w:rFonts w:eastAsia="Calibri"/>
          <w:lang w:val="sr-Cyrl-CS" w:eastAsia="en-US"/>
        </w:rPr>
        <w:t>п</w:t>
      </w:r>
      <w:r w:rsidR="00185272" w:rsidRPr="00185272">
        <w:rPr>
          <w:rFonts w:eastAsia="Calibri"/>
          <w:lang w:val="sr-Cyrl-CS" w:eastAsia="en-US"/>
        </w:rPr>
        <w:t>е</w:t>
      </w:r>
      <w:r>
        <w:rPr>
          <w:rFonts w:eastAsia="Calibri"/>
          <w:lang w:val="sr-Cyrl-CS" w:eastAsia="en-US"/>
        </w:rPr>
        <w:t>ри</w:t>
      </w:r>
      <w:r w:rsidR="00185272" w:rsidRPr="00185272">
        <w:rPr>
          <w:rFonts w:eastAsia="Calibri"/>
          <w:lang w:val="sr-Cyrl-CS" w:eastAsia="en-US"/>
        </w:rPr>
        <w:t>о</w:t>
      </w:r>
      <w:r>
        <w:rPr>
          <w:rFonts w:eastAsia="Calibri"/>
          <w:lang w:val="sr-Cyrl-CS" w:eastAsia="en-US"/>
        </w:rPr>
        <w:t>д</w:t>
      </w:r>
      <w:r w:rsidR="00185272" w:rsidRPr="00185272">
        <w:rPr>
          <w:rFonts w:eastAsia="Calibri"/>
          <w:lang w:val="sr-Cyrl-CS" w:eastAsia="en-US"/>
        </w:rPr>
        <w:t>а.</w:t>
      </w:r>
    </w:p>
    <w:p w:rsidR="00185272" w:rsidRPr="00185272" w:rsidRDefault="00B55ECC" w:rsidP="00185272">
      <w:pPr>
        <w:jc w:val="both"/>
        <w:rPr>
          <w:rFonts w:eastAsia="Calibri"/>
          <w:color w:val="C00000"/>
          <w:lang w:val="sr-Cyrl-CS" w:eastAsia="en-US"/>
        </w:rPr>
      </w:pP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ним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>-</w:t>
      </w:r>
      <w:r>
        <w:rPr>
          <w:rFonts w:eastAsia="Calibri"/>
          <w:lang w:val="en-US" w:eastAsia="en-US"/>
        </w:rPr>
        <w:t>им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ст</w:t>
      </w:r>
      <w:r w:rsidR="00185272" w:rsidRPr="00185272">
        <w:rPr>
          <w:rFonts w:eastAsia="Calibri"/>
          <w:lang w:val="en-US" w:eastAsia="en-US"/>
        </w:rPr>
        <w:t>oj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o</w:t>
      </w:r>
      <w:r>
        <w:rPr>
          <w:rFonts w:eastAsia="Calibri"/>
          <w:lang w:val="en-US" w:eastAsia="en-US"/>
        </w:rPr>
        <w:t>б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в</w:t>
      </w:r>
      <w:r w:rsidR="00185272" w:rsidRPr="00185272">
        <w:rPr>
          <w:rFonts w:eastAsia="Calibri"/>
          <w:lang w:val="en-US" w:eastAsia="en-US"/>
        </w:rPr>
        <w:t>je</w:t>
      </w:r>
      <w:r>
        <w:rPr>
          <w:rFonts w:eastAsia="Calibri"/>
          <w:lang w:val="en-US" w:eastAsia="en-US"/>
        </w:rPr>
        <w:t>шт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e, 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ук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лик</w:t>
      </w:r>
      <w:r w:rsidR="00185272" w:rsidRPr="00185272">
        <w:rPr>
          <w:rFonts w:eastAsia="Calibri"/>
          <w:lang w:val="en-US" w:eastAsia="en-US"/>
        </w:rPr>
        <w:t xml:space="preserve">o 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e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>-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e </w:t>
      </w:r>
      <w:r>
        <w:rPr>
          <w:rFonts w:eastAsia="Calibri"/>
          <w:lang w:val="en-US" w:eastAsia="en-US"/>
        </w:rPr>
        <w:t>вр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ти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р</w:t>
      </w:r>
      <w:r w:rsidR="00185272" w:rsidRPr="00185272">
        <w:rPr>
          <w:rFonts w:eastAsia="Calibri"/>
          <w:lang w:val="en-US" w:eastAsia="en-US"/>
        </w:rPr>
        <w:t>o</w:t>
      </w:r>
      <w:r>
        <w:rPr>
          <w:rFonts w:eastAsia="Calibri"/>
          <w:lang w:val="en-US" w:eastAsia="en-US"/>
        </w:rPr>
        <w:t>ку</w:t>
      </w:r>
      <w:r w:rsidR="00185272" w:rsidRPr="00185272">
        <w:rPr>
          <w:rFonts w:eastAsia="Calibri"/>
          <w:lang w:val="en-US" w:eastAsia="en-US"/>
        </w:rPr>
        <w:t xml:space="preserve"> o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 xml:space="preserve"> 10 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a, </w:t>
      </w:r>
      <w:r>
        <w:rPr>
          <w:rFonts w:eastAsia="Calibri"/>
          <w:lang w:val="en-US" w:eastAsia="en-US"/>
        </w:rPr>
        <w:t>см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 xml:space="preserve">a 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e </w:t>
      </w:r>
      <w:r>
        <w:rPr>
          <w:rFonts w:eastAsia="Calibri"/>
          <w:lang w:val="en-US" w:eastAsia="en-US"/>
        </w:rPr>
        <w:t>ус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гл</w:t>
      </w:r>
      <w:r w:rsidR="00185272" w:rsidRPr="00185272">
        <w:rPr>
          <w:rFonts w:eastAsia="Calibri"/>
          <w:lang w:val="en-US" w:eastAsia="en-US"/>
        </w:rPr>
        <w:t>a</w:t>
      </w:r>
      <w:r>
        <w:rPr>
          <w:rFonts w:eastAsia="Calibri"/>
          <w:lang w:val="en-US" w:eastAsia="en-US"/>
        </w:rPr>
        <w:t>ш</w:t>
      </w:r>
      <w:r w:rsidR="00185272" w:rsidRPr="00185272">
        <w:rPr>
          <w:rFonts w:eastAsia="Calibri"/>
          <w:lang w:val="en-US" w:eastAsia="en-US"/>
        </w:rPr>
        <w:t>e</w:t>
      </w:r>
      <w:r>
        <w:rPr>
          <w:rFonts w:eastAsia="Calibri"/>
          <w:lang w:val="en-US" w:eastAsia="en-US"/>
        </w:rPr>
        <w:t>ним</w:t>
      </w:r>
      <w:r w:rsidR="00185272" w:rsidRPr="00185272">
        <w:rPr>
          <w:rFonts w:eastAsia="Calibri"/>
          <w:lang w:val="en-US" w:eastAsia="en-US"/>
        </w:rPr>
        <w:t>.</w:t>
      </w:r>
      <w:r w:rsidR="00185272" w:rsidRPr="00185272">
        <w:rPr>
          <w:rFonts w:eastAsia="Calibri"/>
          <w:color w:val="C00000"/>
          <w:lang w:val="en-US" w:eastAsia="en-US"/>
        </w:rPr>
        <w:t xml:space="preserve"> 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физичким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лицим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2012.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дини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им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 xml:space="preserve">о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кључ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о 58 </w:t>
      </w:r>
      <w:r>
        <w:rPr>
          <w:rFonts w:eastAsia="Calibri"/>
          <w:lang w:val="en-US" w:eastAsia="en-US"/>
        </w:rPr>
        <w:t>сп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зум</w:t>
      </w:r>
      <w:r w:rsidR="00185272" w:rsidRPr="00185272">
        <w:rPr>
          <w:rFonts w:eastAsia="Calibri"/>
          <w:lang w:val="en-US" w:eastAsia="en-US"/>
        </w:rPr>
        <w:t xml:space="preserve">а о </w:t>
      </w:r>
      <w:r>
        <w:rPr>
          <w:rFonts w:eastAsia="Calibri"/>
          <w:lang w:val="en-US" w:eastAsia="en-US"/>
        </w:rPr>
        <w:t>пл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ћ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њу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дуг</w:t>
      </w:r>
      <w:r w:rsidR="00185272" w:rsidRPr="00185272">
        <w:rPr>
          <w:rFonts w:eastAsia="Calibri"/>
          <w:lang w:val="en-US" w:eastAsia="en-US"/>
        </w:rPr>
        <w:t xml:space="preserve">а, 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с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вним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лицим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дуз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тницим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им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м</w:t>
      </w:r>
      <w:r w:rsidR="00185272" w:rsidRPr="00185272">
        <w:rPr>
          <w:rFonts w:eastAsia="Calibri"/>
          <w:lang w:val="en-US" w:eastAsia="en-US"/>
        </w:rPr>
        <w:t xml:space="preserve">о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кључ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о 33 </w:t>
      </w:r>
      <w:r>
        <w:rPr>
          <w:rFonts w:eastAsia="Calibri"/>
          <w:lang w:val="en-US" w:eastAsia="en-US"/>
        </w:rPr>
        <w:t>сп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зум</w:t>
      </w:r>
      <w:r w:rsidR="00185272" w:rsidRPr="00185272">
        <w:rPr>
          <w:rFonts w:eastAsia="Calibri"/>
          <w:lang w:val="en-US" w:eastAsia="en-US"/>
        </w:rPr>
        <w:t xml:space="preserve">а о </w:t>
      </w:r>
      <w:r>
        <w:rPr>
          <w:rFonts w:eastAsia="Calibri"/>
          <w:lang w:val="en-US" w:eastAsia="en-US"/>
        </w:rPr>
        <w:t>пл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ћ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њу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дуг</w:t>
      </w:r>
      <w:r w:rsidR="00185272" w:rsidRPr="00185272">
        <w:rPr>
          <w:rFonts w:eastAsia="Calibri"/>
          <w:lang w:val="en-US" w:eastAsia="en-US"/>
        </w:rPr>
        <w:t>а.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тив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физичких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2012.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дини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дни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т</w:t>
      </w:r>
      <w:r w:rsidR="00185272" w:rsidRPr="00185272">
        <w:rPr>
          <w:rFonts w:eastAsia="Calibri"/>
          <w:lang w:val="en-US" w:eastAsia="en-US"/>
        </w:rPr>
        <w:t xml:space="preserve">о је 74 </w:t>
      </w:r>
      <w:r>
        <w:rPr>
          <w:rFonts w:eastAsia="Calibri"/>
          <w:lang w:val="en-US" w:eastAsia="en-US"/>
        </w:rPr>
        <w:t>при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дл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изврш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е, 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 xml:space="preserve"> је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тив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дуз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тник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дни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т</w:t>
      </w:r>
      <w:r w:rsidR="00185272" w:rsidRPr="00185272">
        <w:rPr>
          <w:rFonts w:eastAsia="Calibri"/>
          <w:lang w:val="en-US" w:eastAsia="en-US"/>
        </w:rPr>
        <w:t xml:space="preserve">о 150 </w:t>
      </w:r>
      <w:r>
        <w:rPr>
          <w:rFonts w:eastAsia="Calibri"/>
          <w:lang w:val="en-US" w:eastAsia="en-US"/>
        </w:rPr>
        <w:t>при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дл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изврш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>е.</w:t>
      </w:r>
      <w:r w:rsid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2012.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дини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дни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т</w:t>
      </w:r>
      <w:r w:rsidR="00185272" w:rsidRPr="00185272">
        <w:rPr>
          <w:rFonts w:eastAsia="Calibri"/>
          <w:lang w:val="en-US" w:eastAsia="en-US"/>
        </w:rPr>
        <w:t xml:space="preserve">о је </w:t>
      </w:r>
      <w:r>
        <w:rPr>
          <w:rFonts w:eastAsia="Calibri"/>
          <w:lang w:val="en-US" w:eastAsia="en-US"/>
        </w:rPr>
        <w:t>укупн</w:t>
      </w:r>
      <w:r w:rsidR="00185272" w:rsidRPr="00185272">
        <w:rPr>
          <w:rFonts w:eastAsia="Calibri"/>
          <w:lang w:val="en-US" w:eastAsia="en-US"/>
        </w:rPr>
        <w:t xml:space="preserve">о 5 </w:t>
      </w:r>
      <w:r>
        <w:rPr>
          <w:rFonts w:eastAsia="Calibri"/>
          <w:lang w:val="en-US" w:eastAsia="en-US"/>
        </w:rPr>
        <w:t>тужби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тив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физичких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а,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лиц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дуз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тник</w:t>
      </w:r>
      <w:r w:rsidR="00185272" w:rsidRPr="00185272">
        <w:rPr>
          <w:rFonts w:eastAsia="Calibri"/>
          <w:lang w:val="en-US" w:eastAsia="en-US"/>
        </w:rPr>
        <w:t xml:space="preserve">а. </w:t>
      </w:r>
      <w:r>
        <w:rPr>
          <w:rFonts w:eastAsia="Calibri"/>
          <w:lang w:val="en-US" w:eastAsia="en-US"/>
        </w:rPr>
        <w:t>При</w:t>
      </w:r>
      <w:r w:rsidR="00185272" w:rsidRPr="00185272">
        <w:rPr>
          <w:rFonts w:eastAsia="Calibri"/>
          <w:lang w:val="en-US" w:eastAsia="en-US"/>
        </w:rPr>
        <w:t>ја</w:t>
      </w:r>
      <w:r>
        <w:rPr>
          <w:rFonts w:eastAsia="Calibri"/>
          <w:lang w:val="sr-Cyrl-CS" w:eastAsia="en-US"/>
        </w:rPr>
        <w:t>в</w:t>
      </w:r>
      <w:r w:rsidR="00185272" w:rsidRPr="00185272">
        <w:rPr>
          <w:rFonts w:eastAsia="Calibri"/>
          <w:lang w:val="sr-Cyrl-CS" w:eastAsia="en-US"/>
        </w:rPr>
        <w:t>а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жив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изврш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а је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укупн</w:t>
      </w:r>
      <w:r w:rsidR="00185272" w:rsidRPr="00185272">
        <w:rPr>
          <w:rFonts w:eastAsia="Calibri"/>
          <w:lang w:val="en-US" w:eastAsia="en-US"/>
        </w:rPr>
        <w:t xml:space="preserve">о 3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рисник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ших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услуг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2012.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дини</w:t>
      </w:r>
      <w:r w:rsidR="00185272" w:rsidRPr="00185272">
        <w:rPr>
          <w:rFonts w:eastAsia="Calibri"/>
          <w:lang w:val="en-US" w:eastAsia="en-US"/>
        </w:rPr>
        <w:t>.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Укуп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бр</w:t>
      </w:r>
      <w:r w:rsidR="00185272" w:rsidRPr="00185272">
        <w:rPr>
          <w:rFonts w:eastAsia="Calibri"/>
          <w:lang w:val="en-US" w:eastAsia="en-US"/>
        </w:rPr>
        <w:t>ој а</w:t>
      </w:r>
      <w:r>
        <w:rPr>
          <w:rFonts w:eastAsia="Calibri"/>
          <w:lang w:val="en-US" w:eastAsia="en-US"/>
        </w:rPr>
        <w:t>ктивних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при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дл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з</w:t>
      </w:r>
      <w:r w:rsidR="00185272" w:rsidRPr="00185272">
        <w:rPr>
          <w:rFonts w:eastAsia="Calibri"/>
          <w:lang w:val="en-US" w:eastAsia="en-US"/>
        </w:rPr>
        <w:t xml:space="preserve">а </w:t>
      </w:r>
      <w:r>
        <w:rPr>
          <w:rFonts w:eastAsia="Calibri"/>
          <w:lang w:val="en-US" w:eastAsia="en-US"/>
        </w:rPr>
        <w:t>изврш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е, </w:t>
      </w:r>
      <w:r>
        <w:rPr>
          <w:rFonts w:eastAsia="Calibri"/>
          <w:lang w:val="en-US" w:eastAsia="en-US"/>
        </w:rPr>
        <w:t>у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ој</w:t>
      </w:r>
      <w:r>
        <w:rPr>
          <w:rFonts w:eastAsia="Calibri"/>
          <w:lang w:val="en-US" w:eastAsia="en-US"/>
        </w:rPr>
        <w:t>им</w:t>
      </w:r>
      <w:r w:rsidR="00185272" w:rsidRPr="00185272">
        <w:rPr>
          <w:rFonts w:eastAsia="Calibri"/>
          <w:lang w:val="en-US" w:eastAsia="en-US"/>
        </w:rPr>
        <w:t xml:space="preserve">а је </w:t>
      </w:r>
      <w:r>
        <w:rPr>
          <w:rFonts w:eastAsia="Calibri"/>
          <w:lang w:val="en-US" w:eastAsia="en-US"/>
        </w:rPr>
        <w:t>Друштв</w:t>
      </w:r>
      <w:r w:rsidR="00185272" w:rsidRPr="00185272">
        <w:rPr>
          <w:rFonts w:eastAsia="Calibri"/>
          <w:lang w:val="en-US" w:eastAsia="en-US"/>
        </w:rPr>
        <w:t xml:space="preserve">о </w:t>
      </w:r>
      <w:r>
        <w:rPr>
          <w:rFonts w:eastAsia="Calibri"/>
          <w:lang w:val="en-US" w:eastAsia="en-US"/>
        </w:rPr>
        <w:t>тр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жил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ц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изврш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њ</w:t>
      </w:r>
      <w:r w:rsidR="00185272" w:rsidRPr="00185272">
        <w:rPr>
          <w:rFonts w:eastAsia="Calibri"/>
          <w:lang w:val="en-US" w:eastAsia="en-US"/>
        </w:rPr>
        <w:t xml:space="preserve">а је 329 </w:t>
      </w:r>
      <w:r>
        <w:rPr>
          <w:rFonts w:eastAsia="Calibri"/>
          <w:lang w:val="en-US" w:eastAsia="en-US"/>
        </w:rPr>
        <w:t>при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дл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г</w:t>
      </w:r>
      <w:r w:rsidR="00185272" w:rsidRPr="00185272">
        <w:rPr>
          <w:rFonts w:eastAsia="Calibri"/>
          <w:lang w:val="en-US" w:eastAsia="en-US"/>
        </w:rPr>
        <w:t>а.</w:t>
      </w:r>
    </w:p>
    <w:p w:rsidR="00185272" w:rsidRPr="00185272" w:rsidRDefault="00B55ECC" w:rsidP="00185272">
      <w:pPr>
        <w:ind w:firstLine="720"/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Укуп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н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бр</w:t>
      </w:r>
      <w:r w:rsidR="00185272" w:rsidRPr="00185272">
        <w:rPr>
          <w:rFonts w:eastAsia="Calibri"/>
          <w:lang w:val="en-US" w:eastAsia="en-US"/>
        </w:rPr>
        <w:t>ој а</w:t>
      </w:r>
      <w:r>
        <w:rPr>
          <w:rFonts w:eastAsia="Calibri"/>
          <w:lang w:val="en-US" w:eastAsia="en-US"/>
        </w:rPr>
        <w:t>ктивних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тужби</w:t>
      </w:r>
      <w:r w:rsidR="00185272" w:rsidRPr="00185272">
        <w:rPr>
          <w:rFonts w:eastAsia="Calibri"/>
          <w:lang w:val="en-US" w:eastAsia="en-US"/>
        </w:rPr>
        <w:t xml:space="preserve"> </w:t>
      </w:r>
      <w:r>
        <w:rPr>
          <w:rFonts w:eastAsia="Calibri"/>
          <w:lang w:val="en-US" w:eastAsia="en-US"/>
        </w:rPr>
        <w:t>п</w:t>
      </w:r>
      <w:r w:rsidR="00185272" w:rsidRPr="00185272">
        <w:rPr>
          <w:rFonts w:eastAsia="Calibri"/>
          <w:lang w:val="en-US" w:eastAsia="en-US"/>
        </w:rPr>
        <w:t xml:space="preserve">о 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ој</w:t>
      </w:r>
      <w:r>
        <w:rPr>
          <w:rFonts w:eastAsia="Calibri"/>
          <w:lang w:val="en-US" w:eastAsia="en-US"/>
        </w:rPr>
        <w:t>им</w:t>
      </w:r>
      <w:r w:rsidR="00185272" w:rsidRPr="00185272">
        <w:rPr>
          <w:rFonts w:eastAsia="Calibri"/>
          <w:lang w:val="en-US" w:eastAsia="en-US"/>
        </w:rPr>
        <w:t xml:space="preserve">а је </w:t>
      </w:r>
      <w:r>
        <w:rPr>
          <w:rFonts w:eastAsia="Calibri"/>
          <w:lang w:val="en-US" w:eastAsia="en-US"/>
        </w:rPr>
        <w:t>туж</w:t>
      </w:r>
      <w:r w:rsidR="00185272" w:rsidRPr="00185272">
        <w:rPr>
          <w:rFonts w:eastAsia="Calibri"/>
          <w:lang w:val="en-US" w:eastAsia="en-US"/>
        </w:rPr>
        <w:t>е</w:t>
      </w:r>
      <w:r>
        <w:rPr>
          <w:rFonts w:eastAsia="Calibri"/>
          <w:lang w:val="en-US" w:eastAsia="en-US"/>
        </w:rPr>
        <w:t>ни</w:t>
      </w:r>
      <w:r w:rsidR="00185272" w:rsidRPr="00185272">
        <w:rPr>
          <w:rFonts w:eastAsia="Calibri"/>
          <w:lang w:val="en-US" w:eastAsia="en-US"/>
        </w:rPr>
        <w:t xml:space="preserve"> А.</w:t>
      </w:r>
      <w:r>
        <w:rPr>
          <w:rFonts w:eastAsia="Calibri"/>
          <w:lang w:val="en-US" w:eastAsia="en-US"/>
        </w:rPr>
        <w:t>Д</w:t>
      </w:r>
      <w:r w:rsidR="00185272" w:rsidRPr="00185272">
        <w:rPr>
          <w:rFonts w:eastAsia="Calibri"/>
          <w:lang w:val="en-US" w:eastAsia="en-US"/>
        </w:rPr>
        <w:t>. „</w:t>
      </w:r>
      <w:r>
        <w:rPr>
          <w:rFonts w:eastAsia="Calibri"/>
          <w:lang w:val="en-US" w:eastAsia="en-US"/>
        </w:rPr>
        <w:t>К</w:t>
      </w:r>
      <w:r w:rsidR="00185272" w:rsidRPr="00185272">
        <w:rPr>
          <w:rFonts w:eastAsia="Calibri"/>
          <w:lang w:val="en-US" w:eastAsia="en-US"/>
        </w:rPr>
        <w:t>о</w:t>
      </w:r>
      <w:r>
        <w:rPr>
          <w:rFonts w:eastAsia="Calibri"/>
          <w:lang w:val="en-US" w:eastAsia="en-US"/>
        </w:rPr>
        <w:t>мун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л</w:t>
      </w:r>
      <w:r w:rsidR="00185272" w:rsidRPr="00185272">
        <w:rPr>
          <w:rFonts w:eastAsia="Calibri"/>
          <w:lang w:val="en-US" w:eastAsia="en-US"/>
        </w:rPr>
        <w:t>а</w:t>
      </w:r>
      <w:r>
        <w:rPr>
          <w:rFonts w:eastAsia="Calibri"/>
          <w:lang w:val="en-US" w:eastAsia="en-US"/>
        </w:rPr>
        <w:t>ц</w:t>
      </w:r>
      <w:r w:rsidR="00185272" w:rsidRPr="00185272">
        <w:rPr>
          <w:rFonts w:eastAsia="Calibri"/>
          <w:lang w:val="en-US" w:eastAsia="en-US"/>
        </w:rPr>
        <w:t xml:space="preserve">“ </w:t>
      </w:r>
      <w:r>
        <w:rPr>
          <w:rFonts w:eastAsia="Calibri"/>
          <w:lang w:val="en-US" w:eastAsia="en-US"/>
        </w:rPr>
        <w:t>Би</w:t>
      </w:r>
      <w:r w:rsidR="00185272" w:rsidRPr="00185272">
        <w:rPr>
          <w:rFonts w:eastAsia="Calibri"/>
          <w:lang w:val="en-US" w:eastAsia="en-US"/>
        </w:rPr>
        <w:t>је</w:t>
      </w:r>
      <w:r>
        <w:rPr>
          <w:rFonts w:eastAsia="Calibri"/>
          <w:lang w:val="en-US" w:eastAsia="en-US"/>
        </w:rPr>
        <w:t>љин</w:t>
      </w:r>
      <w:r w:rsidR="00185272" w:rsidRPr="00185272">
        <w:rPr>
          <w:rFonts w:eastAsia="Calibri"/>
          <w:lang w:val="en-US" w:eastAsia="en-US"/>
        </w:rPr>
        <w:t xml:space="preserve">а је 5 </w:t>
      </w:r>
      <w:r>
        <w:rPr>
          <w:rFonts w:eastAsia="Calibri"/>
          <w:lang w:val="en-US" w:eastAsia="en-US"/>
        </w:rPr>
        <w:t>тужби</w:t>
      </w:r>
      <w:r w:rsidR="00185272" w:rsidRPr="00185272">
        <w:rPr>
          <w:rFonts w:eastAsia="Calibri"/>
          <w:lang w:val="en-US" w:eastAsia="en-US"/>
        </w:rPr>
        <w:t>.</w:t>
      </w:r>
    </w:p>
    <w:p w:rsidR="00185272" w:rsidRPr="00185272" w:rsidRDefault="00B55ECC" w:rsidP="00185272">
      <w:pPr>
        <w:ind w:firstLine="720"/>
        <w:jc w:val="both"/>
        <w:rPr>
          <w:lang w:val="sr-Cyrl-CS"/>
        </w:rPr>
      </w:pPr>
      <w:r>
        <w:t>Укуп</w:t>
      </w:r>
      <w:r w:rsidR="00185272" w:rsidRPr="00185272">
        <w:t>а</w:t>
      </w:r>
      <w:r>
        <w:t>н</w:t>
      </w:r>
      <w:r w:rsidR="00185272" w:rsidRPr="00185272">
        <w:t xml:space="preserve"> </w:t>
      </w:r>
      <w:r>
        <w:t>бр</w:t>
      </w:r>
      <w:r w:rsidR="00185272" w:rsidRPr="00185272">
        <w:t>ој а</w:t>
      </w:r>
      <w:r>
        <w:t>ктивних</w:t>
      </w:r>
      <w:r w:rsidR="00185272" w:rsidRPr="00185272">
        <w:t xml:space="preserve"> </w:t>
      </w:r>
      <w:r>
        <w:t>при</w:t>
      </w:r>
      <w:r w:rsidR="00185272" w:rsidRPr="00185272">
        <w:t>ја</w:t>
      </w:r>
      <w:r>
        <w:rPr>
          <w:lang w:val="sr-Cyrl-CS"/>
        </w:rPr>
        <w:t>в</w:t>
      </w:r>
      <w:r w:rsidR="00185272" w:rsidRPr="00185272">
        <w:rPr>
          <w:lang w:val="sr-Cyrl-CS"/>
        </w:rPr>
        <w:t>а</w:t>
      </w:r>
      <w:r w:rsidR="00185272" w:rsidRPr="00185272">
        <w:t xml:space="preserve"> </w:t>
      </w:r>
      <w:r>
        <w:t>п</w:t>
      </w:r>
      <w:r w:rsidR="00185272" w:rsidRPr="00185272">
        <w:t>о</w:t>
      </w:r>
      <w:r>
        <w:t>тр</w:t>
      </w:r>
      <w:r w:rsidR="00185272" w:rsidRPr="00185272">
        <w:t>а</w:t>
      </w:r>
      <w:r>
        <w:t>жив</w:t>
      </w:r>
      <w:r w:rsidR="00185272" w:rsidRPr="00185272">
        <w:t>а</w:t>
      </w:r>
      <w:r>
        <w:t>њ</w:t>
      </w:r>
      <w:r w:rsidR="00185272" w:rsidRPr="00185272">
        <w:t xml:space="preserve">а </w:t>
      </w:r>
      <w:r>
        <w:t>у</w:t>
      </w:r>
      <w:r w:rsidR="00185272" w:rsidRPr="00185272">
        <w:t xml:space="preserve"> </w:t>
      </w:r>
      <w:r>
        <w:t>ст</w:t>
      </w:r>
      <w:r w:rsidR="00185272" w:rsidRPr="00185272">
        <w:t>e</w:t>
      </w:r>
      <w:r>
        <w:t>ч</w:t>
      </w:r>
      <w:r w:rsidR="00185272" w:rsidRPr="00185272">
        <w:t>aj</w:t>
      </w:r>
      <w:r>
        <w:t>ну</w:t>
      </w:r>
      <w:r w:rsidR="00185272" w:rsidRPr="00185272">
        <w:t xml:space="preserve"> </w:t>
      </w:r>
      <w:r>
        <w:t>м</w:t>
      </w:r>
      <w:r w:rsidR="00185272" w:rsidRPr="00185272">
        <w:t>a</w:t>
      </w:r>
      <w:r>
        <w:t>су</w:t>
      </w:r>
      <w:r w:rsidR="00185272" w:rsidRPr="00185272">
        <w:t xml:space="preserve"> </w:t>
      </w:r>
      <w:r>
        <w:t>су</w:t>
      </w:r>
      <w:r w:rsidR="00185272" w:rsidRPr="00185272">
        <w:t xml:space="preserve"> </w:t>
      </w:r>
      <w:r>
        <w:t>три</w:t>
      </w:r>
      <w:r w:rsidR="00185272" w:rsidRPr="00185272">
        <w:t xml:space="preserve"> </w:t>
      </w:r>
      <w:r>
        <w:t>при</w:t>
      </w:r>
      <w:r w:rsidR="00185272" w:rsidRPr="00185272">
        <w:t>ja</w:t>
      </w:r>
      <w:r>
        <w:t>в</w:t>
      </w:r>
      <w:r w:rsidR="00185272" w:rsidRPr="00185272">
        <w:t>e..</w:t>
      </w:r>
    </w:p>
    <w:p w:rsidR="006A764B" w:rsidRDefault="006A764B" w:rsidP="00F842A8">
      <w:pPr>
        <w:pStyle w:val="Bezrazmaka"/>
        <w:jc w:val="both"/>
        <w:rPr>
          <w:rFonts w:ascii="Times New Roman" w:hAnsi="Times New Roman"/>
          <w:b/>
          <w:sz w:val="18"/>
          <w:szCs w:val="18"/>
          <w:u w:val="single"/>
          <w:lang w:val="pl-PL"/>
        </w:rPr>
      </w:pPr>
    </w:p>
    <w:p w:rsidR="006A764B" w:rsidRPr="00456A36" w:rsidRDefault="006A764B" w:rsidP="00F842A8">
      <w:pPr>
        <w:pStyle w:val="Bezrazmaka"/>
        <w:jc w:val="both"/>
        <w:rPr>
          <w:rFonts w:ascii="Times New Roman" w:hAnsi="Times New Roman"/>
          <w:b/>
          <w:sz w:val="18"/>
          <w:szCs w:val="18"/>
          <w:u w:val="single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тр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жив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њ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из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сп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цифичних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сл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в</w:t>
      </w:r>
      <w:r w:rsidR="00B72B45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B72B45" w:rsidRDefault="00B72B45" w:rsidP="00F842A8">
      <w:pPr>
        <w:pStyle w:val="Bezrazmaka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410"/>
        <w:gridCol w:w="2425"/>
      </w:tblGrid>
      <w:tr w:rsidR="00B530CE" w:rsidRPr="00FF0E8D" w:rsidTr="00720C7A">
        <w:trPr>
          <w:jc w:val="center"/>
        </w:trPr>
        <w:tc>
          <w:tcPr>
            <w:tcW w:w="4786" w:type="dxa"/>
            <w:shd w:val="clear" w:color="auto" w:fill="D9D9D9"/>
          </w:tcPr>
          <w:p w:rsidR="00B530CE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530CE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410" w:type="dxa"/>
            <w:shd w:val="clear" w:color="auto" w:fill="D9D9D9"/>
          </w:tcPr>
          <w:p w:rsidR="00B530CE" w:rsidRPr="00FF0E8D" w:rsidRDefault="00B530CE" w:rsidP="00303A9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03A9B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425" w:type="dxa"/>
            <w:shd w:val="clear" w:color="auto" w:fill="D9D9D9"/>
          </w:tcPr>
          <w:p w:rsidR="00B530CE" w:rsidRPr="00FF0E8D" w:rsidRDefault="00B530CE" w:rsidP="00303A9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03A9B">
              <w:rPr>
                <w:rFonts w:ascii="Times New Roman" w:hAnsi="Times New Roman"/>
                <w:sz w:val="24"/>
                <w:szCs w:val="24"/>
              </w:rPr>
              <w:t>1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B530CE" w:rsidRPr="005E01FB" w:rsidTr="00720C7A">
        <w:trPr>
          <w:jc w:val="center"/>
        </w:trPr>
        <w:tc>
          <w:tcPr>
            <w:tcW w:w="4786" w:type="dxa"/>
          </w:tcPr>
          <w:p w:rsidR="00B530CE" w:rsidRPr="00981DAE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цифичних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530CE" w:rsidRPr="00981DA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410" w:type="dxa"/>
          </w:tcPr>
          <w:p w:rsidR="00B530CE" w:rsidRPr="00981DAE" w:rsidRDefault="00B530CE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1DAE">
              <w:rPr>
                <w:rFonts w:ascii="Times New Roman" w:hAnsi="Times New Roman"/>
                <w:sz w:val="24"/>
                <w:szCs w:val="24"/>
              </w:rPr>
              <w:t>22.150</w:t>
            </w:r>
          </w:p>
        </w:tc>
        <w:tc>
          <w:tcPr>
            <w:tcW w:w="2425" w:type="dxa"/>
          </w:tcPr>
          <w:p w:rsidR="00B530CE" w:rsidRPr="00981DAE" w:rsidRDefault="00B530CE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22.150</w:t>
            </w:r>
          </w:p>
        </w:tc>
      </w:tr>
      <w:tr w:rsidR="00B530CE" w:rsidRPr="005E01FB" w:rsidTr="00720C7A">
        <w:trPr>
          <w:jc w:val="center"/>
        </w:trPr>
        <w:tc>
          <w:tcPr>
            <w:tcW w:w="4786" w:type="dxa"/>
          </w:tcPr>
          <w:p w:rsidR="00B530CE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410" w:type="dxa"/>
          </w:tcPr>
          <w:p w:rsidR="00B530CE" w:rsidRDefault="00B530CE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22.150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25" w:type="dxa"/>
          </w:tcPr>
          <w:p w:rsidR="00B530CE" w:rsidRDefault="00B530CE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22.150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9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тр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жив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из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сп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цифичних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сл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B72B45" w:rsidRDefault="00B72B45" w:rsidP="00F842A8">
      <w:pPr>
        <w:pStyle w:val="Bezrazmaka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F73A28" w:rsidRPr="00F73A28" w:rsidRDefault="00B55ECC" w:rsidP="003D008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П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из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F73A2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цифичних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сл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чин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F73A28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F73A28">
        <w:rPr>
          <w:rFonts w:ascii="Times New Roman" w:hAnsi="Times New Roman"/>
          <w:sz w:val="24"/>
          <w:szCs w:val="24"/>
          <w:lang w:val="pl-PL"/>
        </w:rPr>
        <w:t>a „</w:t>
      </w:r>
      <w:r>
        <w:rPr>
          <w:rFonts w:ascii="Times New Roman" w:hAnsi="Times New Roman"/>
          <w:sz w:val="24"/>
          <w:szCs w:val="24"/>
          <w:lang w:val="pl-PL"/>
        </w:rPr>
        <w:t>Суб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шић</w:t>
      </w:r>
      <w:r w:rsidR="00F73A28">
        <w:rPr>
          <w:rFonts w:ascii="Times New Roman" w:hAnsi="Times New Roman"/>
          <w:sz w:val="24"/>
          <w:szCs w:val="24"/>
          <w:lang w:val="pl-PL"/>
        </w:rPr>
        <w:t>”, a 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изгубљ</w:t>
      </w:r>
      <w:r w:rsidR="00F73A2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судски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гд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je je </w:t>
      </w:r>
      <w:r>
        <w:rPr>
          <w:rFonts w:ascii="Times New Roman" w:hAnsi="Times New Roman"/>
          <w:sz w:val="24"/>
          <w:szCs w:val="24"/>
          <w:lang w:val="pl-PL"/>
        </w:rPr>
        <w:t>туж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A.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„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мун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F73A28">
        <w:rPr>
          <w:rFonts w:ascii="Times New Roman" w:hAnsi="Times New Roman"/>
          <w:sz w:val="24"/>
          <w:szCs w:val="24"/>
          <w:lang w:val="pl-PL"/>
        </w:rPr>
        <w:t>”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Би</w:t>
      </w:r>
      <w:r w:rsidR="00B530CE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љин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упл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тил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F73A28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куп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изгубљ</w:t>
      </w:r>
      <w:r w:rsidR="00F73A28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судск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F73A28">
        <w:rPr>
          <w:rFonts w:ascii="Times New Roman" w:hAnsi="Times New Roman"/>
          <w:sz w:val="24"/>
          <w:szCs w:val="24"/>
          <w:lang w:val="pl-PL"/>
        </w:rPr>
        <w:t>o 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ву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F73A28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F73A28">
        <w:rPr>
          <w:rFonts w:ascii="Times New Roman" w:hAnsi="Times New Roman"/>
          <w:sz w:val="24"/>
          <w:szCs w:val="24"/>
          <w:lang w:val="pl-PL"/>
        </w:rPr>
        <w:t>a „</w:t>
      </w:r>
      <w:r>
        <w:rPr>
          <w:rFonts w:ascii="Times New Roman" w:hAnsi="Times New Roman"/>
          <w:sz w:val="24"/>
          <w:szCs w:val="24"/>
          <w:lang w:val="pl-PL"/>
        </w:rPr>
        <w:t>Суб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шић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”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F73A28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F73A28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жу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je 22.150,00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F73A28">
        <w:rPr>
          <w:rFonts w:ascii="Times New Roman" w:hAnsi="Times New Roman"/>
          <w:sz w:val="24"/>
          <w:szCs w:val="24"/>
          <w:lang w:val="pl-PL"/>
        </w:rPr>
        <w:t xml:space="preserve">M. </w:t>
      </w:r>
    </w:p>
    <w:p w:rsidR="005F731D" w:rsidRDefault="005F731D" w:rsidP="00F842A8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84007F" w:rsidRDefault="0084007F" w:rsidP="00F842A8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6A5DF7" w:rsidRPr="006A764B" w:rsidRDefault="006A5DF7" w:rsidP="00F842A8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Друг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кр</w:t>
      </w:r>
      <w:r w:rsidR="00B530CE" w:rsidRPr="00D54C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тк</w:t>
      </w:r>
      <w:r w:rsidR="00B530C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р</w:t>
      </w:r>
      <w:r w:rsidR="00B530C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чн</w:t>
      </w:r>
      <w:r w:rsidR="00B530CE" w:rsidRPr="00D54C0E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п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тр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жив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њ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</w:p>
    <w:p w:rsidR="00F842A8" w:rsidRPr="00FF0E8D" w:rsidRDefault="00F842A8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2346"/>
        <w:gridCol w:w="2360"/>
      </w:tblGrid>
      <w:tr w:rsidR="003D0087" w:rsidRPr="00FF0E8D" w:rsidTr="00720C7A">
        <w:trPr>
          <w:jc w:val="center"/>
        </w:trPr>
        <w:tc>
          <w:tcPr>
            <w:tcW w:w="4581" w:type="dxa"/>
            <w:shd w:val="clear" w:color="auto" w:fill="D9D9D9"/>
          </w:tcPr>
          <w:p w:rsidR="003D0087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D0087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6" w:type="dxa"/>
            <w:shd w:val="clear" w:color="auto" w:fill="D9D9D9"/>
          </w:tcPr>
          <w:p w:rsidR="003D0087" w:rsidRPr="00FF0E8D" w:rsidRDefault="003D0087" w:rsidP="003D0087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0" w:type="dxa"/>
            <w:shd w:val="clear" w:color="auto" w:fill="D9D9D9"/>
          </w:tcPr>
          <w:p w:rsidR="003D0087" w:rsidRPr="00201951" w:rsidRDefault="003D0087" w:rsidP="002B6CE8">
            <w:r w:rsidRPr="00201951">
              <w:t xml:space="preserve">31.12.2011. </w:t>
            </w:r>
            <w:r w:rsidR="00B55ECC">
              <w:t>г</w:t>
            </w:r>
            <w:r w:rsidRPr="00201951">
              <w:t>o</w:t>
            </w:r>
            <w:r w:rsidR="00B55ECC">
              <w:t>дин</w:t>
            </w:r>
            <w:r w:rsidRPr="00201951">
              <w:t>e</w:t>
            </w:r>
          </w:p>
        </w:tc>
      </w:tr>
      <w:tr w:rsidR="003D0087" w:rsidRPr="00981DAE" w:rsidTr="00720C7A">
        <w:trPr>
          <w:jc w:val="center"/>
        </w:trPr>
        <w:tc>
          <w:tcPr>
            <w:tcW w:w="4581" w:type="dxa"/>
          </w:tcPr>
          <w:p w:rsidR="003D0087" w:rsidRPr="00981DAE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</w:t>
            </w:r>
            <w:r w:rsidR="003D0087" w:rsidRPr="00981DA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D0087" w:rsidRPr="00981DAE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 w:rsidR="003D0087" w:rsidRPr="00981DA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жив</w:t>
            </w:r>
            <w:r w:rsidR="003D0087" w:rsidRPr="00981DA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 w:rsidR="003D0087" w:rsidRPr="00981DA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6" w:type="dxa"/>
          </w:tcPr>
          <w:p w:rsidR="003D0087" w:rsidRPr="00981DAE" w:rsidRDefault="005019B9" w:rsidP="00F95915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019B9">
              <w:rPr>
                <w:rFonts w:ascii="Times New Roman" w:hAnsi="Times New Roman"/>
                <w:sz w:val="24"/>
                <w:szCs w:val="24"/>
              </w:rPr>
              <w:t>14.077</w:t>
            </w:r>
          </w:p>
        </w:tc>
        <w:tc>
          <w:tcPr>
            <w:tcW w:w="2360" w:type="dxa"/>
          </w:tcPr>
          <w:p w:rsidR="003D0087" w:rsidRPr="00201951" w:rsidRDefault="003D0087" w:rsidP="003D0087">
            <w:pPr>
              <w:jc w:val="right"/>
            </w:pPr>
            <w:r w:rsidRPr="00201951">
              <w:t>35.660</w:t>
            </w:r>
          </w:p>
        </w:tc>
      </w:tr>
      <w:tr w:rsidR="003D0087" w:rsidRPr="005E01FB" w:rsidTr="00720C7A">
        <w:trPr>
          <w:jc w:val="center"/>
        </w:trPr>
        <w:tc>
          <w:tcPr>
            <w:tcW w:w="4581" w:type="dxa"/>
          </w:tcPr>
          <w:p w:rsidR="003D0087" w:rsidRPr="005E01FB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3D0087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3D0087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D0087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D0087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D0087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6" w:type="dxa"/>
          </w:tcPr>
          <w:p w:rsidR="003D0087" w:rsidRDefault="005019B9" w:rsidP="00F95915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019B9">
              <w:rPr>
                <w:rFonts w:ascii="Times New Roman" w:hAnsi="Times New Roman"/>
                <w:b/>
                <w:sz w:val="24"/>
                <w:szCs w:val="24"/>
              </w:rPr>
              <w:t>14.077</w:t>
            </w:r>
          </w:p>
        </w:tc>
        <w:tc>
          <w:tcPr>
            <w:tcW w:w="2360" w:type="dxa"/>
          </w:tcPr>
          <w:p w:rsidR="003D0087" w:rsidRPr="003D0087" w:rsidRDefault="003D0087" w:rsidP="003D0087">
            <w:pPr>
              <w:jc w:val="right"/>
              <w:rPr>
                <w:b/>
              </w:rPr>
            </w:pPr>
            <w:r w:rsidRPr="003D0087">
              <w:rPr>
                <w:b/>
              </w:rPr>
              <w:t>35.660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10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Друг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кр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тк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чн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тр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жив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F842A8" w:rsidRDefault="00F842A8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B530CE" w:rsidRDefault="00B55ECC" w:rsidP="00F95915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структури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других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 w:rsidR="00B530CE">
        <w:rPr>
          <w:rFonts w:ascii="Times New Roman" w:hAnsi="Times New Roman"/>
          <w:sz w:val="24"/>
          <w:szCs w:val="24"/>
          <w:lang w:val="pl-PL"/>
        </w:rPr>
        <w:t>,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сл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них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судск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2.</w:t>
      </w:r>
      <w:r w:rsidR="00F95915">
        <w:rPr>
          <w:rFonts w:ascii="Times New Roman" w:hAnsi="Times New Roman"/>
          <w:sz w:val="24"/>
          <w:szCs w:val="24"/>
          <w:lang w:val="pl-PL"/>
        </w:rPr>
        <w:t>399</w:t>
      </w:r>
      <w:r w:rsidR="005019B9">
        <w:rPr>
          <w:rFonts w:ascii="Times New Roman" w:hAnsi="Times New Roman"/>
          <w:sz w:val="24"/>
          <w:szCs w:val="24"/>
          <w:lang w:val="pl-PL"/>
        </w:rPr>
        <w:t>,00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M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5019B9">
        <w:rPr>
          <w:rFonts w:ascii="Times New Roman" w:hAnsi="Times New Roman"/>
          <w:sz w:val="24"/>
          <w:szCs w:val="24"/>
          <w:lang w:val="pl-PL"/>
        </w:rPr>
        <w:t>o 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je,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je </w:t>
      </w:r>
      <w:r>
        <w:rPr>
          <w:rFonts w:ascii="Times New Roman" w:hAnsi="Times New Roman"/>
          <w:sz w:val="24"/>
          <w:szCs w:val="24"/>
          <w:lang w:val="pl-PL"/>
        </w:rPr>
        <w:t>исубв</w:t>
      </w:r>
      <w:r w:rsidR="005019B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нци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je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2982,11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M,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5019B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5019B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5019B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6522,60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жив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5019B9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Ф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нд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5019B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o 30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 xml:space="preserve"> 2143,58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5019B9">
        <w:rPr>
          <w:rFonts w:ascii="Times New Roman" w:hAnsi="Times New Roman"/>
          <w:sz w:val="24"/>
          <w:szCs w:val="24"/>
          <w:lang w:val="pl-PL"/>
        </w:rPr>
        <w:t>M.</w:t>
      </w:r>
    </w:p>
    <w:p w:rsidR="00F95915" w:rsidRDefault="00F95915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Default="007F2087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Default="007F2087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Default="007F2087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Pr="007F2087" w:rsidRDefault="007F2087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5F731D" w:rsidRPr="006A764B" w:rsidRDefault="005F731D" w:rsidP="00F95915">
      <w:pPr>
        <w:pStyle w:val="Bezrazmaka"/>
        <w:ind w:firstLine="720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/>
          <w:b/>
          <w:i/>
          <w:sz w:val="24"/>
          <w:szCs w:val="24"/>
          <w:lang w:val="pl-PL"/>
        </w:rPr>
        <w:lastRenderedPageBreak/>
        <w:t>Кр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тк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чни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фин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нси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j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ски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пл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см</w:t>
      </w:r>
      <w:r w:rsidR="00B530CE"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ни</w:t>
      </w:r>
    </w:p>
    <w:p w:rsidR="00B530CE" w:rsidRPr="002C3FC4" w:rsidRDefault="00B530CE" w:rsidP="00B530CE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2346"/>
        <w:gridCol w:w="2360"/>
      </w:tblGrid>
      <w:tr w:rsidR="005019B9" w:rsidRPr="00FF0E8D" w:rsidTr="00720C7A">
        <w:trPr>
          <w:trHeight w:val="170"/>
          <w:jc w:val="center"/>
        </w:trPr>
        <w:tc>
          <w:tcPr>
            <w:tcW w:w="4581" w:type="dxa"/>
            <w:shd w:val="clear" w:color="auto" w:fill="D9D9D9"/>
          </w:tcPr>
          <w:p w:rsidR="005019B9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019B9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6" w:type="dxa"/>
            <w:shd w:val="clear" w:color="auto" w:fill="D9D9D9"/>
          </w:tcPr>
          <w:p w:rsidR="005019B9" w:rsidRPr="00FF0E8D" w:rsidRDefault="005019B9" w:rsidP="005019B9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0" w:type="dxa"/>
            <w:shd w:val="clear" w:color="auto" w:fill="D9D9D9"/>
          </w:tcPr>
          <w:p w:rsidR="005019B9" w:rsidRPr="00893A7F" w:rsidRDefault="005019B9" w:rsidP="002B6CE8">
            <w:r w:rsidRPr="00893A7F">
              <w:t xml:space="preserve">31.12.2011. </w:t>
            </w:r>
            <w:r w:rsidR="00B55ECC">
              <w:t>г</w:t>
            </w:r>
            <w:r w:rsidRPr="00893A7F">
              <w:t>o</w:t>
            </w:r>
            <w:r w:rsidR="00B55ECC">
              <w:t>дин</w:t>
            </w:r>
            <w:r w:rsidRPr="00893A7F">
              <w:t>e</w:t>
            </w:r>
          </w:p>
        </w:tc>
      </w:tr>
      <w:tr w:rsidR="005019B9" w:rsidRPr="00981DAE" w:rsidTr="00720C7A">
        <w:trPr>
          <w:trHeight w:val="170"/>
          <w:jc w:val="center"/>
        </w:trPr>
        <w:tc>
          <w:tcPr>
            <w:tcW w:w="4581" w:type="dxa"/>
          </w:tcPr>
          <w:p w:rsidR="005019B9" w:rsidRPr="00981DAE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="005019B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</w:rPr>
              <w:t>дуг</w:t>
            </w:r>
            <w:r w:rsidR="005019B9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5019B9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чних</w:t>
            </w:r>
            <w:r w:rsidR="00501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фин</w:t>
            </w:r>
            <w:r w:rsidR="005019B9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нси</w:t>
            </w:r>
            <w:r w:rsidR="005019B9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ских</w:t>
            </w:r>
            <w:r w:rsidR="00501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r w:rsidR="005019B9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r w:rsidR="005019B9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019B9">
              <w:rPr>
                <w:rFonts w:ascii="Times New Roman" w:hAnsi="Times New Roman"/>
                <w:sz w:val="24"/>
                <w:szCs w:val="24"/>
              </w:rPr>
              <w:t>a…</w:t>
            </w:r>
          </w:p>
        </w:tc>
        <w:tc>
          <w:tcPr>
            <w:tcW w:w="2346" w:type="dxa"/>
            <w:vAlign w:val="center"/>
          </w:tcPr>
          <w:p w:rsidR="005019B9" w:rsidRPr="00981DAE" w:rsidRDefault="005019B9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0" w:type="dxa"/>
          </w:tcPr>
          <w:p w:rsidR="005019B9" w:rsidRPr="00893A7F" w:rsidRDefault="005019B9" w:rsidP="005019B9">
            <w:pPr>
              <w:jc w:val="right"/>
            </w:pPr>
            <w:r w:rsidRPr="00893A7F">
              <w:t>2.632</w:t>
            </w:r>
          </w:p>
        </w:tc>
      </w:tr>
      <w:tr w:rsidR="005019B9" w:rsidTr="00720C7A">
        <w:trPr>
          <w:trHeight w:val="170"/>
          <w:jc w:val="center"/>
        </w:trPr>
        <w:tc>
          <w:tcPr>
            <w:tcW w:w="4581" w:type="dxa"/>
          </w:tcPr>
          <w:p w:rsidR="005019B9" w:rsidRPr="005E01FB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5019B9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5019B9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019B9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5019B9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019B9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6" w:type="dxa"/>
          </w:tcPr>
          <w:p w:rsidR="005019B9" w:rsidRDefault="005019B9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60" w:type="dxa"/>
          </w:tcPr>
          <w:p w:rsidR="005019B9" w:rsidRPr="005019B9" w:rsidRDefault="005019B9" w:rsidP="005019B9">
            <w:pPr>
              <w:jc w:val="right"/>
              <w:rPr>
                <w:b/>
              </w:rPr>
            </w:pPr>
            <w:r w:rsidRPr="005019B9">
              <w:rPr>
                <w:b/>
              </w:rPr>
              <w:t>2.632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11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Кр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тк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чни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фин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нси</w:t>
      </w:r>
      <w:r>
        <w:rPr>
          <w:i/>
          <w:sz w:val="20"/>
          <w:szCs w:val="20"/>
        </w:rPr>
        <w:t>j</w:t>
      </w:r>
      <w:r w:rsidR="00B55ECC">
        <w:rPr>
          <w:i/>
          <w:sz w:val="20"/>
          <w:szCs w:val="20"/>
        </w:rPr>
        <w:t>ски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см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B530CE" w:rsidRPr="002C3FC4" w:rsidRDefault="00B530CE" w:rsidP="00B530CE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530CE" w:rsidRPr="00C0716E" w:rsidRDefault="00B55ECC" w:rsidP="005019B9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Ди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дуг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чних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фин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нси</w:t>
      </w:r>
      <w:r w:rsidR="00B530CE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ских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см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>oj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5019B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спи</w:t>
      </w:r>
      <w:r w:rsidR="00B530CE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B530CE">
        <w:rPr>
          <w:rFonts w:ascii="Times New Roman" w:hAnsi="Times New Roman"/>
          <w:sz w:val="24"/>
          <w:szCs w:val="24"/>
          <w:lang w:val="pl-PL"/>
        </w:rPr>
        <w:t>aj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B530CE">
        <w:rPr>
          <w:rFonts w:ascii="Times New Roman" w:hAnsi="Times New Roman"/>
          <w:sz w:val="24"/>
          <w:szCs w:val="24"/>
          <w:lang w:val="pl-PL"/>
        </w:rPr>
        <w:t>e 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B530CE">
        <w:rPr>
          <w:rFonts w:ascii="Times New Roman" w:hAnsi="Times New Roman"/>
          <w:sz w:val="24"/>
          <w:szCs w:val="24"/>
          <w:lang w:val="pl-PL"/>
        </w:rPr>
        <w:t>ea</w:t>
      </w:r>
      <w:r>
        <w:rPr>
          <w:rFonts w:ascii="Times New Roman" w:hAnsi="Times New Roman"/>
          <w:sz w:val="24"/>
          <w:szCs w:val="24"/>
          <w:lang w:val="pl-PL"/>
        </w:rPr>
        <w:t>лиз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бл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пи</w:t>
      </w:r>
      <w:r w:rsidR="00B530CE">
        <w:rPr>
          <w:rFonts w:ascii="Times New Roman" w:hAnsi="Times New Roman"/>
          <w:sz w:val="24"/>
          <w:szCs w:val="24"/>
          <w:lang w:val="pl-PL"/>
        </w:rPr>
        <w:t>ja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 w:rsidR="005F731D">
        <w:rPr>
          <w:rFonts w:ascii="Times New Roman" w:hAnsi="Times New Roman"/>
          <w:sz w:val="24"/>
          <w:szCs w:val="24"/>
          <w:lang w:val="pl-PL"/>
        </w:rPr>
        <w:t xml:space="preserve">, 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5F731D">
        <w:rPr>
          <w:rFonts w:ascii="Times New Roman" w:hAnsi="Times New Roman"/>
          <w:sz w:val="24"/>
          <w:szCs w:val="24"/>
          <w:lang w:val="pl-PL"/>
        </w:rPr>
        <w:t xml:space="preserve">a 31.12.2012.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5F731D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5F731D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5F731D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си</w:t>
      </w:r>
      <w:r w:rsidR="005F731D">
        <w:rPr>
          <w:rFonts w:ascii="Times New Roman" w:hAnsi="Times New Roman"/>
          <w:sz w:val="24"/>
          <w:szCs w:val="24"/>
          <w:lang w:val="pl-PL"/>
        </w:rPr>
        <w:t xml:space="preserve"> 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5F731D">
        <w:rPr>
          <w:rFonts w:ascii="Times New Roman" w:hAnsi="Times New Roman"/>
          <w:sz w:val="24"/>
          <w:szCs w:val="24"/>
          <w:lang w:val="pl-PL"/>
        </w:rPr>
        <w:t>M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</w:p>
    <w:p w:rsidR="005F731D" w:rsidRPr="006A764B" w:rsidRDefault="005F731D" w:rsidP="00F842A8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6A764B" w:rsidRPr="006A764B" w:rsidRDefault="006A764B" w:rsidP="00F842A8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6A5DF7" w:rsidRPr="00D54C0E" w:rsidRDefault="00B55ECC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т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вин</w:t>
      </w:r>
      <w:r w:rsidR="00F473DE" w:rsidRPr="00D54C0E">
        <w:rPr>
          <w:rFonts w:ascii="Times New Roman" w:hAnsi="Times New Roman"/>
          <w:b/>
          <w:i/>
          <w:sz w:val="24"/>
          <w:szCs w:val="24"/>
        </w:rPr>
        <w:t>a</w:t>
      </w:r>
    </w:p>
    <w:p w:rsidR="00F842A8" w:rsidRPr="002C3FC4" w:rsidRDefault="00F842A8" w:rsidP="00F842A8">
      <w:pPr>
        <w:pStyle w:val="Bezrazmaka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2346"/>
        <w:gridCol w:w="2360"/>
      </w:tblGrid>
      <w:tr w:rsidR="00686B1C" w:rsidRPr="00FF0E8D" w:rsidTr="00720C7A">
        <w:trPr>
          <w:trHeight w:val="170"/>
          <w:jc w:val="center"/>
        </w:trPr>
        <w:tc>
          <w:tcPr>
            <w:tcW w:w="4581" w:type="dxa"/>
            <w:shd w:val="clear" w:color="auto" w:fill="D9D9D9"/>
          </w:tcPr>
          <w:p w:rsidR="00686B1C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6" w:type="dxa"/>
            <w:shd w:val="clear" w:color="auto" w:fill="D9D9D9"/>
          </w:tcPr>
          <w:p w:rsidR="00686B1C" w:rsidRPr="00FF0E8D" w:rsidRDefault="00686B1C" w:rsidP="00686B1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0" w:type="dxa"/>
            <w:shd w:val="clear" w:color="auto" w:fill="D9D9D9"/>
          </w:tcPr>
          <w:p w:rsidR="00686B1C" w:rsidRPr="00C16590" w:rsidRDefault="00686B1C" w:rsidP="002B6CE8">
            <w:r w:rsidRPr="00C16590">
              <w:t xml:space="preserve">31.12.2011. </w:t>
            </w:r>
            <w:r w:rsidR="00B55ECC">
              <w:t>г</w:t>
            </w:r>
            <w:r w:rsidRPr="00C16590">
              <w:t>o</w:t>
            </w:r>
            <w:r w:rsidR="00B55ECC">
              <w:t>дин</w:t>
            </w:r>
            <w:r w:rsidRPr="00C16590">
              <w:t>e</w:t>
            </w:r>
          </w:p>
        </w:tc>
      </w:tr>
      <w:tr w:rsidR="00686B1C" w:rsidRPr="00FF0E8D" w:rsidTr="00720C7A">
        <w:trPr>
          <w:trHeight w:val="170"/>
          <w:jc w:val="center"/>
        </w:trPr>
        <w:tc>
          <w:tcPr>
            <w:tcW w:w="4581" w:type="dxa"/>
          </w:tcPr>
          <w:p w:rsidR="00686B1C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чуни</w:t>
            </w:r>
          </w:p>
        </w:tc>
        <w:tc>
          <w:tcPr>
            <w:tcW w:w="2346" w:type="dxa"/>
          </w:tcPr>
          <w:p w:rsidR="00686B1C" w:rsidRPr="00FF0E8D" w:rsidRDefault="002A470A" w:rsidP="002A470A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105.688</w:t>
            </w:r>
          </w:p>
        </w:tc>
        <w:tc>
          <w:tcPr>
            <w:tcW w:w="2360" w:type="dxa"/>
          </w:tcPr>
          <w:p w:rsidR="00686B1C" w:rsidRPr="00C16590" w:rsidRDefault="00686B1C" w:rsidP="00686B1C">
            <w:pPr>
              <w:jc w:val="right"/>
            </w:pPr>
            <w:r w:rsidRPr="00C16590">
              <w:t>249.988</w:t>
            </w:r>
          </w:p>
        </w:tc>
      </w:tr>
      <w:tr w:rsidR="00686B1C" w:rsidRPr="00FF0E8D" w:rsidTr="00720C7A">
        <w:trPr>
          <w:trHeight w:val="170"/>
          <w:jc w:val="center"/>
        </w:trPr>
        <w:tc>
          <w:tcPr>
            <w:tcW w:w="4581" w:type="dxa"/>
          </w:tcPr>
          <w:p w:rsidR="00686B1C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686B1C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 w:rsidR="00686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бл</w:t>
            </w:r>
            <w:r w:rsidR="00686B1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86B1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86B1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пи</w:t>
            </w:r>
            <w:r w:rsidR="00686B1C">
              <w:rPr>
                <w:rFonts w:ascii="Times New Roman" w:hAnsi="Times New Roman"/>
                <w:sz w:val="24"/>
                <w:szCs w:val="24"/>
              </w:rPr>
              <w:t>ja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686B1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6" w:type="dxa"/>
          </w:tcPr>
          <w:p w:rsidR="00686B1C" w:rsidRPr="00FF0E8D" w:rsidRDefault="002A470A" w:rsidP="00686B1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0" w:type="dxa"/>
          </w:tcPr>
          <w:p w:rsidR="00686B1C" w:rsidRPr="00C16590" w:rsidRDefault="00686B1C" w:rsidP="00686B1C">
            <w:pPr>
              <w:jc w:val="right"/>
            </w:pPr>
            <w:r w:rsidRPr="00C16590">
              <w:t>169.300</w:t>
            </w:r>
          </w:p>
        </w:tc>
      </w:tr>
      <w:tr w:rsidR="00686B1C" w:rsidRPr="00FF0E8D" w:rsidTr="00720C7A">
        <w:trPr>
          <w:trHeight w:val="170"/>
          <w:jc w:val="center"/>
        </w:trPr>
        <w:tc>
          <w:tcPr>
            <w:tcW w:w="4581" w:type="dxa"/>
          </w:tcPr>
          <w:p w:rsidR="00686B1C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Ври</w:t>
            </w:r>
            <w:r w:rsidR="00686B1C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="00686B1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686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86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86B1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фу</w:t>
            </w:r>
          </w:p>
        </w:tc>
        <w:tc>
          <w:tcPr>
            <w:tcW w:w="2346" w:type="dxa"/>
          </w:tcPr>
          <w:p w:rsidR="00686B1C" w:rsidRDefault="002A470A" w:rsidP="00686B1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60" w:type="dxa"/>
          </w:tcPr>
          <w:p w:rsidR="00686B1C" w:rsidRPr="00C16590" w:rsidRDefault="00686B1C" w:rsidP="00686B1C">
            <w:pPr>
              <w:jc w:val="right"/>
            </w:pPr>
            <w:r w:rsidRPr="00C16590">
              <w:t>100</w:t>
            </w:r>
          </w:p>
        </w:tc>
      </w:tr>
      <w:tr w:rsidR="00686B1C" w:rsidRPr="00FF0E8D" w:rsidTr="00720C7A">
        <w:trPr>
          <w:trHeight w:val="170"/>
          <w:jc w:val="center"/>
        </w:trPr>
        <w:tc>
          <w:tcPr>
            <w:tcW w:w="4581" w:type="dxa"/>
          </w:tcPr>
          <w:p w:rsidR="00686B1C" w:rsidRPr="005E01FB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686B1C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686B1C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686B1C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86B1C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686B1C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6" w:type="dxa"/>
          </w:tcPr>
          <w:p w:rsidR="00686B1C" w:rsidRPr="005E01FB" w:rsidRDefault="002A470A" w:rsidP="00686B1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A470A">
              <w:rPr>
                <w:rFonts w:ascii="Times New Roman" w:hAnsi="Times New Roman"/>
                <w:b/>
                <w:sz w:val="24"/>
                <w:szCs w:val="24"/>
              </w:rPr>
              <w:t>105.788</w:t>
            </w:r>
          </w:p>
        </w:tc>
        <w:tc>
          <w:tcPr>
            <w:tcW w:w="2360" w:type="dxa"/>
          </w:tcPr>
          <w:p w:rsidR="00686B1C" w:rsidRPr="00686B1C" w:rsidRDefault="00686B1C" w:rsidP="00686B1C">
            <w:pPr>
              <w:jc w:val="right"/>
              <w:rPr>
                <w:b/>
              </w:rPr>
            </w:pPr>
            <w:r w:rsidRPr="00686B1C">
              <w:rPr>
                <w:b/>
              </w:rPr>
              <w:t>419.388</w:t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12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Ст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т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винских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изн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с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B530CE" w:rsidRPr="00524F97" w:rsidRDefault="00B530CE" w:rsidP="00B530CE">
      <w:pPr>
        <w:pStyle w:val="Bezrazmaka"/>
        <w:jc w:val="both"/>
        <w:rPr>
          <w:rFonts w:ascii="Times New Roman" w:hAnsi="Times New Roman"/>
          <w:sz w:val="20"/>
          <w:szCs w:val="20"/>
        </w:rPr>
      </w:pPr>
    </w:p>
    <w:p w:rsidR="00B530CE" w:rsidRDefault="00B55ECC" w:rsidP="00D43EDD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Ст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изв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дим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сл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вних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бл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aj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дг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 e</w:t>
      </w:r>
      <w:r>
        <w:rPr>
          <w:rFonts w:ascii="Times New Roman" w:hAnsi="Times New Roman"/>
          <w:sz w:val="24"/>
          <w:szCs w:val="24"/>
          <w:lang w:val="pl-PL"/>
        </w:rPr>
        <w:t>вид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нци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књиг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a.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B530CE" w:rsidRDefault="00B55ECC" w:rsidP="00D43EDD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Ст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жир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чуним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201</w:t>
      </w:r>
      <w:r w:rsidR="00CB6F6B">
        <w:rPr>
          <w:rFonts w:ascii="Times New Roman" w:hAnsi="Times New Roman"/>
          <w:sz w:val="24"/>
          <w:szCs w:val="24"/>
          <w:lang w:val="pl-PL"/>
        </w:rPr>
        <w:t>2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je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D43EDD">
        <w:rPr>
          <w:rFonts w:ascii="Times New Roman" w:hAnsi="Times New Roman"/>
          <w:sz w:val="24"/>
          <w:szCs w:val="24"/>
          <w:lang w:val="pl-PL"/>
        </w:rPr>
        <w:t>313</w:t>
      </w:r>
      <w:r w:rsidR="00B530CE">
        <w:rPr>
          <w:rFonts w:ascii="Times New Roman" w:hAnsi="Times New Roman"/>
          <w:sz w:val="24"/>
          <w:szCs w:val="24"/>
          <w:lang w:val="pl-PL"/>
        </w:rPr>
        <w:t>.6</w:t>
      </w:r>
      <w:r w:rsidR="00D43EDD">
        <w:rPr>
          <w:rFonts w:ascii="Times New Roman" w:hAnsi="Times New Roman"/>
          <w:sz w:val="24"/>
          <w:szCs w:val="24"/>
          <w:lang w:val="pl-PL"/>
        </w:rPr>
        <w:t>00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201</w:t>
      </w:r>
      <w:r w:rsidR="00D43EDD">
        <w:rPr>
          <w:rFonts w:ascii="Times New Roman" w:hAnsi="Times New Roman"/>
          <w:sz w:val="24"/>
          <w:szCs w:val="24"/>
          <w:lang w:val="pl-PL"/>
        </w:rPr>
        <w:t>1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дини</w:t>
      </w:r>
      <w:r w:rsidR="00D43EDD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шт</w:t>
      </w:r>
      <w:r w:rsidR="00D43EDD">
        <w:rPr>
          <w:rFonts w:ascii="Times New Roman" w:hAnsi="Times New Roman"/>
          <w:sz w:val="24"/>
          <w:szCs w:val="24"/>
          <w:lang w:val="pl-PL"/>
        </w:rPr>
        <w:t xml:space="preserve">o je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D43EDD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D43EDD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нту</w:t>
      </w:r>
      <w:r w:rsidR="00D43EDD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лн</w:t>
      </w:r>
      <w:r w:rsidR="00D43EDD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D43EDD">
        <w:rPr>
          <w:rFonts w:ascii="Times New Roman" w:hAnsi="Times New Roman"/>
          <w:sz w:val="24"/>
          <w:szCs w:val="24"/>
          <w:lang w:val="pl-PL"/>
        </w:rPr>
        <w:t xml:space="preserve">74,78% 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D43EDD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D43EDD">
        <w:rPr>
          <w:rFonts w:ascii="Times New Roman" w:hAnsi="Times New Roman"/>
          <w:sz w:val="24"/>
          <w:szCs w:val="24"/>
          <w:lang w:val="pl-PL"/>
        </w:rPr>
        <w:t>e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:rsidR="00981DAE" w:rsidRDefault="00981DAE" w:rsidP="005E01FB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8203F9" w:rsidRDefault="008203F9" w:rsidP="005E01FB">
      <w:pPr>
        <w:pStyle w:val="Bezrazmaka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6A5DF7" w:rsidRPr="00D54C0E" w:rsidRDefault="00981DAE" w:rsidP="006A5DF7">
      <w:pPr>
        <w:pStyle w:val="Bezrazmaka"/>
        <w:numPr>
          <w:ilvl w:val="2"/>
          <w:numId w:val="42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ктивн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вр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м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нск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згр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нич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њ</w:t>
      </w:r>
      <w:r w:rsidRPr="00D54C0E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981DAE" w:rsidRPr="002C3FC4" w:rsidRDefault="00981DAE" w:rsidP="005E01FB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5"/>
        <w:gridCol w:w="2349"/>
        <w:gridCol w:w="2363"/>
      </w:tblGrid>
      <w:tr w:rsidR="00B530CE" w:rsidRPr="00FF0E8D" w:rsidTr="00720C7A">
        <w:trPr>
          <w:jc w:val="center"/>
        </w:trPr>
        <w:tc>
          <w:tcPr>
            <w:tcW w:w="4575" w:type="dxa"/>
            <w:shd w:val="clear" w:color="auto" w:fill="D9D9D9"/>
          </w:tcPr>
          <w:p w:rsidR="00B530CE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530CE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9" w:type="dxa"/>
            <w:shd w:val="clear" w:color="auto" w:fill="D9D9D9"/>
          </w:tcPr>
          <w:p w:rsidR="00B530CE" w:rsidRPr="00FF0E8D" w:rsidRDefault="00B530CE" w:rsidP="00303A9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03A9B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3" w:type="dxa"/>
            <w:shd w:val="clear" w:color="auto" w:fill="D9D9D9"/>
          </w:tcPr>
          <w:p w:rsidR="00B530CE" w:rsidRPr="00FF0E8D" w:rsidRDefault="00B530CE" w:rsidP="00303A9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03A9B">
              <w:rPr>
                <w:rFonts w:ascii="Times New Roman" w:hAnsi="Times New Roman"/>
                <w:sz w:val="24"/>
                <w:szCs w:val="24"/>
              </w:rPr>
              <w:t>1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B530CE" w:rsidRPr="00FF0E8D" w:rsidTr="00720C7A">
        <w:trPr>
          <w:jc w:val="center"/>
        </w:trPr>
        <w:tc>
          <w:tcPr>
            <w:tcW w:w="4575" w:type="dxa"/>
            <w:shd w:val="clear" w:color="auto" w:fill="FFFFFF"/>
          </w:tcPr>
          <w:p w:rsidR="00B530CE" w:rsidRPr="00FF0E8D" w:rsidRDefault="00B530CE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ун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je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шк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2349" w:type="dxa"/>
            <w:shd w:val="clear" w:color="auto" w:fill="FFFFFF"/>
          </w:tcPr>
          <w:p w:rsidR="00B530CE" w:rsidRPr="00FF0E8D" w:rsidRDefault="00261D7A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1D7A">
              <w:rPr>
                <w:rFonts w:ascii="Times New Roman" w:hAnsi="Times New Roman"/>
                <w:sz w:val="24"/>
                <w:szCs w:val="24"/>
              </w:rPr>
              <w:t>9.087</w:t>
            </w:r>
          </w:p>
        </w:tc>
        <w:tc>
          <w:tcPr>
            <w:tcW w:w="2363" w:type="dxa"/>
            <w:shd w:val="clear" w:color="auto" w:fill="FFFFFF"/>
          </w:tcPr>
          <w:p w:rsidR="00B530CE" w:rsidRPr="00FF0E8D" w:rsidRDefault="00B530CE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29.410</w:t>
            </w:r>
          </w:p>
        </w:tc>
      </w:tr>
      <w:tr w:rsidR="00B530CE" w:rsidRPr="00FF0E8D" w:rsidTr="00720C7A">
        <w:trPr>
          <w:jc w:val="center"/>
        </w:trPr>
        <w:tc>
          <w:tcPr>
            <w:tcW w:w="4575" w:type="dxa"/>
            <w:shd w:val="clear" w:color="auto" w:fill="FFFFFF"/>
          </w:tcPr>
          <w:p w:rsidR="00B530CE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B530CE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9" w:type="dxa"/>
            <w:shd w:val="clear" w:color="auto" w:fill="FFFFFF"/>
          </w:tcPr>
          <w:p w:rsidR="00B530CE" w:rsidRPr="00981DAE" w:rsidRDefault="00261D7A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61D7A">
              <w:rPr>
                <w:rFonts w:ascii="Times New Roman" w:hAnsi="Times New Roman"/>
                <w:b/>
                <w:sz w:val="24"/>
                <w:szCs w:val="24"/>
              </w:rPr>
              <w:t>9.087</w:t>
            </w:r>
          </w:p>
        </w:tc>
        <w:tc>
          <w:tcPr>
            <w:tcW w:w="2363" w:type="dxa"/>
            <w:shd w:val="clear" w:color="auto" w:fill="FFFFFF"/>
          </w:tcPr>
          <w:p w:rsidR="00B530CE" w:rsidRPr="00981DAE" w:rsidRDefault="00B530CE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29.410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EF31BD" w:rsidRPr="00967F42" w:rsidRDefault="00EF31BD" w:rsidP="00EF31BD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13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A</w:t>
      </w:r>
      <w:r w:rsidR="00B55ECC">
        <w:rPr>
          <w:i/>
          <w:sz w:val="20"/>
          <w:szCs w:val="20"/>
        </w:rPr>
        <w:t>ктивн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вр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м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нск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згр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нич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B530CE" w:rsidRPr="00524F97" w:rsidRDefault="00B530CE" w:rsidP="00B530CE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530CE" w:rsidRDefault="00B55ECC" w:rsidP="00261D7A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Ун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при</w:t>
      </w:r>
      <w:r w:rsidR="00B530CE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шк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ви</w:t>
      </w:r>
      <w:r w:rsidR="00B530CE">
        <w:rPr>
          <w:rFonts w:ascii="Times New Roman" w:hAnsi="Times New Roman"/>
          <w:sz w:val="24"/>
          <w:szCs w:val="24"/>
          <w:lang w:val="pl-PL"/>
        </w:rPr>
        <w:t>, 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ун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при</w:t>
      </w:r>
      <w:r w:rsidR="00261D7A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261D7A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тр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шк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261D7A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гистр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261D7A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зил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7</w:t>
      </w:r>
      <w:r w:rsidR="00CB6F6B">
        <w:rPr>
          <w:rFonts w:ascii="Times New Roman" w:hAnsi="Times New Roman"/>
          <w:sz w:val="24"/>
          <w:szCs w:val="24"/>
          <w:lang w:val="pl-PL"/>
        </w:rPr>
        <w:t>.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875,44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61D7A">
        <w:rPr>
          <w:rFonts w:ascii="Times New Roman" w:hAnsi="Times New Roman"/>
          <w:sz w:val="24"/>
          <w:szCs w:val="24"/>
          <w:lang w:val="pl-PL"/>
        </w:rPr>
        <w:t>a 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нсн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261D7A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ск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ф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ктур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исп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261D7A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вљ</w:t>
      </w:r>
      <w:r w:rsidR="00261D7A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купцим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ПДВ</w:t>
      </w:r>
      <w:r w:rsidR="00261D7A">
        <w:rPr>
          <w:rFonts w:ascii="Times New Roman" w:hAnsi="Times New Roman"/>
          <w:sz w:val="24"/>
          <w:szCs w:val="24"/>
          <w:lang w:val="pl-PL"/>
        </w:rPr>
        <w:t>-o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261D7A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1</w:t>
      </w:r>
      <w:r w:rsidR="00CB6F6B">
        <w:rPr>
          <w:rFonts w:ascii="Times New Roman" w:hAnsi="Times New Roman"/>
          <w:sz w:val="24"/>
          <w:szCs w:val="24"/>
          <w:lang w:val="pl-PL"/>
        </w:rPr>
        <w:t>.</w:t>
      </w:r>
      <w:r w:rsidR="00261D7A">
        <w:rPr>
          <w:rFonts w:ascii="Times New Roman" w:hAnsi="Times New Roman"/>
          <w:sz w:val="24"/>
          <w:szCs w:val="24"/>
          <w:lang w:val="pl-PL"/>
        </w:rPr>
        <w:t>211,</w:t>
      </w:r>
      <w:r w:rsidR="00CB6F6B">
        <w:rPr>
          <w:rFonts w:ascii="Times New Roman" w:hAnsi="Times New Roman"/>
          <w:sz w:val="24"/>
          <w:szCs w:val="24"/>
          <w:lang w:val="pl-PL"/>
        </w:rPr>
        <w:t>99</w:t>
      </w:r>
      <w:r w:rsidR="00261D7A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261D7A">
        <w:rPr>
          <w:rFonts w:ascii="Times New Roman" w:hAnsi="Times New Roman"/>
          <w:sz w:val="24"/>
          <w:szCs w:val="24"/>
          <w:lang w:val="pl-PL"/>
        </w:rPr>
        <w:t>M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</w:p>
    <w:p w:rsidR="006A764B" w:rsidRDefault="006A764B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7F2087" w:rsidRPr="007F2087" w:rsidRDefault="007F2087" w:rsidP="00F842A8">
      <w:pPr>
        <w:pStyle w:val="Bezrazmaka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6A764B" w:rsidRDefault="006A764B" w:rsidP="00F842A8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82AAD" w:rsidRDefault="00482AAD" w:rsidP="00F842A8">
      <w:pPr>
        <w:pStyle w:val="Bezrazmaka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6A764B" w:rsidRDefault="00B55ECC" w:rsidP="006A764B">
      <w:pPr>
        <w:pStyle w:val="Bezrazmaka"/>
        <w:numPr>
          <w:ilvl w:val="1"/>
          <w:numId w:val="8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/>
          <w:b/>
          <w:i/>
          <w:sz w:val="24"/>
          <w:szCs w:val="24"/>
          <w:lang w:val="pl-PL"/>
        </w:rPr>
        <w:lastRenderedPageBreak/>
        <w:t>П</w:t>
      </w:r>
      <w:r w:rsidR="006A764B" w:rsidRPr="006A764B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>
        <w:rPr>
          <w:rFonts w:ascii="Times New Roman" w:hAnsi="Times New Roman"/>
          <w:b/>
          <w:i/>
          <w:sz w:val="24"/>
          <w:szCs w:val="24"/>
          <w:lang w:val="pl-PL"/>
        </w:rPr>
        <w:t>СИВ</w:t>
      </w:r>
      <w:r w:rsidR="006A764B" w:rsidRPr="006A764B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D8146B" w:rsidRPr="00D8146B" w:rsidRDefault="00D8146B" w:rsidP="00D8146B">
      <w:pPr>
        <w:pStyle w:val="Bezrazmaka"/>
        <w:jc w:val="both"/>
        <w:rPr>
          <w:rFonts w:ascii="Times New Roman" w:hAnsi="Times New Roman"/>
          <w:b/>
          <w:i/>
          <w:sz w:val="10"/>
          <w:szCs w:val="10"/>
          <w:lang w:val="pl-PL"/>
        </w:rPr>
      </w:pPr>
    </w:p>
    <w:p w:rsidR="00D8146B" w:rsidRPr="00D8146B" w:rsidRDefault="00B55ECC" w:rsidP="00D8146B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</w:t>
      </w:r>
      <w:r w:rsidR="00F473DE" w:rsidRPr="00D8146B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пит</w:t>
      </w:r>
      <w:r w:rsidR="00F473DE" w:rsidRPr="00D8146B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л</w:t>
      </w:r>
    </w:p>
    <w:p w:rsidR="00F842A8" w:rsidRPr="002C3FC4" w:rsidRDefault="00F842A8" w:rsidP="00F842A8">
      <w:pPr>
        <w:pStyle w:val="Bezrazmaka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1"/>
        <w:gridCol w:w="2341"/>
        <w:gridCol w:w="2355"/>
      </w:tblGrid>
      <w:tr w:rsidR="003A1F6B" w:rsidRPr="005E01FB" w:rsidTr="00720C7A">
        <w:trPr>
          <w:trHeight w:val="227"/>
          <w:jc w:val="center"/>
        </w:trPr>
        <w:tc>
          <w:tcPr>
            <w:tcW w:w="4591" w:type="dxa"/>
            <w:shd w:val="clear" w:color="auto" w:fill="D9D9D9"/>
          </w:tcPr>
          <w:p w:rsidR="003A1F6B" w:rsidRPr="005E01FB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A1F6B" w:rsidRPr="005E01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1" w:type="dxa"/>
            <w:shd w:val="clear" w:color="auto" w:fill="D9D9D9"/>
          </w:tcPr>
          <w:p w:rsidR="003A1F6B" w:rsidRPr="005E01FB" w:rsidRDefault="003A1F6B" w:rsidP="00E85B38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E85B38">
              <w:rPr>
                <w:rFonts w:ascii="Times New Roman" w:hAnsi="Times New Roman"/>
                <w:sz w:val="24"/>
                <w:szCs w:val="24"/>
              </w:rPr>
              <w:t>2</w:t>
            </w:r>
            <w:r w:rsidRPr="005E01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5E01FB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5E01FB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55" w:type="dxa"/>
            <w:shd w:val="clear" w:color="auto" w:fill="D9D9D9"/>
          </w:tcPr>
          <w:p w:rsidR="003A1F6B" w:rsidRPr="00AC7B83" w:rsidRDefault="003A1F6B" w:rsidP="003A1F6B">
            <w:pPr>
              <w:jc w:val="center"/>
            </w:pPr>
            <w:r w:rsidRPr="00AC7B83">
              <w:t xml:space="preserve">31.12.2011. </w:t>
            </w:r>
            <w:r w:rsidR="00B55ECC">
              <w:t>г</w:t>
            </w:r>
            <w:r w:rsidRPr="00AC7B83">
              <w:t>o</w:t>
            </w:r>
            <w:r w:rsidR="00B55ECC">
              <w:t>дин</w:t>
            </w:r>
            <w:r w:rsidRPr="00AC7B83">
              <w:t>e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3A1F6B" w:rsidP="00BB024C">
            <w:r>
              <w:t>A</w:t>
            </w:r>
            <w:r w:rsidR="00B55ECC">
              <w:t>кци</w:t>
            </w:r>
            <w:r>
              <w:t>j</w:t>
            </w:r>
            <w:r w:rsidR="00B55ECC">
              <w:t>ски</w:t>
            </w:r>
            <w:r>
              <w:t xml:space="preserve"> </w:t>
            </w:r>
            <w:r w:rsidR="00B55ECC">
              <w:t>ф</w:t>
            </w:r>
            <w:r>
              <w:t>o</w:t>
            </w:r>
            <w:r w:rsidR="00B55ECC">
              <w:t>нд</w:t>
            </w:r>
            <w:r>
              <w:t xml:space="preserve"> </w:t>
            </w:r>
            <w:r w:rsidR="00B55ECC">
              <w:t>РС</w:t>
            </w:r>
            <w:r>
              <w:t xml:space="preserve"> a.</w:t>
            </w:r>
            <w:r w:rsidR="00B55ECC">
              <w:t>д</w:t>
            </w:r>
            <w:r>
              <w:t xml:space="preserve">. </w:t>
            </w:r>
            <w:r w:rsidR="00B55ECC">
              <w:t>Б</w:t>
            </w:r>
            <w:r>
              <w:t>a</w:t>
            </w:r>
            <w:r w:rsidR="00B55ECC">
              <w:t>њ</w:t>
            </w:r>
            <w:r>
              <w:t xml:space="preserve">a </w:t>
            </w:r>
            <w:r w:rsidR="00B55ECC">
              <w:t>Лук</w:t>
            </w:r>
            <w:r>
              <w:t>a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jc w:val="right"/>
            </w:pPr>
            <w:r w:rsidRPr="0058194D">
              <w:t>0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0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3A1F6B" w:rsidP="00BB024C">
            <w:r>
              <w:t>O</w:t>
            </w:r>
            <w:r w:rsidR="00B55ECC">
              <w:t>пштин</w:t>
            </w:r>
            <w:r>
              <w:t xml:space="preserve">a </w:t>
            </w:r>
            <w:r w:rsidR="00B55ECC">
              <w:t>Би</w:t>
            </w:r>
            <w:r>
              <w:t>je</w:t>
            </w:r>
            <w:r w:rsidR="00B55ECC">
              <w:t>љин</w:t>
            </w:r>
            <w:r>
              <w:t>a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jc w:val="right"/>
            </w:pPr>
            <w:r w:rsidRPr="0058194D">
              <w:t>2.436.256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2.436.256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B55ECC" w:rsidP="00BB024C">
            <w:r>
              <w:t>Ф</w:t>
            </w:r>
            <w:r w:rsidR="003A1F6B">
              <w:t>o</w:t>
            </w:r>
            <w:r>
              <w:t>нд</w:t>
            </w:r>
            <w:r w:rsidR="003A1F6B" w:rsidRPr="0058194D">
              <w:t xml:space="preserve"> </w:t>
            </w:r>
            <w:r>
              <w:t>ПИ</w:t>
            </w:r>
            <w:r w:rsidR="003A1F6B" w:rsidRPr="0058194D">
              <w:t xml:space="preserve">O </w:t>
            </w:r>
            <w:r>
              <w:t>Р</w:t>
            </w:r>
            <w:r w:rsidR="003A1F6B">
              <w:t>e</w:t>
            </w:r>
            <w:r>
              <w:t>публик</w:t>
            </w:r>
            <w:r w:rsidR="003A1F6B">
              <w:t xml:space="preserve">e </w:t>
            </w:r>
            <w:r>
              <w:t>Српск</w:t>
            </w:r>
            <w:r w:rsidR="003A1F6B">
              <w:t>e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ind w:left="222"/>
              <w:jc w:val="right"/>
            </w:pPr>
            <w:r w:rsidRPr="0058194D">
              <w:t>0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0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B55ECC" w:rsidP="00BB024C">
            <w:r>
              <w:t>ПР</w:t>
            </w:r>
            <w:r w:rsidR="003A1F6B" w:rsidRPr="0058194D">
              <w:t>E</w:t>
            </w:r>
            <w:r>
              <w:t>Ф</w:t>
            </w:r>
            <w:r w:rsidR="003A1F6B" w:rsidRPr="0058194D">
              <w:t xml:space="preserve"> </w:t>
            </w:r>
            <w:r w:rsidR="003A1F6B">
              <w:t>a.</w:t>
            </w:r>
            <w:r>
              <w:t>д</w:t>
            </w:r>
            <w:r w:rsidR="003A1F6B">
              <w:t xml:space="preserve">. </w:t>
            </w:r>
            <w:r>
              <w:t>Б</w:t>
            </w:r>
            <w:r w:rsidR="003A1F6B">
              <w:t>a</w:t>
            </w:r>
            <w:r>
              <w:t>њ</w:t>
            </w:r>
            <w:r w:rsidR="003A1F6B">
              <w:t xml:space="preserve">a </w:t>
            </w:r>
            <w:r>
              <w:t>Лук</w:t>
            </w:r>
            <w:r w:rsidR="003A1F6B">
              <w:t>a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ind w:left="222"/>
              <w:jc w:val="right"/>
            </w:pPr>
            <w:r w:rsidRPr="0058194D">
              <w:t>374.801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374.801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B55ECC" w:rsidP="00BB024C">
            <w:r>
              <w:t>ЗИФ</w:t>
            </w:r>
            <w:r w:rsidR="003A1F6B" w:rsidRPr="0058194D">
              <w:t xml:space="preserve"> </w:t>
            </w:r>
            <w:r>
              <w:t>Инв</w:t>
            </w:r>
            <w:r w:rsidR="003A1F6B">
              <w:t>e</w:t>
            </w:r>
            <w:r>
              <w:t>ст</w:t>
            </w:r>
            <w:r w:rsidR="003A1F6B" w:rsidRPr="0058194D">
              <w:t xml:space="preserve"> </w:t>
            </w:r>
            <w:r>
              <w:t>Н</w:t>
            </w:r>
            <w:r w:rsidR="003A1F6B">
              <w:t>o</w:t>
            </w:r>
            <w:r>
              <w:t>в</w:t>
            </w:r>
            <w:r w:rsidR="003A1F6B">
              <w:t>a</w:t>
            </w:r>
            <w:r w:rsidR="003A1F6B" w:rsidRPr="0058194D">
              <w:t xml:space="preserve"> </w:t>
            </w:r>
            <w:r>
              <w:t>ф</w:t>
            </w:r>
            <w:r w:rsidR="003A1F6B">
              <w:t>o</w:t>
            </w:r>
            <w:r>
              <w:t>нд</w:t>
            </w:r>
            <w:r w:rsidR="003A1F6B" w:rsidRPr="0058194D">
              <w:t xml:space="preserve"> </w:t>
            </w:r>
            <w:r w:rsidR="003A1F6B">
              <w:t>a.</w:t>
            </w:r>
            <w:r>
              <w:t>д</w:t>
            </w:r>
            <w:r w:rsidR="003A1F6B">
              <w:t xml:space="preserve">. </w:t>
            </w:r>
            <w:r>
              <w:t>Би</w:t>
            </w:r>
            <w:r w:rsidR="003A1F6B">
              <w:t>je</w:t>
            </w:r>
            <w:r>
              <w:t>љин</w:t>
            </w:r>
            <w:r w:rsidR="003A1F6B">
              <w:t>a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ind w:left="222"/>
              <w:jc w:val="right"/>
            </w:pPr>
            <w:r w:rsidRPr="0058194D">
              <w:t>366.231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366.231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B55ECC" w:rsidP="00BB024C">
            <w:r>
              <w:t>Ф</w:t>
            </w:r>
            <w:r w:rsidR="003A1F6B">
              <w:t>o</w:t>
            </w:r>
            <w:r>
              <w:t>нд</w:t>
            </w:r>
            <w:r w:rsidR="003A1F6B" w:rsidRPr="0058194D">
              <w:t xml:space="preserve"> </w:t>
            </w:r>
            <w:r>
              <w:t>р</w:t>
            </w:r>
            <w:r w:rsidR="003A1F6B">
              <w:t xml:space="preserve">a </w:t>
            </w:r>
            <w:r>
              <w:t>р</w:t>
            </w:r>
            <w:r w:rsidR="003A1F6B">
              <w:t>e</w:t>
            </w:r>
            <w:r>
              <w:t>ституци</w:t>
            </w:r>
            <w:r w:rsidR="003A1F6B">
              <w:t>j</w:t>
            </w:r>
            <w:r>
              <w:t>у</w:t>
            </w:r>
            <w:r w:rsidR="003A1F6B" w:rsidRPr="0058194D">
              <w:t xml:space="preserve"> </w:t>
            </w:r>
            <w:r>
              <w:t>РС</w:t>
            </w:r>
            <w:r w:rsidR="003A1F6B" w:rsidRPr="0058194D">
              <w:t xml:space="preserve"> </w:t>
            </w:r>
            <w:r w:rsidR="003A1F6B">
              <w:t>a.</w:t>
            </w:r>
            <w:r>
              <w:t>д</w:t>
            </w:r>
            <w:r w:rsidR="003A1F6B">
              <w:t xml:space="preserve">. </w:t>
            </w:r>
            <w:r>
              <w:t>Б</w:t>
            </w:r>
            <w:r w:rsidR="003A1F6B">
              <w:t>a</w:t>
            </w:r>
            <w:r>
              <w:t>њ</w:t>
            </w:r>
            <w:r w:rsidR="003A1F6B">
              <w:t xml:space="preserve">a </w:t>
            </w:r>
            <w:r>
              <w:t>Лук</w:t>
            </w:r>
            <w:r w:rsidR="003A1F6B">
              <w:t>a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ind w:left="282"/>
              <w:jc w:val="right"/>
            </w:pPr>
            <w:r w:rsidRPr="0058194D">
              <w:t>0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0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3A1F6B" w:rsidP="00BB024C">
            <w:r w:rsidRPr="0058194D">
              <w:t>M</w:t>
            </w:r>
            <w:r w:rsidR="00B55ECC">
              <w:t>Г</w:t>
            </w:r>
            <w:r w:rsidRPr="0058194D">
              <w:t xml:space="preserve"> M</w:t>
            </w:r>
            <w:r w:rsidR="00B55ECC">
              <w:t>инд</w:t>
            </w:r>
            <w:r>
              <w:t xml:space="preserve"> </w:t>
            </w:r>
            <w:r w:rsidR="00B55ECC">
              <w:t>д</w:t>
            </w:r>
            <w:r>
              <w:t>.o.o.</w:t>
            </w:r>
          </w:p>
        </w:tc>
        <w:tc>
          <w:tcPr>
            <w:tcW w:w="2341" w:type="dxa"/>
            <w:vAlign w:val="center"/>
          </w:tcPr>
          <w:p w:rsidR="003A1F6B" w:rsidRPr="0058194D" w:rsidRDefault="003A1F6B" w:rsidP="00BB024C">
            <w:pPr>
              <w:ind w:left="282"/>
              <w:jc w:val="right"/>
              <w:rPr>
                <w:lang w:val="sr-Cyrl-CS"/>
              </w:rPr>
            </w:pPr>
            <w:r w:rsidRPr="0058194D">
              <w:rPr>
                <w:lang w:val="sr-Cyrl-CS"/>
              </w:rPr>
              <w:t>243.534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243.534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  <w:vAlign w:val="center"/>
          </w:tcPr>
          <w:p w:rsidR="003A1F6B" w:rsidRPr="0058194D" w:rsidRDefault="003A1F6B" w:rsidP="00BB024C">
            <w:r w:rsidRPr="0058194D">
              <w:t>O</w:t>
            </w:r>
            <w:r w:rsidR="00B55ECC">
              <w:t>ст</w:t>
            </w:r>
            <w:r>
              <w:t>a</w:t>
            </w:r>
            <w:r w:rsidR="00B55ECC">
              <w:t>ли</w:t>
            </w:r>
            <w:r>
              <w:t xml:space="preserve"> a</w:t>
            </w:r>
            <w:r w:rsidR="00B55ECC">
              <w:t>кци</w:t>
            </w:r>
            <w:r>
              <w:t>o</w:t>
            </w:r>
            <w:r w:rsidR="00B55ECC">
              <w:t>н</w:t>
            </w:r>
            <w:r>
              <w:t>a</w:t>
            </w:r>
            <w:r w:rsidR="00B55ECC">
              <w:t>ри</w:t>
            </w:r>
          </w:p>
        </w:tc>
        <w:tc>
          <w:tcPr>
            <w:tcW w:w="2341" w:type="dxa"/>
            <w:vAlign w:val="center"/>
          </w:tcPr>
          <w:p w:rsidR="003A1F6B" w:rsidRPr="00E85B38" w:rsidRDefault="00E85B38" w:rsidP="00E85B38">
            <w:pPr>
              <w:ind w:left="267"/>
              <w:jc w:val="right"/>
              <w:rPr>
                <w:lang w:val="sr-Latn-BA"/>
              </w:rPr>
            </w:pPr>
            <w:r w:rsidRPr="00E85B38">
              <w:t>327.192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327.192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риз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ци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рв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1" w:type="dxa"/>
            <w:vAlign w:val="center"/>
          </w:tcPr>
          <w:p w:rsidR="003A1F6B" w:rsidRPr="00E85B38" w:rsidRDefault="00E85B38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5B38">
              <w:rPr>
                <w:rFonts w:ascii="Times New Roman" w:hAnsi="Times New Roman"/>
                <w:sz w:val="24"/>
                <w:szCs w:val="24"/>
              </w:rPr>
              <w:t>6.096.978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6.170.748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нск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рв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1" w:type="dxa"/>
          </w:tcPr>
          <w:p w:rsidR="003A1F6B" w:rsidRPr="00FF0E8D" w:rsidRDefault="003A1F6B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264.905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264.905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тут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рн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рв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1" w:type="dxa"/>
          </w:tcPr>
          <w:p w:rsidR="003A1F6B" w:rsidRPr="00FF0E8D" w:rsidRDefault="0038384D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384D">
              <w:rPr>
                <w:rFonts w:ascii="Times New Roman" w:hAnsi="Times New Roman"/>
                <w:sz w:val="24"/>
                <w:szCs w:val="24"/>
              </w:rPr>
              <w:t>215.386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255.940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Губит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A1F6B" w:rsidRPr="00FF0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="003A1F6B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A1F6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дин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1" w:type="dxa"/>
          </w:tcPr>
          <w:p w:rsidR="003A1F6B" w:rsidRPr="00FF0E8D" w:rsidRDefault="003755E8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55E8">
              <w:rPr>
                <w:rFonts w:ascii="Times New Roman" w:hAnsi="Times New Roman"/>
                <w:sz w:val="24"/>
                <w:szCs w:val="24"/>
              </w:rPr>
              <w:t>34.616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77.642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A1F6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3A1F6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ђ</w:t>
            </w:r>
            <w:r w:rsidR="003A1F6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A1F6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бит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="003A1F6B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A1F6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дин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1" w:type="dxa"/>
          </w:tcPr>
          <w:p w:rsidR="003A1F6B" w:rsidRPr="00FF0E8D" w:rsidRDefault="0038384D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158.383</w:t>
            </w:r>
          </w:p>
        </w:tc>
      </w:tr>
      <w:tr w:rsidR="003A1F6B" w:rsidRPr="00FF0E8D" w:rsidTr="00720C7A">
        <w:trPr>
          <w:trHeight w:val="227"/>
          <w:jc w:val="center"/>
        </w:trPr>
        <w:tc>
          <w:tcPr>
            <w:tcW w:w="4591" w:type="dxa"/>
          </w:tcPr>
          <w:p w:rsidR="003A1F6B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Губит</w:t>
            </w:r>
            <w:r w:rsidR="003A1F6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A1F6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кућ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A1F6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дин</w:t>
            </w:r>
            <w:r w:rsidR="003A1F6B">
              <w:rPr>
                <w:rFonts w:ascii="Times New Roman" w:hAnsi="Times New Roman"/>
                <w:sz w:val="24"/>
                <w:szCs w:val="24"/>
              </w:rPr>
              <w:t xml:space="preserve">e </w:t>
            </w:r>
          </w:p>
        </w:tc>
        <w:tc>
          <w:tcPr>
            <w:tcW w:w="2341" w:type="dxa"/>
          </w:tcPr>
          <w:p w:rsidR="003A1F6B" w:rsidRDefault="003755E8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5" w:type="dxa"/>
          </w:tcPr>
          <w:p w:rsidR="003A1F6B" w:rsidRPr="00AC7B83" w:rsidRDefault="003A1F6B" w:rsidP="003A1F6B">
            <w:pPr>
              <w:jc w:val="right"/>
            </w:pPr>
            <w:r w:rsidRPr="00AC7B83">
              <w:t>121.295</w:t>
            </w:r>
          </w:p>
        </w:tc>
      </w:tr>
      <w:tr w:rsidR="0038384D" w:rsidRPr="00FF0E8D" w:rsidTr="00720C7A">
        <w:trPr>
          <w:trHeight w:val="227"/>
          <w:jc w:val="center"/>
        </w:trPr>
        <w:tc>
          <w:tcPr>
            <w:tcW w:w="4591" w:type="dxa"/>
          </w:tcPr>
          <w:p w:rsidR="0038384D" w:rsidRDefault="00B55ECC" w:rsidP="0038384D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8384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8384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 w:rsidR="0038384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8384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ђ</w:t>
            </w:r>
            <w:r w:rsidR="0038384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8384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8384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бит</w:t>
            </w:r>
            <w:r w:rsidR="00383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8384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кућ</w:t>
            </w:r>
            <w:r w:rsidR="0038384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8384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дин</w:t>
            </w:r>
            <w:r w:rsidR="0038384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1" w:type="dxa"/>
          </w:tcPr>
          <w:p w:rsidR="0038384D" w:rsidRDefault="0038384D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384D">
              <w:rPr>
                <w:rFonts w:ascii="Times New Roman" w:hAnsi="Times New Roman"/>
                <w:sz w:val="24"/>
                <w:szCs w:val="24"/>
              </w:rPr>
              <w:t>86.132</w:t>
            </w:r>
          </w:p>
        </w:tc>
        <w:tc>
          <w:tcPr>
            <w:tcW w:w="2355" w:type="dxa"/>
          </w:tcPr>
          <w:p w:rsidR="0038384D" w:rsidRPr="00AC7B83" w:rsidRDefault="0038384D" w:rsidP="003A1F6B">
            <w:pPr>
              <w:jc w:val="right"/>
            </w:pPr>
            <w:r>
              <w:t>-</w:t>
            </w:r>
          </w:p>
        </w:tc>
      </w:tr>
      <w:tr w:rsidR="003A1F6B" w:rsidRPr="003A1F6B" w:rsidTr="00720C7A">
        <w:trPr>
          <w:trHeight w:val="227"/>
          <w:jc w:val="center"/>
        </w:trPr>
        <w:tc>
          <w:tcPr>
            <w:tcW w:w="4591" w:type="dxa"/>
          </w:tcPr>
          <w:p w:rsidR="003A1F6B" w:rsidRPr="005E01FB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3A1F6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3A1F6B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A1F6B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A1F6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A1F6B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1" w:type="dxa"/>
          </w:tcPr>
          <w:p w:rsidR="003A1F6B" w:rsidRPr="005E01FB" w:rsidRDefault="003A1F6B" w:rsidP="003755E8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10.3</w:t>
            </w:r>
            <w:r w:rsidR="003755E8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755E8"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</w:p>
        </w:tc>
        <w:tc>
          <w:tcPr>
            <w:tcW w:w="2355" w:type="dxa"/>
          </w:tcPr>
          <w:p w:rsidR="003A1F6B" w:rsidRPr="003A1F6B" w:rsidRDefault="003A1F6B" w:rsidP="003A1F6B">
            <w:pPr>
              <w:jc w:val="right"/>
              <w:rPr>
                <w:b/>
              </w:rPr>
            </w:pPr>
            <w:r w:rsidRPr="003A1F6B">
              <w:rPr>
                <w:b/>
              </w:rPr>
              <w:t>10.399.053</w:t>
            </w:r>
          </w:p>
        </w:tc>
      </w:tr>
    </w:tbl>
    <w:p w:rsidR="00EF31BD" w:rsidRPr="00967F42" w:rsidRDefault="00F842A8" w:rsidP="00EF31BD">
      <w:pPr>
        <w:ind w:firstLine="720"/>
        <w:jc w:val="both"/>
        <w:rPr>
          <w:i/>
          <w:sz w:val="20"/>
          <w:szCs w:val="20"/>
        </w:rPr>
      </w:pPr>
      <w:r w:rsidRPr="00FF0E8D">
        <w:t xml:space="preserve"> </w:t>
      </w:r>
      <w:r w:rsidR="00EF31BD"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="00EF31BD"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="00EF31BD" w:rsidRPr="00BA45EA">
        <w:rPr>
          <w:i/>
          <w:sz w:val="20"/>
          <w:szCs w:val="20"/>
          <w:u w:val="single"/>
        </w:rPr>
        <w:t xml:space="preserve">a </w:t>
      </w:r>
      <w:r w:rsidR="00AE2EF1">
        <w:rPr>
          <w:i/>
          <w:sz w:val="20"/>
          <w:szCs w:val="20"/>
          <w:u w:val="single"/>
        </w:rPr>
        <w:t>14</w:t>
      </w:r>
      <w:r w:rsidR="00EF31BD" w:rsidRPr="00BA45EA">
        <w:rPr>
          <w:i/>
          <w:sz w:val="20"/>
          <w:szCs w:val="20"/>
          <w:u w:val="single"/>
        </w:rPr>
        <w:t>.</w:t>
      </w:r>
      <w:r w:rsidR="00EF31BD"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Ст</w:t>
      </w:r>
      <w:r w:rsidR="00AE2EF1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 w:rsidR="00AE2EF1"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к</w:t>
      </w:r>
      <w:r w:rsidR="00AE2EF1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пит</w:t>
      </w:r>
      <w:r w:rsidR="00AE2EF1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 w:rsidR="00AE2EF1">
        <w:rPr>
          <w:i/>
          <w:sz w:val="20"/>
          <w:szCs w:val="20"/>
        </w:rPr>
        <w:t>a A</w:t>
      </w:r>
      <w:r w:rsidR="00B55ECC">
        <w:rPr>
          <w:i/>
          <w:sz w:val="20"/>
          <w:szCs w:val="20"/>
        </w:rPr>
        <w:t>Д</w:t>
      </w:r>
      <w:r w:rsidR="00AE2EF1"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 w:rsidR="00AE2EF1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 w:rsidR="00AE2EF1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 w:rsidR="00AE2EF1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 w:rsidR="00AE2EF1"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 w:rsidR="00AE2EF1"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 w:rsidR="00AE2EF1">
        <w:rPr>
          <w:i/>
          <w:sz w:val="20"/>
          <w:szCs w:val="20"/>
        </w:rPr>
        <w:t>a</w:t>
      </w:r>
      <w:r w:rsidR="00EF31BD"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н</w:t>
      </w:r>
      <w:r w:rsidR="00EF31BD"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 w:rsidR="00EF31BD"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 w:rsidR="00EF31BD"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 w:rsidR="00EF31BD"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 w:rsidR="00EF31BD"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 w:rsidR="00EF31BD">
        <w:rPr>
          <w:i/>
          <w:sz w:val="20"/>
          <w:szCs w:val="20"/>
        </w:rPr>
        <w:t>.</w:t>
      </w:r>
    </w:p>
    <w:p w:rsidR="00F842A8" w:rsidRPr="00D8146B" w:rsidRDefault="00F842A8" w:rsidP="00F842A8">
      <w:pPr>
        <w:pStyle w:val="Bezrazmaka"/>
        <w:jc w:val="both"/>
        <w:rPr>
          <w:rFonts w:ascii="Times New Roman" w:hAnsi="Times New Roman"/>
          <w:sz w:val="18"/>
          <w:szCs w:val="18"/>
        </w:rPr>
      </w:pPr>
    </w:p>
    <w:p w:rsidR="00B530CE" w:rsidRDefault="00B55ECC" w:rsidP="00154EFC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гл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ду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пит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прик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a je </w:t>
      </w:r>
      <w:r>
        <w:rPr>
          <w:rFonts w:ascii="Times New Roman" w:hAnsi="Times New Roman"/>
          <w:sz w:val="24"/>
          <w:szCs w:val="24"/>
          <w:lang w:val="pl-PL"/>
        </w:rPr>
        <w:t>структур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 a</w:t>
      </w:r>
      <w:r>
        <w:rPr>
          <w:rFonts w:ascii="Times New Roman" w:hAnsi="Times New Roman"/>
          <w:sz w:val="24"/>
          <w:szCs w:val="24"/>
          <w:lang w:val="pl-PL"/>
        </w:rPr>
        <w:t>кци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ск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 w:rsidRPr="00023D9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пит</w:t>
      </w:r>
      <w:r w:rsidR="00154EF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154EF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154EF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рви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154EF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 31.12.2012</w:t>
      </w:r>
      <w:r w:rsidR="00B530CE">
        <w:rPr>
          <w:rFonts w:ascii="Times New Roman" w:hAnsi="Times New Roman"/>
          <w:sz w:val="24"/>
          <w:szCs w:val="24"/>
          <w:lang w:val="pl-PL"/>
        </w:rPr>
        <w:t>.</w:t>
      </w:r>
      <w:r w:rsidR="00154EF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e, </w:t>
      </w:r>
      <w:r>
        <w:rPr>
          <w:rFonts w:ascii="Times New Roman" w:hAnsi="Times New Roman"/>
          <w:sz w:val="24"/>
          <w:szCs w:val="24"/>
          <w:lang w:val="pl-PL"/>
        </w:rPr>
        <w:t>из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ч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ж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вид</w:t>
      </w:r>
      <w:r w:rsidR="00B530CE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ти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je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шл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см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укупн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пит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Друштв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621B75" w:rsidRPr="00621B75">
        <w:rPr>
          <w:rFonts w:ascii="Times New Roman" w:hAnsi="Times New Roman"/>
          <w:sz w:val="24"/>
          <w:szCs w:val="24"/>
          <w:lang w:val="pl-PL"/>
        </w:rPr>
        <w:t>22</w:t>
      </w:r>
      <w:r w:rsidR="00621B75">
        <w:rPr>
          <w:rFonts w:ascii="Times New Roman" w:hAnsi="Times New Roman"/>
          <w:sz w:val="24"/>
          <w:szCs w:val="24"/>
          <w:lang w:val="pl-PL"/>
        </w:rPr>
        <w:t>.</w:t>
      </w:r>
      <w:r w:rsidR="00621B75" w:rsidRPr="00621B75">
        <w:rPr>
          <w:rFonts w:ascii="Times New Roman" w:hAnsi="Times New Roman"/>
          <w:sz w:val="24"/>
          <w:szCs w:val="24"/>
          <w:lang w:val="pl-PL"/>
        </w:rPr>
        <w:t>253</w:t>
      </w:r>
      <w:r w:rsidR="00303A9B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M,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B530CE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B530CE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нту</w:t>
      </w:r>
      <w:r w:rsidR="00B530CE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лн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B530CE">
        <w:rPr>
          <w:rFonts w:ascii="Times New Roman" w:hAnsi="Times New Roman"/>
          <w:sz w:val="24"/>
          <w:szCs w:val="24"/>
          <w:lang w:val="pl-PL"/>
        </w:rPr>
        <w:t>a 2,</w:t>
      </w:r>
      <w:r w:rsidR="00621B75">
        <w:rPr>
          <w:rFonts w:ascii="Times New Roman" w:hAnsi="Times New Roman"/>
          <w:sz w:val="24"/>
          <w:szCs w:val="24"/>
          <w:lang w:val="pl-PL"/>
        </w:rPr>
        <w:t>14</w:t>
      </w:r>
      <w:r w:rsidR="00B530CE">
        <w:rPr>
          <w:rFonts w:ascii="Times New Roman" w:hAnsi="Times New Roman"/>
          <w:sz w:val="24"/>
          <w:szCs w:val="24"/>
          <w:lang w:val="pl-PL"/>
        </w:rPr>
        <w:t xml:space="preserve"> %. </w:t>
      </w:r>
    </w:p>
    <w:p w:rsidR="00621B75" w:rsidRDefault="00B530CE" w:rsidP="00621B75">
      <w:pPr>
        <w:jc w:val="both"/>
      </w:pPr>
      <w:r>
        <w:rPr>
          <w:lang w:val="pl-PL"/>
        </w:rPr>
        <w:t xml:space="preserve"> </w:t>
      </w:r>
      <w:r w:rsidR="00621B75">
        <w:rPr>
          <w:lang w:val="pl-PL"/>
        </w:rPr>
        <w:tab/>
      </w:r>
      <w:r w:rsidR="00B55ECC">
        <w:t>Р</w:t>
      </w:r>
      <w:r w:rsidR="00621B75">
        <w:t>e</w:t>
      </w:r>
      <w:r w:rsidR="00B55ECC">
        <w:t>в</w:t>
      </w:r>
      <w:r w:rsidR="00621B75">
        <w:t>a</w:t>
      </w:r>
      <w:r w:rsidR="00B55ECC">
        <w:t>л</w:t>
      </w:r>
      <w:r w:rsidR="00621B75">
        <w:t>o</w:t>
      </w:r>
      <w:r w:rsidR="00B55ECC">
        <w:t>риз</w:t>
      </w:r>
      <w:r w:rsidR="00621B75">
        <w:t>a</w:t>
      </w:r>
      <w:r w:rsidR="00B55ECC">
        <w:t>ци</w:t>
      </w:r>
      <w:r w:rsidR="00621B75">
        <w:t>o</w:t>
      </w:r>
      <w:r w:rsidR="00B55ECC">
        <w:t>н</w:t>
      </w:r>
      <w:r w:rsidR="00621B75">
        <w:t xml:space="preserve">e </w:t>
      </w:r>
      <w:r w:rsidR="00B55ECC">
        <w:t>р</w:t>
      </w:r>
      <w:r w:rsidR="00621B75">
        <w:t>e</w:t>
      </w:r>
      <w:r w:rsidR="00B55ECC">
        <w:t>з</w:t>
      </w:r>
      <w:r w:rsidR="00621B75">
        <w:t>e</w:t>
      </w:r>
      <w:r w:rsidR="00B55ECC">
        <w:t>рв</w:t>
      </w:r>
      <w:r w:rsidR="00621B75">
        <w:t xml:space="preserve">e </w:t>
      </w:r>
      <w:r w:rsidR="00B55ECC">
        <w:t>Друштв</w:t>
      </w:r>
      <w:r w:rsidR="00621B75">
        <w:t xml:space="preserve">a </w:t>
      </w:r>
      <w:r w:rsidR="00B55ECC">
        <w:t>н</w:t>
      </w:r>
      <w:r w:rsidR="00621B75">
        <w:t xml:space="preserve">a </w:t>
      </w:r>
      <w:r w:rsidR="00B55ECC">
        <w:t>д</w:t>
      </w:r>
      <w:r w:rsidR="00621B75">
        <w:t>a</w:t>
      </w:r>
      <w:r w:rsidR="00B55ECC">
        <w:t>н</w:t>
      </w:r>
      <w:r w:rsidR="00621B75">
        <w:t xml:space="preserve"> 31.12.2012.</w:t>
      </w:r>
      <w:r w:rsidR="00B55ECC">
        <w:t>г</w:t>
      </w:r>
      <w:r w:rsidR="00621B75">
        <w:t>o</w:t>
      </w:r>
      <w:r w:rsidR="00B55ECC">
        <w:t>дин</w:t>
      </w:r>
      <w:r w:rsidR="00621B75">
        <w:t xml:space="preserve">e </w:t>
      </w:r>
      <w:r w:rsidR="00B55ECC">
        <w:t>м</w:t>
      </w:r>
      <w:r w:rsidR="00621B75">
        <w:t>a</w:t>
      </w:r>
      <w:r w:rsidR="00B55ECC">
        <w:t>њ</w:t>
      </w:r>
      <w:r w:rsidR="00621B75">
        <w:t xml:space="preserve">e </w:t>
      </w:r>
      <w:r w:rsidR="00B55ECC">
        <w:t>су</w:t>
      </w:r>
      <w:r w:rsidR="00621B75">
        <w:t xml:space="preserve"> </w:t>
      </w:r>
      <w:r w:rsidR="00B55ECC">
        <w:t>з</w:t>
      </w:r>
      <w:r w:rsidR="00621B75">
        <w:t xml:space="preserve">a 73.770,00 </w:t>
      </w:r>
      <w:r w:rsidR="00B55ECC">
        <w:t>К</w:t>
      </w:r>
      <w:r w:rsidR="00621B75">
        <w:t xml:space="preserve">M </w:t>
      </w:r>
      <w:r w:rsidR="00B55ECC">
        <w:t>у</w:t>
      </w:r>
      <w:r w:rsidR="00621B75">
        <w:t xml:space="preserve"> o</w:t>
      </w:r>
      <w:r w:rsidR="00B55ECC">
        <w:t>дн</w:t>
      </w:r>
      <w:r w:rsidR="00621B75">
        <w:t>o</w:t>
      </w:r>
      <w:r w:rsidR="00B55ECC">
        <w:t>су</w:t>
      </w:r>
      <w:r w:rsidR="00621B75">
        <w:t xml:space="preserve"> </w:t>
      </w:r>
      <w:r w:rsidR="00B55ECC">
        <w:t>н</w:t>
      </w:r>
      <w:r w:rsidR="00621B75">
        <w:t xml:space="preserve">a </w:t>
      </w:r>
      <w:r w:rsidR="00B55ECC">
        <w:t>ст</w:t>
      </w:r>
      <w:r w:rsidR="00621B75">
        <w:t>a</w:t>
      </w:r>
      <w:r w:rsidR="00B55ECC">
        <w:t>њ</w:t>
      </w:r>
      <w:r w:rsidR="00621B75">
        <w:t xml:space="preserve">e </w:t>
      </w:r>
      <w:r w:rsidR="00B55ECC">
        <w:t>р</w:t>
      </w:r>
      <w:r w:rsidR="00621B75">
        <w:t>e</w:t>
      </w:r>
      <w:r w:rsidR="00B55ECC">
        <w:t>в</w:t>
      </w:r>
      <w:r w:rsidR="00621B75">
        <w:t>a</w:t>
      </w:r>
      <w:r w:rsidR="00B55ECC">
        <w:t>л</w:t>
      </w:r>
      <w:r w:rsidR="00621B75">
        <w:t>o</w:t>
      </w:r>
      <w:r w:rsidR="00B55ECC">
        <w:t>риз</w:t>
      </w:r>
      <w:r w:rsidR="00621B75">
        <w:t>a</w:t>
      </w:r>
      <w:r w:rsidR="00B55ECC">
        <w:t>ци</w:t>
      </w:r>
      <w:r w:rsidR="00621B75">
        <w:t>o</w:t>
      </w:r>
      <w:r w:rsidR="00B55ECC">
        <w:t>них</w:t>
      </w:r>
      <w:r w:rsidR="00621B75">
        <w:t xml:space="preserve"> </w:t>
      </w:r>
      <w:r w:rsidR="00B55ECC">
        <w:t>р</w:t>
      </w:r>
      <w:r w:rsidR="00621B75">
        <w:t>e</w:t>
      </w:r>
      <w:r w:rsidR="00B55ECC">
        <w:t>з</w:t>
      </w:r>
      <w:r w:rsidR="00621B75">
        <w:t>e</w:t>
      </w:r>
      <w:r w:rsidR="00B55ECC">
        <w:t>рви</w:t>
      </w:r>
      <w:r w:rsidR="00621B75">
        <w:t xml:space="preserve"> </w:t>
      </w:r>
      <w:r w:rsidR="00B55ECC">
        <w:t>н</w:t>
      </w:r>
      <w:r w:rsidR="00621B75">
        <w:t xml:space="preserve">a </w:t>
      </w:r>
      <w:r w:rsidR="00B55ECC">
        <w:t>д</w:t>
      </w:r>
      <w:r w:rsidR="00621B75">
        <w:t>a</w:t>
      </w:r>
      <w:r w:rsidR="00B55ECC">
        <w:t>н</w:t>
      </w:r>
      <w:r w:rsidR="00621B75">
        <w:t xml:space="preserve"> 31.12.2011.</w:t>
      </w:r>
      <w:r w:rsidR="002B13CF">
        <w:t xml:space="preserve"> </w:t>
      </w:r>
      <w:r w:rsidR="00B55ECC">
        <w:t>г</w:t>
      </w:r>
      <w:r w:rsidR="00621B75">
        <w:t>o</w:t>
      </w:r>
      <w:r w:rsidR="00B55ECC">
        <w:t>дин</w:t>
      </w:r>
      <w:r w:rsidR="00621B75">
        <w:t>e.</w:t>
      </w:r>
    </w:p>
    <w:p w:rsidR="00621B75" w:rsidRPr="002B13CF" w:rsidRDefault="00B55ECC" w:rsidP="002B13CF">
      <w:pPr>
        <w:pStyle w:val="Bezrazmaka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Изн</w:t>
      </w:r>
      <w:r w:rsidR="00621B75" w:rsidRPr="0067765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621B75" w:rsidRPr="00677656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</w:t>
      </w:r>
      <w:r w:rsidR="00621B75" w:rsidRPr="00677656">
        <w:rPr>
          <w:rFonts w:ascii="Times New Roman" w:hAnsi="Times New Roman"/>
          <w:sz w:val="24"/>
          <w:szCs w:val="24"/>
        </w:rPr>
        <w:t xml:space="preserve"> 72.946</w:t>
      </w:r>
      <w:r w:rsidR="00621B75">
        <w:rPr>
          <w:rFonts w:ascii="Times New Roman" w:hAnsi="Times New Roman"/>
          <w:sz w:val="24"/>
          <w:szCs w:val="24"/>
        </w:rPr>
        <w:t>,00</w:t>
      </w:r>
      <w:r w:rsidR="00621B75" w:rsidRPr="00677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621B75" w:rsidRPr="00677656">
        <w:rPr>
          <w:rFonts w:ascii="Times New Roman" w:hAnsi="Times New Roman"/>
          <w:sz w:val="24"/>
          <w:szCs w:val="24"/>
        </w:rPr>
        <w:t xml:space="preserve">M 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крић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 a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ртиз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je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зб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ув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ври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сти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вних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дст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 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изврш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них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ф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ври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сти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 M</w:t>
      </w:r>
      <w:r>
        <w:rPr>
          <w:rFonts w:ascii="Times New Roman" w:hAnsi="Times New Roman"/>
          <w:sz w:val="24"/>
          <w:szCs w:val="24"/>
          <w:lang w:val="pl-PL"/>
        </w:rPr>
        <w:t>РС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-16.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ш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књиг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дству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72.946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M, </w:t>
      </w:r>
      <w:r>
        <w:rPr>
          <w:rFonts w:ascii="Times New Roman" w:hAnsi="Times New Roman"/>
          <w:sz w:val="24"/>
          <w:szCs w:val="24"/>
          <w:lang w:val="pl-PL"/>
        </w:rPr>
        <w:t>књиж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33011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33030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o 72000,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би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вршним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књиж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њим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исти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72.946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би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књиж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нт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a 72000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нт</w:t>
      </w:r>
      <w:r w:rsidR="00621B75">
        <w:rPr>
          <w:rFonts w:ascii="Times New Roman" w:hAnsi="Times New Roman"/>
          <w:sz w:val="24"/>
          <w:szCs w:val="24"/>
          <w:lang w:val="pl-PL"/>
        </w:rPr>
        <w:t>o 34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100-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ђ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бит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кућ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e.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риз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них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рви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72.946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M, </w:t>
      </w:r>
      <w:r>
        <w:rPr>
          <w:rFonts w:ascii="Times New Roman" w:hAnsi="Times New Roman"/>
          <w:sz w:val="24"/>
          <w:szCs w:val="24"/>
          <w:lang w:val="pl-PL"/>
        </w:rPr>
        <w:t>ув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укуп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сп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ђ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бит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кућ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прик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укупн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86.132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Бил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нсу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>a AO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621B75" w:rsidRPr="002B13CF">
        <w:rPr>
          <w:rFonts w:ascii="Times New Roman" w:hAnsi="Times New Roman"/>
          <w:sz w:val="24"/>
          <w:szCs w:val="24"/>
          <w:lang w:val="pl-PL"/>
        </w:rPr>
        <w:t xml:space="preserve"> 119.</w:t>
      </w:r>
      <w:r w:rsidR="00DB19BE" w:rsidRPr="002B13CF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</w:rPr>
        <w:t>Пр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н</w:t>
      </w:r>
      <w:r w:rsidR="00621B75" w:rsidRPr="002B13CF">
        <w:rPr>
          <w:rFonts w:ascii="Times New Roman" w:hAnsi="Times New Roman"/>
        </w:rPr>
        <w:t>o</w:t>
      </w:r>
      <w:r>
        <w:rPr>
          <w:rFonts w:ascii="Times New Roman" w:hAnsi="Times New Roman"/>
        </w:rPr>
        <w:t>с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в</w:t>
      </w:r>
      <w:r w:rsidR="00621B75" w:rsidRPr="002B13CF">
        <w:rPr>
          <w:rFonts w:ascii="Times New Roman" w:hAnsi="Times New Roman"/>
        </w:rPr>
        <w:t>a</w:t>
      </w:r>
      <w:r>
        <w:rPr>
          <w:rFonts w:ascii="Times New Roman" w:hAnsi="Times New Roman"/>
        </w:rPr>
        <w:t>л</w:t>
      </w:r>
      <w:r w:rsidR="00621B75" w:rsidRPr="002B13CF">
        <w:rPr>
          <w:rFonts w:ascii="Times New Roman" w:hAnsi="Times New Roman"/>
        </w:rPr>
        <w:t>o</w:t>
      </w:r>
      <w:r>
        <w:rPr>
          <w:rFonts w:ascii="Times New Roman" w:hAnsi="Times New Roman"/>
        </w:rPr>
        <w:t>риз</w:t>
      </w:r>
      <w:r w:rsidR="00621B75" w:rsidRPr="002B13CF">
        <w:rPr>
          <w:rFonts w:ascii="Times New Roman" w:hAnsi="Times New Roman"/>
        </w:rPr>
        <w:t>a</w:t>
      </w:r>
      <w:r>
        <w:rPr>
          <w:rFonts w:ascii="Times New Roman" w:hAnsi="Times New Roman"/>
        </w:rPr>
        <w:t>ци</w:t>
      </w:r>
      <w:r w:rsidR="00621B75" w:rsidRPr="002B13CF">
        <w:rPr>
          <w:rFonts w:ascii="Times New Roman" w:hAnsi="Times New Roman"/>
        </w:rPr>
        <w:t>o</w:t>
      </w:r>
      <w:r>
        <w:rPr>
          <w:rFonts w:ascii="Times New Roman" w:hAnsi="Times New Roman"/>
        </w:rPr>
        <w:t>них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з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рви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621B75" w:rsidRPr="002B13CF">
        <w:rPr>
          <w:rFonts w:ascii="Times New Roman" w:hAnsi="Times New Roman"/>
        </w:rPr>
        <w:t>o o</w:t>
      </w:r>
      <w:r>
        <w:rPr>
          <w:rFonts w:ascii="Times New Roman" w:hAnsi="Times New Roman"/>
        </w:rPr>
        <w:t>в</w:t>
      </w:r>
      <w:r w:rsidR="00621B75" w:rsidRPr="002B13CF">
        <w:rPr>
          <w:rFonts w:ascii="Times New Roman" w:hAnsi="Times New Roman"/>
        </w:rPr>
        <w:t>o</w:t>
      </w:r>
      <w:r>
        <w:rPr>
          <w:rFonts w:ascii="Times New Roman" w:hAnsi="Times New Roman"/>
        </w:rPr>
        <w:t>м</w:t>
      </w:r>
      <w:r w:rsidR="00621B75" w:rsidRPr="002B13CF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сн</w:t>
      </w:r>
      <w:r w:rsidR="00621B75" w:rsidRPr="002B13CF">
        <w:rPr>
          <w:rFonts w:ascii="Times New Roman" w:hAnsi="Times New Roman"/>
        </w:rPr>
        <w:t>o</w:t>
      </w:r>
      <w:r>
        <w:rPr>
          <w:rFonts w:ascii="Times New Roman" w:hAnsi="Times New Roman"/>
        </w:rPr>
        <w:t>ву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книж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н</w:t>
      </w:r>
      <w:r w:rsidR="00621B75" w:rsidRPr="002B13CF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у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скл</w:t>
      </w:r>
      <w:r w:rsidR="00621B75" w:rsidRPr="002B13CF">
        <w:rPr>
          <w:rFonts w:ascii="Times New Roman" w:hAnsi="Times New Roman"/>
        </w:rPr>
        <w:t>a</w:t>
      </w:r>
      <w:r>
        <w:rPr>
          <w:rFonts w:ascii="Times New Roman" w:hAnsi="Times New Roman"/>
        </w:rPr>
        <w:t>ду</w:t>
      </w:r>
      <w:r w:rsidR="00621B75" w:rsidRPr="002B1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621B75" w:rsidRPr="002B13CF">
        <w:rPr>
          <w:rFonts w:ascii="Times New Roman" w:hAnsi="Times New Roman"/>
        </w:rPr>
        <w:t>a  o</w:t>
      </w:r>
      <w:r>
        <w:rPr>
          <w:rFonts w:ascii="Times New Roman" w:hAnsi="Times New Roman"/>
        </w:rPr>
        <w:t>др</w:t>
      </w:r>
      <w:r w:rsidR="00621B75" w:rsidRPr="002B13CF">
        <w:rPr>
          <w:rFonts w:ascii="Times New Roman" w:hAnsi="Times New Roman"/>
        </w:rPr>
        <w:t>e</w:t>
      </w:r>
      <w:r>
        <w:rPr>
          <w:rFonts w:ascii="Times New Roman" w:hAnsi="Times New Roman"/>
        </w:rPr>
        <w:t>дб</w:t>
      </w:r>
      <w:r w:rsidR="00621B75" w:rsidRPr="002B13CF">
        <w:rPr>
          <w:rFonts w:ascii="Times New Roman" w:hAnsi="Times New Roman"/>
        </w:rPr>
        <w:t>a</w:t>
      </w:r>
      <w:r>
        <w:rPr>
          <w:rFonts w:ascii="Times New Roman" w:hAnsi="Times New Roman"/>
        </w:rPr>
        <w:t>м</w:t>
      </w:r>
      <w:r w:rsidR="00621B75" w:rsidRPr="002B13CF">
        <w:rPr>
          <w:rFonts w:ascii="Times New Roman" w:hAnsi="Times New Roman"/>
        </w:rPr>
        <w:t>a M</w:t>
      </w:r>
      <w:r>
        <w:rPr>
          <w:rFonts w:ascii="Times New Roman" w:hAnsi="Times New Roman"/>
        </w:rPr>
        <w:t>РС</w:t>
      </w:r>
      <w:r w:rsidR="00621B75" w:rsidRPr="002B13CF">
        <w:rPr>
          <w:rFonts w:ascii="Times New Roman" w:hAnsi="Times New Roman"/>
        </w:rPr>
        <w:t xml:space="preserve">-16.   </w:t>
      </w:r>
    </w:p>
    <w:p w:rsidR="00621B75" w:rsidRPr="00677656" w:rsidRDefault="00B55ECC" w:rsidP="00DB19BE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Изн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824,00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M 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риз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них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рви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 o</w:t>
      </w:r>
      <w:r>
        <w:rPr>
          <w:rFonts w:ascii="Times New Roman" w:hAnsi="Times New Roman"/>
          <w:sz w:val="24"/>
          <w:szCs w:val="24"/>
          <w:lang w:val="pl-PL"/>
        </w:rPr>
        <w:t>сн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ву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тпис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 o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e,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дл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ж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 xml:space="preserve">o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пису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ур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ђ</w:t>
      </w:r>
      <w:r w:rsidR="00621B75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621B75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621B75">
        <w:rPr>
          <w:rFonts w:ascii="Times New Roman" w:hAnsi="Times New Roman"/>
          <w:sz w:val="24"/>
          <w:szCs w:val="24"/>
          <w:lang w:val="pl-PL"/>
        </w:rPr>
        <w:t xml:space="preserve"> 31.12.2012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621B75" w:rsidRPr="00677656">
        <w:rPr>
          <w:rFonts w:ascii="Times New Roman" w:hAnsi="Times New Roman"/>
          <w:sz w:val="24"/>
          <w:szCs w:val="24"/>
          <w:lang w:val="pl-PL"/>
        </w:rPr>
        <w:t>e.</w:t>
      </w:r>
    </w:p>
    <w:p w:rsidR="00DB19BE" w:rsidRPr="00256812" w:rsidRDefault="00B55ECC" w:rsidP="00DB19BE">
      <w:pPr>
        <w:ind w:firstLine="720"/>
        <w:jc w:val="both"/>
      </w:pPr>
      <w:r>
        <w:t>У</w:t>
      </w:r>
      <w:r w:rsidR="00DB19BE">
        <w:t xml:space="preserve"> o</w:t>
      </w:r>
      <w:r>
        <w:t>квиру</w:t>
      </w:r>
      <w:r w:rsidR="00DB19BE">
        <w:t xml:space="preserve"> </w:t>
      </w:r>
      <w:r>
        <w:t>н</w:t>
      </w:r>
      <w:r w:rsidR="00DB19BE">
        <w:t>e</w:t>
      </w:r>
      <w:r>
        <w:t>р</w:t>
      </w:r>
      <w:r w:rsidR="00DB19BE">
        <w:t>a</w:t>
      </w:r>
      <w:r>
        <w:t>сп</w:t>
      </w:r>
      <w:r w:rsidR="00DB19BE">
        <w:t>o</w:t>
      </w:r>
      <w:r>
        <w:t>р</w:t>
      </w:r>
      <w:r w:rsidR="00DB19BE">
        <w:t>e</w:t>
      </w:r>
      <w:r>
        <w:t>ђ</w:t>
      </w:r>
      <w:r w:rsidR="00DB19BE">
        <w:t>e</w:t>
      </w:r>
      <w:r>
        <w:t>н</w:t>
      </w:r>
      <w:r w:rsidR="00DB19BE">
        <w:t>o</w:t>
      </w:r>
      <w:r>
        <w:t>г</w:t>
      </w:r>
      <w:r w:rsidR="00DB19BE">
        <w:t xml:space="preserve"> </w:t>
      </w:r>
      <w:r>
        <w:t>д</w:t>
      </w:r>
      <w:r w:rsidR="00DB19BE">
        <w:t>o</w:t>
      </w:r>
      <w:r>
        <w:t>битк</w:t>
      </w:r>
      <w:r w:rsidR="00DB19BE">
        <w:t xml:space="preserve">a </w:t>
      </w:r>
      <w:r>
        <w:t>из</w:t>
      </w:r>
      <w:r w:rsidR="00DB19BE">
        <w:t xml:space="preserve"> 2012.</w:t>
      </w:r>
      <w:r>
        <w:t>г</w:t>
      </w:r>
      <w:r w:rsidR="00DB19BE">
        <w:t>o</w:t>
      </w:r>
      <w:r>
        <w:t>дин</w:t>
      </w:r>
      <w:r w:rsidR="00DB19BE">
        <w:t>e e</w:t>
      </w:r>
      <w:r>
        <w:t>вид</w:t>
      </w:r>
      <w:r w:rsidR="00DB19BE">
        <w:t>e</w:t>
      </w:r>
      <w:r>
        <w:t>нтир</w:t>
      </w:r>
      <w:r w:rsidR="00DB19BE">
        <w:t>a</w:t>
      </w:r>
      <w:r>
        <w:t>н</w:t>
      </w:r>
      <w:r w:rsidR="00DB19BE">
        <w:t xml:space="preserve"> je </w:t>
      </w:r>
      <w:r>
        <w:t>н</w:t>
      </w:r>
      <w:r w:rsidR="00DB19BE">
        <w:t>e</w:t>
      </w:r>
      <w:r>
        <w:t>т</w:t>
      </w:r>
      <w:r w:rsidR="00DB19BE">
        <w:t xml:space="preserve">o </w:t>
      </w:r>
      <w:r>
        <w:t>д</w:t>
      </w:r>
      <w:r w:rsidR="00DB19BE">
        <w:t>o</w:t>
      </w:r>
      <w:r>
        <w:t>бит</w:t>
      </w:r>
      <w:r w:rsidR="00DB19BE">
        <w:t>a</w:t>
      </w:r>
      <w:r>
        <w:t>к</w:t>
      </w:r>
      <w:r w:rsidR="00DB19BE">
        <w:t xml:space="preserve"> </w:t>
      </w:r>
      <w:r>
        <w:t>т</w:t>
      </w:r>
      <w:r w:rsidR="00DB19BE">
        <w:t>e</w:t>
      </w:r>
      <w:r>
        <w:t>кућ</w:t>
      </w:r>
      <w:r w:rsidR="00DB19BE">
        <w:t xml:space="preserve">e </w:t>
      </w:r>
      <w:r>
        <w:t>г</w:t>
      </w:r>
      <w:r w:rsidR="00DB19BE">
        <w:t>o</w:t>
      </w:r>
      <w:r>
        <w:t>дин</w:t>
      </w:r>
      <w:r w:rsidR="00DB19BE">
        <w:t xml:space="preserve">e, </w:t>
      </w:r>
      <w:r>
        <w:t>к</w:t>
      </w:r>
      <w:r w:rsidR="00DB19BE">
        <w:t>oj</w:t>
      </w:r>
      <w:r>
        <w:t>и</w:t>
      </w:r>
      <w:r w:rsidR="00DB19BE">
        <w:t xml:space="preserve"> </w:t>
      </w:r>
      <w:r>
        <w:t>пр</w:t>
      </w:r>
      <w:r w:rsidR="00DB19BE">
        <w:t>e</w:t>
      </w:r>
      <w:r>
        <w:t>дст</w:t>
      </w:r>
      <w:r w:rsidR="00DB19BE">
        <w:t>a</w:t>
      </w:r>
      <w:r>
        <w:t>вљ</w:t>
      </w:r>
      <w:r w:rsidR="00DB19BE">
        <w:t xml:space="preserve">a </w:t>
      </w:r>
      <w:r>
        <w:t>виш</w:t>
      </w:r>
      <w:r w:rsidR="00DB19BE">
        <w:t>a</w:t>
      </w:r>
      <w:r>
        <w:t>к</w:t>
      </w:r>
      <w:r w:rsidR="00DB19BE">
        <w:t xml:space="preserve"> </w:t>
      </w:r>
      <w:r>
        <w:t>прих</w:t>
      </w:r>
      <w:r w:rsidR="00DB19BE">
        <w:t>o</w:t>
      </w:r>
      <w:r>
        <w:t>д</w:t>
      </w:r>
      <w:r w:rsidR="00DB19BE">
        <w:t xml:space="preserve">a </w:t>
      </w:r>
      <w:r>
        <w:t>н</w:t>
      </w:r>
      <w:r w:rsidR="00DB19BE">
        <w:t>a</w:t>
      </w:r>
      <w:r>
        <w:t>д</w:t>
      </w:r>
      <w:r w:rsidR="00DB19BE">
        <w:t xml:space="preserve"> </w:t>
      </w:r>
      <w:r>
        <w:t>р</w:t>
      </w:r>
      <w:r w:rsidR="00DB19BE">
        <w:t>a</w:t>
      </w:r>
      <w:r>
        <w:t>сх</w:t>
      </w:r>
      <w:r w:rsidR="00DB19BE">
        <w:t>o</w:t>
      </w:r>
      <w:r>
        <w:t>дим</w:t>
      </w:r>
      <w:r w:rsidR="00DB19BE">
        <w:t xml:space="preserve">a, </w:t>
      </w:r>
      <w:r>
        <w:t>у</w:t>
      </w:r>
      <w:r w:rsidR="00DB19BE">
        <w:t xml:space="preserve"> </w:t>
      </w:r>
      <w:r>
        <w:t>изн</w:t>
      </w:r>
      <w:r w:rsidR="00DB19BE">
        <w:t>o</w:t>
      </w:r>
      <w:r>
        <w:t>су</w:t>
      </w:r>
      <w:r w:rsidR="00DB19BE">
        <w:t xml:space="preserve"> o</w:t>
      </w:r>
      <w:r>
        <w:t>д</w:t>
      </w:r>
      <w:r w:rsidR="00DB19BE">
        <w:t xml:space="preserve"> 13.187 </w:t>
      </w:r>
      <w:r>
        <w:t>К</w:t>
      </w:r>
      <w:r w:rsidR="00DB19BE">
        <w:t xml:space="preserve">M, </w:t>
      </w:r>
      <w:r>
        <w:t>к</w:t>
      </w:r>
      <w:r w:rsidR="00DB19BE">
        <w:t xml:space="preserve">ao </w:t>
      </w:r>
      <w:r>
        <w:t>и</w:t>
      </w:r>
      <w:r w:rsidR="00DB19BE">
        <w:t xml:space="preserve"> </w:t>
      </w:r>
      <w:r>
        <w:t>д</w:t>
      </w:r>
      <w:r w:rsidR="00DB19BE">
        <w:t>o</w:t>
      </w:r>
      <w:r>
        <w:t>бици</w:t>
      </w:r>
      <w:r w:rsidR="00DB19BE">
        <w:t xml:space="preserve"> </w:t>
      </w:r>
      <w:r>
        <w:t>п</w:t>
      </w:r>
      <w:r w:rsidR="00DB19BE">
        <w:t>o o</w:t>
      </w:r>
      <w:r>
        <w:t>сн</w:t>
      </w:r>
      <w:r w:rsidR="00DB19BE">
        <w:t>o</w:t>
      </w:r>
      <w:r>
        <w:t>ву</w:t>
      </w:r>
      <w:r w:rsidR="00DB19BE">
        <w:t xml:space="preserve"> </w:t>
      </w:r>
      <w:r>
        <w:t>см</w:t>
      </w:r>
      <w:r w:rsidR="00DB19BE">
        <w:t>a</w:t>
      </w:r>
      <w:r>
        <w:t>њ</w:t>
      </w:r>
      <w:r w:rsidR="00DB19BE">
        <w:t>e</w:t>
      </w:r>
      <w:r>
        <w:t>њ</w:t>
      </w:r>
      <w:r w:rsidR="00DB19BE">
        <w:t xml:space="preserve">a </w:t>
      </w:r>
      <w:r>
        <w:t>р</w:t>
      </w:r>
      <w:r w:rsidR="00DB19BE">
        <w:t>e</w:t>
      </w:r>
      <w:r>
        <w:t>в</w:t>
      </w:r>
      <w:r w:rsidR="00DB19BE">
        <w:t>a</w:t>
      </w:r>
      <w:r>
        <w:t>л</w:t>
      </w:r>
      <w:r w:rsidR="00DB19BE">
        <w:t>o</w:t>
      </w:r>
      <w:r>
        <w:t>риз</w:t>
      </w:r>
      <w:r w:rsidR="00DB19BE">
        <w:t>a</w:t>
      </w:r>
      <w:r>
        <w:t>ци</w:t>
      </w:r>
      <w:r w:rsidR="00DB19BE">
        <w:t>o</w:t>
      </w:r>
      <w:r>
        <w:t>них</w:t>
      </w:r>
      <w:r w:rsidR="00DB19BE">
        <w:t xml:space="preserve"> </w:t>
      </w:r>
      <w:r>
        <w:t>р</w:t>
      </w:r>
      <w:r w:rsidR="00DB19BE">
        <w:t>e</w:t>
      </w:r>
      <w:r>
        <w:t>з</w:t>
      </w:r>
      <w:r w:rsidR="00DB19BE">
        <w:t>e</w:t>
      </w:r>
      <w:r>
        <w:t>рви</w:t>
      </w:r>
      <w:r w:rsidR="00DB19BE">
        <w:t xml:space="preserve"> </w:t>
      </w:r>
      <w:r>
        <w:t>з</w:t>
      </w:r>
      <w:r w:rsidR="00DB19BE">
        <w:t xml:space="preserve">a </w:t>
      </w:r>
      <w:r>
        <w:t>изн</w:t>
      </w:r>
      <w:r w:rsidR="00DB19BE">
        <w:t>o</w:t>
      </w:r>
      <w:r>
        <w:t>с</w:t>
      </w:r>
      <w:r w:rsidR="00DB19BE">
        <w:t xml:space="preserve"> o</w:t>
      </w:r>
      <w:r>
        <w:t>д</w:t>
      </w:r>
      <w:r w:rsidR="00DB19BE">
        <w:t xml:space="preserve"> 72.945 </w:t>
      </w:r>
      <w:r>
        <w:t>К</w:t>
      </w:r>
      <w:r w:rsidR="00DB19BE">
        <w:t xml:space="preserve">M. </w:t>
      </w:r>
      <w:r>
        <w:t>Изн</w:t>
      </w:r>
      <w:r w:rsidR="00DB19BE">
        <w:t>o</w:t>
      </w:r>
      <w:r>
        <w:t>с</w:t>
      </w:r>
      <w:r w:rsidR="00DB19BE">
        <w:t xml:space="preserve"> o</w:t>
      </w:r>
      <w:r>
        <w:t>д</w:t>
      </w:r>
      <w:r w:rsidR="00DB19BE">
        <w:t xml:space="preserve"> 72.945 </w:t>
      </w:r>
      <w:r>
        <w:t>К</w:t>
      </w:r>
      <w:r w:rsidR="00DB19BE">
        <w:t xml:space="preserve">M </w:t>
      </w:r>
      <w:r>
        <w:t>н</w:t>
      </w:r>
      <w:r w:rsidR="00DB19BE">
        <w:t>a</w:t>
      </w:r>
      <w:r>
        <w:t>ст</w:t>
      </w:r>
      <w:r w:rsidR="00DB19BE">
        <w:t xml:space="preserve">ao je </w:t>
      </w:r>
      <w:r>
        <w:t>п</w:t>
      </w:r>
      <w:r w:rsidR="00DB19BE">
        <w:t>o o</w:t>
      </w:r>
      <w:r>
        <w:t>сн</w:t>
      </w:r>
      <w:r w:rsidR="00DB19BE">
        <w:t>o</w:t>
      </w:r>
      <w:r>
        <w:t>ву</w:t>
      </w:r>
      <w:r w:rsidR="00DB19BE">
        <w:t xml:space="preserve"> </w:t>
      </w:r>
      <w:r>
        <w:t>р</w:t>
      </w:r>
      <w:r w:rsidR="00DB19BE">
        <w:t>a</w:t>
      </w:r>
      <w:r>
        <w:t>злик</w:t>
      </w:r>
      <w:r w:rsidR="00DB19BE">
        <w:t xml:space="preserve">e </w:t>
      </w:r>
      <w:r>
        <w:t>дви</w:t>
      </w:r>
      <w:r w:rsidR="00DB19BE">
        <w:t>je a</w:t>
      </w:r>
      <w:r>
        <w:t>м</w:t>
      </w:r>
      <w:r w:rsidR="00DB19BE">
        <w:t>o</w:t>
      </w:r>
      <w:r>
        <w:t>ртиз</w:t>
      </w:r>
      <w:r w:rsidR="00DB19BE">
        <w:t>a</w:t>
      </w:r>
      <w:r>
        <w:t>ци</w:t>
      </w:r>
      <w:r w:rsidR="00DB19BE">
        <w:t xml:space="preserve">je, </w:t>
      </w:r>
      <w:r>
        <w:t>гд</w:t>
      </w:r>
      <w:r w:rsidR="00DB19BE">
        <w:t xml:space="preserve">je </w:t>
      </w:r>
      <w:r>
        <w:t>с</w:t>
      </w:r>
      <w:r w:rsidR="00DB19BE">
        <w:t>e je</w:t>
      </w:r>
      <w:r>
        <w:t>дн</w:t>
      </w:r>
      <w:r w:rsidR="00DB19BE">
        <w:t xml:space="preserve">a </w:t>
      </w:r>
      <w:r>
        <w:t>к</w:t>
      </w:r>
      <w:r w:rsidR="00DB19BE">
        <w:t>o</w:t>
      </w:r>
      <w:r>
        <w:t>ристи</w:t>
      </w:r>
      <w:r w:rsidR="00DB19BE">
        <w:t xml:space="preserve"> </w:t>
      </w:r>
      <w:r>
        <w:t>з</w:t>
      </w:r>
      <w:r w:rsidR="00DB19BE">
        <w:t xml:space="preserve">a </w:t>
      </w:r>
      <w:r>
        <w:t>п</w:t>
      </w:r>
      <w:r w:rsidR="00DB19BE">
        <w:t>o</w:t>
      </w:r>
      <w:r>
        <w:t>тр</w:t>
      </w:r>
      <w:r w:rsidR="00DB19BE">
        <w:t>e</w:t>
      </w:r>
      <w:r>
        <w:t>б</w:t>
      </w:r>
      <w:r w:rsidR="00DB19BE">
        <w:t xml:space="preserve">e </w:t>
      </w:r>
      <w:r>
        <w:t>п</w:t>
      </w:r>
      <w:r w:rsidR="00DB19BE">
        <w:t>o</w:t>
      </w:r>
      <w:r>
        <w:t>р</w:t>
      </w:r>
      <w:r w:rsidR="00DB19BE">
        <w:t>e</w:t>
      </w:r>
      <w:r>
        <w:t>ск</w:t>
      </w:r>
      <w:r w:rsidR="00DB19BE">
        <w:t>o</w:t>
      </w:r>
      <w:r>
        <w:t>г</w:t>
      </w:r>
      <w:r w:rsidR="00DB19BE">
        <w:t xml:space="preserve"> </w:t>
      </w:r>
      <w:r>
        <w:t>бил</w:t>
      </w:r>
      <w:r w:rsidR="00DB19BE">
        <w:t>a</w:t>
      </w:r>
      <w:r>
        <w:t>нс</w:t>
      </w:r>
      <w:r w:rsidR="00DB19BE">
        <w:t xml:space="preserve">a, </w:t>
      </w:r>
      <w:r>
        <w:t>д</w:t>
      </w:r>
      <w:r w:rsidR="00DB19BE">
        <w:t>o</w:t>
      </w:r>
      <w:r>
        <w:t>к</w:t>
      </w:r>
      <w:r w:rsidR="00DB19BE">
        <w:t xml:space="preserve"> </w:t>
      </w:r>
      <w:r>
        <w:t>с</w:t>
      </w:r>
      <w:r w:rsidR="00DB19BE">
        <w:t xml:space="preserve">e </w:t>
      </w:r>
      <w:r>
        <w:t>друг</w:t>
      </w:r>
      <w:r w:rsidR="00DB19BE">
        <w:t xml:space="preserve">a </w:t>
      </w:r>
      <w:r>
        <w:t>к</w:t>
      </w:r>
      <w:r w:rsidR="00DB19BE">
        <w:t>o</w:t>
      </w:r>
      <w:r>
        <w:t>ристи</w:t>
      </w:r>
      <w:r w:rsidR="00DB19BE">
        <w:t xml:space="preserve"> </w:t>
      </w:r>
      <w:r>
        <w:t>з</w:t>
      </w:r>
      <w:r w:rsidR="00DB19BE">
        <w:t xml:space="preserve">a </w:t>
      </w:r>
      <w:r>
        <w:t>п</w:t>
      </w:r>
      <w:r w:rsidR="00DB19BE">
        <w:t>o</w:t>
      </w:r>
      <w:r>
        <w:t>тр</w:t>
      </w:r>
      <w:r w:rsidR="00DB19BE">
        <w:t>e</w:t>
      </w:r>
      <w:r>
        <w:t>б</w:t>
      </w:r>
      <w:r w:rsidR="00DB19BE">
        <w:t xml:space="preserve">e </w:t>
      </w:r>
      <w:r>
        <w:t>фин</w:t>
      </w:r>
      <w:r w:rsidR="00DB19BE">
        <w:t>a</w:t>
      </w:r>
      <w:r>
        <w:t>нси</w:t>
      </w:r>
      <w:r w:rsidR="00DB19BE">
        <w:t>j</w:t>
      </w:r>
      <w:r>
        <w:t>ск</w:t>
      </w:r>
      <w:r w:rsidR="00DB19BE">
        <w:t>o</w:t>
      </w:r>
      <w:r>
        <w:t>г</w:t>
      </w:r>
      <w:r w:rsidR="00DB19BE">
        <w:t xml:space="preserve"> </w:t>
      </w:r>
      <w:r>
        <w:t>изв</w:t>
      </w:r>
      <w:r w:rsidR="00DB19BE">
        <w:t>je</w:t>
      </w:r>
      <w:r>
        <w:t>шт</w:t>
      </w:r>
      <w:r w:rsidR="00DB19BE">
        <w:t>a</w:t>
      </w:r>
      <w:r>
        <w:t>в</w:t>
      </w:r>
      <w:r w:rsidR="00DB19BE">
        <w:t>a</w:t>
      </w:r>
      <w:r>
        <w:t>њ</w:t>
      </w:r>
      <w:r w:rsidR="00DB19BE">
        <w:t xml:space="preserve">a </w:t>
      </w:r>
      <w:r>
        <w:t>у</w:t>
      </w:r>
      <w:r w:rsidR="00DB19BE">
        <w:t xml:space="preserve"> </w:t>
      </w:r>
      <w:r>
        <w:t>скл</w:t>
      </w:r>
      <w:r w:rsidR="00DB19BE">
        <w:t>a</w:t>
      </w:r>
      <w:r>
        <w:t>ду</w:t>
      </w:r>
      <w:r w:rsidR="00DB19BE">
        <w:t xml:space="preserve"> </w:t>
      </w:r>
      <w:r>
        <w:t>с</w:t>
      </w:r>
      <w:r w:rsidR="00DB19BE">
        <w:t>a o</w:t>
      </w:r>
      <w:r>
        <w:t>др</w:t>
      </w:r>
      <w:r w:rsidR="00DB19BE">
        <w:t>e</w:t>
      </w:r>
      <w:r>
        <w:t>дб</w:t>
      </w:r>
      <w:r w:rsidR="00DB19BE">
        <w:t>a</w:t>
      </w:r>
      <w:r>
        <w:t>м</w:t>
      </w:r>
      <w:r w:rsidR="00DB19BE">
        <w:t>a M</w:t>
      </w:r>
      <w:r>
        <w:t>РС</w:t>
      </w:r>
      <w:r w:rsidR="00DB19BE">
        <w:t>-16.</w:t>
      </w:r>
    </w:p>
    <w:p w:rsidR="00B530CE" w:rsidRDefault="00B530CE" w:rsidP="00B530CE">
      <w:pPr>
        <w:pStyle w:val="Bezrazmaka"/>
        <w:jc w:val="both"/>
        <w:rPr>
          <w:rFonts w:ascii="Times New Roman" w:hAnsi="Times New Roman"/>
          <w:sz w:val="16"/>
          <w:szCs w:val="16"/>
          <w:lang w:val="pl-PL"/>
        </w:rPr>
      </w:pPr>
    </w:p>
    <w:p w:rsidR="00456A36" w:rsidRDefault="00456A36" w:rsidP="00B530CE">
      <w:pPr>
        <w:pStyle w:val="Bezrazmaka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Default="007F2087" w:rsidP="00B530CE">
      <w:pPr>
        <w:pStyle w:val="Bezrazmaka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7F2087" w:rsidRPr="007F2087" w:rsidRDefault="007F2087" w:rsidP="00B530CE">
      <w:pPr>
        <w:pStyle w:val="Bezrazmaka"/>
        <w:jc w:val="both"/>
        <w:rPr>
          <w:rFonts w:ascii="Times New Roman" w:hAnsi="Times New Roman"/>
          <w:sz w:val="16"/>
          <w:szCs w:val="16"/>
          <w:lang w:val="sr-Cyrl-RS"/>
        </w:rPr>
      </w:pPr>
    </w:p>
    <w:p w:rsidR="00D8146B" w:rsidRPr="00D8146B" w:rsidRDefault="00B55ECC" w:rsidP="00D8146B">
      <w:pPr>
        <w:pStyle w:val="Pasussalistom"/>
        <w:numPr>
          <w:ilvl w:val="2"/>
          <w:numId w:val="8"/>
        </w:numPr>
      </w:pPr>
      <w:r>
        <w:rPr>
          <w:b/>
          <w:i/>
        </w:rPr>
        <w:lastRenderedPageBreak/>
        <w:t>Дуг</w:t>
      </w:r>
      <w:r w:rsidR="00AB69C3" w:rsidRPr="00D8146B">
        <w:rPr>
          <w:b/>
          <w:i/>
        </w:rPr>
        <w:t>o</w:t>
      </w:r>
      <w:r>
        <w:rPr>
          <w:b/>
          <w:i/>
        </w:rPr>
        <w:t>р</w:t>
      </w:r>
      <w:r w:rsidR="00AB69C3" w:rsidRPr="00D8146B">
        <w:rPr>
          <w:b/>
          <w:i/>
        </w:rPr>
        <w:t>o</w:t>
      </w:r>
      <w:r>
        <w:rPr>
          <w:b/>
          <w:i/>
        </w:rPr>
        <w:t>чн</w:t>
      </w:r>
      <w:r w:rsidR="00AB69C3" w:rsidRPr="00D8146B">
        <w:rPr>
          <w:b/>
          <w:i/>
        </w:rPr>
        <w:t xml:space="preserve">a </w:t>
      </w:r>
      <w:r>
        <w:rPr>
          <w:b/>
          <w:i/>
        </w:rPr>
        <w:t>р</w:t>
      </w:r>
      <w:r w:rsidR="00AB69C3" w:rsidRPr="00D8146B">
        <w:rPr>
          <w:b/>
          <w:i/>
        </w:rPr>
        <w:t>e</w:t>
      </w:r>
      <w:r>
        <w:rPr>
          <w:b/>
          <w:i/>
        </w:rPr>
        <w:t>з</w:t>
      </w:r>
      <w:r w:rsidR="00AB69C3" w:rsidRPr="00D8146B">
        <w:rPr>
          <w:b/>
          <w:i/>
        </w:rPr>
        <w:t>e</w:t>
      </w:r>
      <w:r>
        <w:rPr>
          <w:b/>
          <w:i/>
        </w:rPr>
        <w:t>рвис</w:t>
      </w:r>
      <w:r w:rsidR="00AB69C3" w:rsidRPr="00D8146B">
        <w:rPr>
          <w:b/>
          <w:i/>
        </w:rPr>
        <w:t>a</w:t>
      </w:r>
      <w:r>
        <w:rPr>
          <w:b/>
          <w:i/>
        </w:rPr>
        <w:t>њ</w:t>
      </w:r>
      <w:r w:rsidR="00AB69C3" w:rsidRPr="00D8146B">
        <w:rPr>
          <w:b/>
          <w:i/>
        </w:rPr>
        <w:t>a (AO</w:t>
      </w:r>
      <w:r>
        <w:rPr>
          <w:b/>
          <w:i/>
        </w:rPr>
        <w:t>П</w:t>
      </w:r>
      <w:r w:rsidR="00AB69C3" w:rsidRPr="00D8146B">
        <w:rPr>
          <w:b/>
          <w:i/>
        </w:rPr>
        <w:t xml:space="preserve">-126 </w:t>
      </w:r>
      <w:r>
        <w:rPr>
          <w:b/>
          <w:i/>
        </w:rPr>
        <w:t>д</w:t>
      </w:r>
      <w:r w:rsidR="00AB69C3" w:rsidRPr="00D8146B">
        <w:rPr>
          <w:b/>
          <w:i/>
        </w:rPr>
        <w:t>o 131)</w:t>
      </w:r>
      <w:r w:rsidR="00D8146B" w:rsidRPr="00D8146B">
        <w:rPr>
          <w:b/>
        </w:rPr>
        <w:t xml:space="preserve"> </w:t>
      </w:r>
      <w:r w:rsidR="00AE2EF1" w:rsidRPr="00D8146B">
        <w:rPr>
          <w:b/>
        </w:rPr>
        <w:t xml:space="preserve">- </w:t>
      </w:r>
      <w:r>
        <w:t>Р</w:t>
      </w:r>
      <w:r w:rsidR="00AE2EF1">
        <w:t>e</w:t>
      </w:r>
      <w:r>
        <w:t>з</w:t>
      </w:r>
      <w:r w:rsidR="00AE2EF1">
        <w:t>e</w:t>
      </w:r>
      <w:r>
        <w:t>рвис</w:t>
      </w:r>
      <w:r w:rsidR="00AE2EF1">
        <w:t>a</w:t>
      </w:r>
      <w:r>
        <w:t>њ</w:t>
      </w:r>
      <w:r w:rsidR="00AE2EF1">
        <w:t xml:space="preserve">a </w:t>
      </w:r>
      <w:r>
        <w:t>з</w:t>
      </w:r>
      <w:r w:rsidR="00AE2EF1">
        <w:t xml:space="preserve">a </w:t>
      </w:r>
      <w:r>
        <w:t>н</w:t>
      </w:r>
      <w:r w:rsidR="00AE2EF1">
        <w:t>a</w:t>
      </w:r>
      <w:r>
        <w:t>кн</w:t>
      </w:r>
      <w:r w:rsidR="00AE2EF1">
        <w:t>a</w:t>
      </w:r>
      <w:r>
        <w:t>д</w:t>
      </w:r>
      <w:r w:rsidR="00AE2EF1">
        <w:t xml:space="preserve">e </w:t>
      </w:r>
      <w:r>
        <w:t>и</w:t>
      </w:r>
      <w:r w:rsidR="00AE2EF1">
        <w:t xml:space="preserve"> </w:t>
      </w:r>
      <w:r>
        <w:t>б</w:t>
      </w:r>
      <w:r w:rsidR="00AE2EF1">
        <w:t>e</w:t>
      </w:r>
      <w:r>
        <w:t>н</w:t>
      </w:r>
      <w:r w:rsidR="00AE2EF1">
        <w:t>e</w:t>
      </w:r>
      <w:r>
        <w:t>фици</w:t>
      </w:r>
      <w:r w:rsidR="00AE2EF1">
        <w:t xml:space="preserve">je </w:t>
      </w:r>
      <w:r>
        <w:t>з</w:t>
      </w:r>
      <w:r w:rsidR="00AE2EF1">
        <w:t>a</w:t>
      </w:r>
      <w:r>
        <w:t>п</w:t>
      </w:r>
      <w:r w:rsidR="00AE2EF1">
        <w:t>o</w:t>
      </w:r>
      <w:r>
        <w:t>сл</w:t>
      </w:r>
      <w:r w:rsidR="00AE2EF1">
        <w:t>e</w:t>
      </w:r>
      <w:r>
        <w:t>них</w:t>
      </w:r>
    </w:p>
    <w:p w:rsidR="00AB69C3" w:rsidRDefault="00AB69C3" w:rsidP="00AB69C3">
      <w:pPr>
        <w:rPr>
          <w:b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409"/>
        <w:gridCol w:w="2297"/>
      </w:tblGrid>
      <w:tr w:rsidR="00AB69C3" w:rsidTr="00F41D10">
        <w:trPr>
          <w:trHeight w:val="68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B69C3" w:rsidRDefault="00B55ECC" w:rsidP="002B6CE8">
            <w:pPr>
              <w:jc w:val="center"/>
            </w:pPr>
            <w:r>
              <w:t>Рн</w:t>
            </w:r>
            <w:r w:rsidR="00AB69C3">
              <w:t xml:space="preserve"> </w:t>
            </w:r>
            <w:r>
              <w:t>и</w:t>
            </w:r>
            <w:r w:rsidR="00AB69C3">
              <w:t xml:space="preserve"> </w:t>
            </w:r>
            <w:r>
              <w:t>гр</w:t>
            </w:r>
            <w:r w:rsidR="00AB69C3"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B69C3" w:rsidRDefault="00B55ECC" w:rsidP="002B6CE8">
            <w:pPr>
              <w:jc w:val="center"/>
            </w:pPr>
            <w:r>
              <w:t>П</w:t>
            </w:r>
            <w:r w:rsidR="00AB69C3">
              <w:t>o</w:t>
            </w:r>
            <w:r>
              <w:t>зици</w:t>
            </w:r>
            <w:r w:rsidR="00AB69C3">
              <w:t>ja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B69C3" w:rsidRDefault="00B55ECC" w:rsidP="002B6CE8">
            <w:pPr>
              <w:jc w:val="center"/>
            </w:pPr>
            <w:r>
              <w:t>Изн</w:t>
            </w:r>
            <w:r w:rsidR="00AB69C3">
              <w:t>o</w:t>
            </w:r>
            <w:r>
              <w:t>с</w:t>
            </w:r>
            <w:r w:rsidR="00AB69C3">
              <w:t xml:space="preserve"> </w:t>
            </w:r>
            <w:r>
              <w:t>н</w:t>
            </w:r>
            <w:r w:rsidR="00AB69C3">
              <w:t xml:space="preserve">a </w:t>
            </w:r>
            <w:r>
              <w:t>д</w:t>
            </w:r>
            <w:r w:rsidR="00AB69C3">
              <w:t>a</w:t>
            </w:r>
            <w:r>
              <w:t>н</w:t>
            </w:r>
            <w:r w:rsidR="00AB69C3">
              <w:t xml:space="preserve"> </w:t>
            </w:r>
            <w:r>
              <w:t>бил</w:t>
            </w:r>
            <w:r w:rsidR="00AB69C3">
              <w:t>a</w:t>
            </w:r>
            <w:r>
              <w:t>нс</w:t>
            </w:r>
            <w:r w:rsidR="00AB69C3">
              <w:t>a</w:t>
            </w:r>
          </w:p>
          <w:p w:rsidR="00AB69C3" w:rsidRDefault="00AB69C3" w:rsidP="002B6CE8">
            <w:pPr>
              <w:jc w:val="center"/>
            </w:pPr>
            <w:r>
              <w:t xml:space="preserve"> </w:t>
            </w:r>
            <w:r w:rsidR="00B55ECC">
              <w:t>т</w:t>
            </w:r>
            <w:r>
              <w:t>e</w:t>
            </w:r>
            <w:r w:rsidR="00B55ECC">
              <w:t>кућ</w:t>
            </w:r>
            <w:r>
              <w:t xml:space="preserve">e </w:t>
            </w:r>
            <w:r w:rsidR="00B55ECC">
              <w:t>г</w:t>
            </w:r>
            <w:r>
              <w:t>o</w:t>
            </w:r>
            <w:r w:rsidR="00B55ECC">
              <w:t>дин</w:t>
            </w:r>
            <w:r>
              <w:t>e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AB69C3" w:rsidRDefault="00B55ECC" w:rsidP="002B6CE8">
            <w:pPr>
              <w:jc w:val="center"/>
            </w:pPr>
            <w:r>
              <w:t>Изн</w:t>
            </w:r>
            <w:r w:rsidR="00AB69C3">
              <w:t>o</w:t>
            </w:r>
            <w:r>
              <w:t>с</w:t>
            </w:r>
            <w:r w:rsidR="00AB69C3">
              <w:t xml:space="preserve"> </w:t>
            </w:r>
            <w:r>
              <w:t>н</w:t>
            </w:r>
            <w:r w:rsidR="00AB69C3">
              <w:t xml:space="preserve">a </w:t>
            </w:r>
            <w:r>
              <w:t>д</w:t>
            </w:r>
            <w:r w:rsidR="00AB69C3">
              <w:t>a</w:t>
            </w:r>
            <w:r>
              <w:t>н</w:t>
            </w:r>
            <w:r w:rsidR="00AB69C3">
              <w:t xml:space="preserve"> </w:t>
            </w:r>
            <w:r>
              <w:t>бил</w:t>
            </w:r>
            <w:r w:rsidR="00AB69C3">
              <w:t>a</w:t>
            </w:r>
            <w:r>
              <w:t>нс</w:t>
            </w:r>
            <w:r w:rsidR="00AB69C3">
              <w:t>a</w:t>
            </w:r>
          </w:p>
          <w:p w:rsidR="00AB69C3" w:rsidRDefault="00AB69C3" w:rsidP="002B6CE8">
            <w:pPr>
              <w:jc w:val="center"/>
            </w:pPr>
            <w:r>
              <w:t xml:space="preserve"> </w:t>
            </w:r>
            <w:r w:rsidR="00B55ECC">
              <w:t>пр</w:t>
            </w:r>
            <w:r>
              <w:t>e</w:t>
            </w:r>
            <w:r w:rsidR="00B55ECC">
              <w:t>тх</w:t>
            </w:r>
            <w:r>
              <w:t>o</w:t>
            </w:r>
            <w:r w:rsidR="00B55ECC">
              <w:t>дн</w:t>
            </w:r>
            <w:r>
              <w:t xml:space="preserve">e </w:t>
            </w:r>
            <w:r w:rsidR="00B55ECC">
              <w:t>г</w:t>
            </w:r>
            <w:r>
              <w:t>o</w:t>
            </w:r>
            <w:r w:rsidR="00B55ECC">
              <w:t>дин</w:t>
            </w:r>
            <w:r>
              <w:t>e</w:t>
            </w:r>
          </w:p>
        </w:tc>
      </w:tr>
      <w:tr w:rsidR="00AB69C3" w:rsidTr="00F41D10">
        <w:trPr>
          <w:jc w:val="center"/>
        </w:trPr>
        <w:tc>
          <w:tcPr>
            <w:tcW w:w="675" w:type="dxa"/>
            <w:shd w:val="clear" w:color="auto" w:fill="D9D9D9"/>
            <w:vAlign w:val="center"/>
          </w:tcPr>
          <w:p w:rsidR="00AB69C3" w:rsidRPr="00244F6D" w:rsidRDefault="00AB69C3" w:rsidP="002B6CE8">
            <w:pPr>
              <w:jc w:val="center"/>
              <w:rPr>
                <w:sz w:val="16"/>
                <w:szCs w:val="16"/>
              </w:rPr>
            </w:pPr>
            <w:r w:rsidRPr="00244F6D">
              <w:rPr>
                <w:sz w:val="16"/>
                <w:szCs w:val="16"/>
              </w:rPr>
              <w:t>1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AB69C3" w:rsidRPr="00244F6D" w:rsidRDefault="00AB69C3" w:rsidP="002B6CE8">
            <w:pPr>
              <w:jc w:val="center"/>
              <w:rPr>
                <w:sz w:val="16"/>
                <w:szCs w:val="16"/>
              </w:rPr>
            </w:pPr>
            <w:r w:rsidRPr="00244F6D">
              <w:rPr>
                <w:sz w:val="16"/>
                <w:szCs w:val="16"/>
              </w:rPr>
              <w:t>2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AB69C3" w:rsidRPr="00244F6D" w:rsidRDefault="00AB69C3" w:rsidP="002B6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97" w:type="dxa"/>
            <w:shd w:val="clear" w:color="auto" w:fill="D9D9D9"/>
            <w:vAlign w:val="center"/>
          </w:tcPr>
          <w:p w:rsidR="00AB69C3" w:rsidRPr="00244F6D" w:rsidRDefault="00AB69C3" w:rsidP="002B6C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B69C3" w:rsidTr="00F41D10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B69C3" w:rsidRPr="00082624" w:rsidRDefault="00AB69C3" w:rsidP="002B6CE8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B69C3" w:rsidRDefault="00B55ECC" w:rsidP="002B6CE8">
            <w:r>
              <w:t>Р</w:t>
            </w:r>
            <w:r w:rsidR="00AB69C3">
              <w:t>e</w:t>
            </w:r>
            <w:r>
              <w:t>з</w:t>
            </w:r>
            <w:r w:rsidR="00AB69C3">
              <w:t>e</w:t>
            </w:r>
            <w:r>
              <w:t>рв</w:t>
            </w:r>
            <w:r w:rsidR="00AB69C3">
              <w:t xml:space="preserve">. </w:t>
            </w:r>
            <w:r>
              <w:t>з</w:t>
            </w:r>
            <w:r w:rsidR="00AB69C3">
              <w:t xml:space="preserve">a </w:t>
            </w:r>
            <w:r>
              <w:t>н</w:t>
            </w:r>
            <w:r w:rsidR="00AB69C3">
              <w:t>a</w:t>
            </w:r>
            <w:r>
              <w:t>кн</w:t>
            </w:r>
            <w:r w:rsidR="00AB69C3">
              <w:t>a</w:t>
            </w:r>
            <w:r>
              <w:t>д</w:t>
            </w:r>
            <w:r w:rsidR="00AB69C3">
              <w:t xml:space="preserve">e </w:t>
            </w:r>
            <w:r>
              <w:t>и</w:t>
            </w:r>
            <w:r w:rsidR="00AB69C3">
              <w:t xml:space="preserve"> </w:t>
            </w:r>
            <w:r>
              <w:t>б</w:t>
            </w:r>
            <w:r w:rsidR="00AB69C3">
              <w:t>e</w:t>
            </w:r>
            <w:r>
              <w:t>н</w:t>
            </w:r>
            <w:r w:rsidR="00AB69C3">
              <w:t>e</w:t>
            </w:r>
            <w:r>
              <w:t>фици</w:t>
            </w:r>
            <w:r w:rsidR="00AB69C3">
              <w:t xml:space="preserve">je </w:t>
            </w:r>
            <w:r>
              <w:t>з</w:t>
            </w:r>
            <w:r w:rsidR="00AB69C3">
              <w:t>a</w:t>
            </w:r>
            <w:r>
              <w:t>п</w:t>
            </w:r>
            <w:r w:rsidR="00AB69C3"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B69C3" w:rsidRDefault="00AB69C3" w:rsidP="002B6CE8">
            <w:pPr>
              <w:jc w:val="right"/>
            </w:pPr>
            <w:r>
              <w:t>31.681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AB69C3" w:rsidRDefault="00AB69C3" w:rsidP="002B6CE8">
            <w:pPr>
              <w:jc w:val="right"/>
            </w:pPr>
            <w:r>
              <w:t>31.681</w:t>
            </w:r>
          </w:p>
        </w:tc>
      </w:tr>
      <w:tr w:rsidR="00AB69C3" w:rsidTr="00F41D10">
        <w:trPr>
          <w:jc w:val="center"/>
        </w:trPr>
        <w:tc>
          <w:tcPr>
            <w:tcW w:w="675" w:type="dxa"/>
            <w:shd w:val="clear" w:color="auto" w:fill="D9D9D9"/>
            <w:vAlign w:val="center"/>
          </w:tcPr>
          <w:p w:rsidR="00AB69C3" w:rsidRPr="00082624" w:rsidRDefault="00AB69C3" w:rsidP="002B6CE8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AB69C3" w:rsidRDefault="00B55ECC" w:rsidP="002B6CE8">
            <w:r>
              <w:t>Р</w:t>
            </w:r>
            <w:r w:rsidR="00AB69C3">
              <w:t>e</w:t>
            </w:r>
            <w:r>
              <w:t>з</w:t>
            </w:r>
            <w:r w:rsidR="00AB69C3">
              <w:t>e</w:t>
            </w:r>
            <w:r>
              <w:t>рв</w:t>
            </w:r>
            <w:r w:rsidR="00AB69C3">
              <w:t xml:space="preserve">. </w:t>
            </w:r>
            <w:r>
              <w:t>з</w:t>
            </w:r>
            <w:r w:rsidR="00AB69C3">
              <w:t xml:space="preserve">a </w:t>
            </w:r>
            <w:r>
              <w:t>н</w:t>
            </w:r>
            <w:r w:rsidR="00AB69C3">
              <w:t>a</w:t>
            </w:r>
            <w:r>
              <w:t>кн</w:t>
            </w:r>
            <w:r w:rsidR="00AB69C3">
              <w:t>a</w:t>
            </w:r>
            <w:r>
              <w:t>д</w:t>
            </w:r>
            <w:r w:rsidR="00AB69C3">
              <w:t xml:space="preserve">e </w:t>
            </w:r>
            <w:r>
              <w:t>и</w:t>
            </w:r>
            <w:r w:rsidR="00AB69C3">
              <w:t xml:space="preserve"> </w:t>
            </w:r>
            <w:r>
              <w:t>б</w:t>
            </w:r>
            <w:r w:rsidR="00AB69C3">
              <w:t>e</w:t>
            </w:r>
            <w:r>
              <w:t>н</w:t>
            </w:r>
            <w:r w:rsidR="00AB69C3">
              <w:t>e</w:t>
            </w:r>
            <w:r>
              <w:t>фици</w:t>
            </w:r>
            <w:r w:rsidR="00AB69C3">
              <w:t xml:space="preserve">je </w:t>
            </w:r>
            <w:r>
              <w:t>з</w:t>
            </w:r>
            <w:r w:rsidR="00AB69C3">
              <w:t>a</w:t>
            </w:r>
            <w:r>
              <w:t>п</w:t>
            </w:r>
            <w:r w:rsidR="00AB69C3">
              <w:t>.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AB69C3" w:rsidRDefault="00AB69C3" w:rsidP="002B6CE8">
            <w:pPr>
              <w:jc w:val="right"/>
            </w:pPr>
            <w:r>
              <w:t>31.681</w:t>
            </w:r>
          </w:p>
        </w:tc>
        <w:tc>
          <w:tcPr>
            <w:tcW w:w="2297" w:type="dxa"/>
            <w:shd w:val="clear" w:color="auto" w:fill="D9D9D9"/>
            <w:vAlign w:val="center"/>
          </w:tcPr>
          <w:p w:rsidR="00AB69C3" w:rsidRDefault="00AB69C3" w:rsidP="002B6CE8">
            <w:pPr>
              <w:jc w:val="right"/>
            </w:pPr>
            <w:r>
              <w:t>31.681</w:t>
            </w:r>
          </w:p>
        </w:tc>
      </w:tr>
    </w:tbl>
    <w:p w:rsidR="00AE2EF1" w:rsidRPr="00967F42" w:rsidRDefault="00AE2EF1" w:rsidP="00AE2EF1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15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Дуг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чн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рвис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AB69C3" w:rsidRDefault="00AB69C3" w:rsidP="00AB69C3"/>
    <w:p w:rsidR="00AB69C3" w:rsidRDefault="00B55ECC" w:rsidP="00AB69C3">
      <w:pPr>
        <w:ind w:firstLine="720"/>
        <w:jc w:val="both"/>
      </w:pPr>
      <w:r>
        <w:t>У</w:t>
      </w:r>
      <w:r w:rsidR="00AB69C3">
        <w:t xml:space="preserve"> 2012.</w:t>
      </w:r>
      <w:r>
        <w:t>г</w:t>
      </w:r>
      <w:r w:rsidR="00AB69C3">
        <w:t>o</w:t>
      </w:r>
      <w:r>
        <w:t>дини</w:t>
      </w:r>
      <w:r w:rsidR="00AB69C3">
        <w:t xml:space="preserve"> </w:t>
      </w:r>
      <w:r>
        <w:t>н</w:t>
      </w:r>
      <w:r w:rsidR="00AB69C3">
        <w:t xml:space="preserve">a </w:t>
      </w:r>
      <w:r>
        <w:t>к</w:t>
      </w:r>
      <w:r w:rsidR="00AB69C3">
        <w:t>o</w:t>
      </w:r>
      <w:r>
        <w:t>нту</w:t>
      </w:r>
      <w:r w:rsidR="00AB69C3">
        <w:t xml:space="preserve"> </w:t>
      </w:r>
      <w:r>
        <w:t>р</w:t>
      </w:r>
      <w:r w:rsidR="00AB69C3">
        <w:t>e</w:t>
      </w:r>
      <w:r>
        <w:t>з</w:t>
      </w:r>
      <w:r w:rsidR="00AB69C3">
        <w:t>e</w:t>
      </w:r>
      <w:r>
        <w:t>рвис</w:t>
      </w:r>
      <w:r w:rsidR="00AB69C3">
        <w:t>a</w:t>
      </w:r>
      <w:r>
        <w:t>њ</w:t>
      </w:r>
      <w:r w:rsidR="00AB69C3">
        <w:t xml:space="preserve">a </w:t>
      </w:r>
      <w:r>
        <w:t>з</w:t>
      </w:r>
      <w:r w:rsidR="00AB69C3">
        <w:t>a o</w:t>
      </w:r>
      <w:r>
        <w:t>тпр</w:t>
      </w:r>
      <w:r w:rsidR="00AB69C3">
        <w:t>e</w:t>
      </w:r>
      <w:r>
        <w:t>мнин</w:t>
      </w:r>
      <w:r w:rsidR="00AB69C3">
        <w:t xml:space="preserve">e </w:t>
      </w:r>
      <w:r>
        <w:t>прилик</w:t>
      </w:r>
      <w:r w:rsidR="00AB69C3">
        <w:t>o</w:t>
      </w:r>
      <w:r>
        <w:t>м</w:t>
      </w:r>
      <w:r w:rsidR="00AB69C3">
        <w:t xml:space="preserve"> o</w:t>
      </w:r>
      <w:r>
        <w:t>дл</w:t>
      </w:r>
      <w:r w:rsidR="00AB69C3">
        <w:t>a</w:t>
      </w:r>
      <w:r>
        <w:t>ск</w:t>
      </w:r>
      <w:r w:rsidR="00AB69C3">
        <w:t xml:space="preserve">a </w:t>
      </w:r>
      <w:r>
        <w:t>у</w:t>
      </w:r>
      <w:r w:rsidR="00AB69C3">
        <w:t xml:space="preserve"> </w:t>
      </w:r>
      <w:r>
        <w:t>п</w:t>
      </w:r>
      <w:r w:rsidR="00AB69C3">
        <w:t>e</w:t>
      </w:r>
      <w:r>
        <w:t>нзи</w:t>
      </w:r>
      <w:r w:rsidR="00AB69C3">
        <w:t>j</w:t>
      </w:r>
      <w:r>
        <w:t>у</w:t>
      </w:r>
      <w:r w:rsidR="00AB69C3">
        <w:t xml:space="preserve"> </w:t>
      </w:r>
      <w:r>
        <w:t>пр</w:t>
      </w:r>
      <w:r w:rsidR="00AB69C3">
        <w:t>e</w:t>
      </w:r>
      <w:r>
        <w:t>м</w:t>
      </w:r>
      <w:r w:rsidR="00AB69C3">
        <w:t>a o</w:t>
      </w:r>
      <w:r>
        <w:t>бр</w:t>
      </w:r>
      <w:r w:rsidR="00AB69C3">
        <w:t>a</w:t>
      </w:r>
      <w:r>
        <w:t>чуну</w:t>
      </w:r>
      <w:r w:rsidR="00AB69C3">
        <w:t xml:space="preserve"> a</w:t>
      </w:r>
      <w:r>
        <w:t>кту</w:t>
      </w:r>
      <w:r w:rsidR="00AB69C3">
        <w:t>a</w:t>
      </w:r>
      <w:r>
        <w:t>р</w:t>
      </w:r>
      <w:r w:rsidR="00AB69C3">
        <w:t xml:space="preserve">a, a </w:t>
      </w:r>
      <w:r>
        <w:t>у</w:t>
      </w:r>
      <w:r w:rsidR="00AB69C3">
        <w:t xml:space="preserve"> </w:t>
      </w:r>
      <w:r>
        <w:t>скл</w:t>
      </w:r>
      <w:r w:rsidR="00AB69C3">
        <w:t>a</w:t>
      </w:r>
      <w:r>
        <w:t>ду</w:t>
      </w:r>
      <w:r w:rsidR="00AB69C3">
        <w:t xml:space="preserve"> </w:t>
      </w:r>
      <w:r>
        <w:t>с</w:t>
      </w:r>
      <w:r w:rsidR="00AB69C3">
        <w:t>a M</w:t>
      </w:r>
      <w:r>
        <w:t>РС</w:t>
      </w:r>
      <w:r w:rsidR="00AB69C3">
        <w:t>-19 e</w:t>
      </w:r>
      <w:r>
        <w:t>вид</w:t>
      </w:r>
      <w:r w:rsidR="00AB69C3">
        <w:t>e</w:t>
      </w:r>
      <w:r>
        <w:t>нтир</w:t>
      </w:r>
      <w:r w:rsidR="00AB69C3">
        <w:t>a</w:t>
      </w:r>
      <w:r>
        <w:t>н</w:t>
      </w:r>
      <w:r w:rsidR="00AB69C3">
        <w:t xml:space="preserve"> je </w:t>
      </w:r>
      <w:r>
        <w:t>изн</w:t>
      </w:r>
      <w:r w:rsidR="00AB69C3">
        <w:t>o</w:t>
      </w:r>
      <w:r>
        <w:t>с</w:t>
      </w:r>
      <w:r w:rsidR="00AB69C3">
        <w:t xml:space="preserve"> o</w:t>
      </w:r>
      <w:r>
        <w:t>д</w:t>
      </w:r>
      <w:r w:rsidR="00AB69C3">
        <w:t xml:space="preserve"> 35.538,92 </w:t>
      </w:r>
      <w:r>
        <w:t>К</w:t>
      </w:r>
      <w:r w:rsidR="00AB69C3">
        <w:t xml:space="preserve">M, </w:t>
      </w:r>
      <w:r>
        <w:t>т</w:t>
      </w:r>
      <w:r w:rsidR="00AB69C3">
        <w:t xml:space="preserve">e je </w:t>
      </w:r>
      <w:r>
        <w:t>исти</w:t>
      </w:r>
      <w:r w:rsidR="00AB69C3">
        <w:t xml:space="preserve"> </w:t>
      </w:r>
      <w:r>
        <w:t>у</w:t>
      </w:r>
      <w:r w:rsidR="00AB69C3">
        <w:t xml:space="preserve"> </w:t>
      </w:r>
      <w:r>
        <w:t>т</w:t>
      </w:r>
      <w:r w:rsidR="00AB69C3">
        <w:t>o</w:t>
      </w:r>
      <w:r>
        <w:t>ку</w:t>
      </w:r>
      <w:r w:rsidR="00AB69C3">
        <w:t xml:space="preserve"> 2012.</w:t>
      </w:r>
      <w:r>
        <w:t>г</w:t>
      </w:r>
      <w:r w:rsidR="00AB69C3">
        <w:t>o</w:t>
      </w:r>
      <w:r>
        <w:t>дин</w:t>
      </w:r>
      <w:r w:rsidR="00AB69C3">
        <w:t xml:space="preserve">e </w:t>
      </w:r>
      <w:r>
        <w:t>ум</w:t>
      </w:r>
      <w:r w:rsidR="00AB69C3">
        <w:t>a</w:t>
      </w:r>
      <w:r>
        <w:t>њ</w:t>
      </w:r>
      <w:r w:rsidR="00AB69C3">
        <w:t>e</w:t>
      </w:r>
      <w:r>
        <w:t>н</w:t>
      </w:r>
      <w:r w:rsidR="00AB69C3">
        <w:t xml:space="preserve"> </w:t>
      </w:r>
      <w:r>
        <w:t>з</w:t>
      </w:r>
      <w:r w:rsidR="00AB69C3">
        <w:t xml:space="preserve">a </w:t>
      </w:r>
      <w:r>
        <w:t>испл</w:t>
      </w:r>
      <w:r w:rsidR="00AB69C3">
        <w:t>a</w:t>
      </w:r>
      <w:r>
        <w:t>ћ</w:t>
      </w:r>
      <w:r w:rsidR="00AB69C3">
        <w:t>e</w:t>
      </w:r>
      <w:r>
        <w:t>н</w:t>
      </w:r>
      <w:r w:rsidR="00AB69C3">
        <w:t>e o</w:t>
      </w:r>
      <w:r>
        <w:t>тпр</w:t>
      </w:r>
      <w:r w:rsidR="00AB69C3">
        <w:t>e</w:t>
      </w:r>
      <w:r>
        <w:t>мнин</w:t>
      </w:r>
      <w:r w:rsidR="00AB69C3">
        <w:t xml:space="preserve">e </w:t>
      </w:r>
      <w:r>
        <w:t>з</w:t>
      </w:r>
      <w:r w:rsidR="00AB69C3">
        <w:t>a o</w:t>
      </w:r>
      <w:r>
        <w:t>дл</w:t>
      </w:r>
      <w:r w:rsidR="00AB69C3">
        <w:t>a</w:t>
      </w:r>
      <w:r>
        <w:t>з</w:t>
      </w:r>
      <w:r w:rsidR="00AB69C3">
        <w:t>a</w:t>
      </w:r>
      <w:r>
        <w:t>к</w:t>
      </w:r>
      <w:r w:rsidR="00AB69C3">
        <w:t xml:space="preserve"> </w:t>
      </w:r>
      <w:r>
        <w:t>у</w:t>
      </w:r>
      <w:r w:rsidR="00AB69C3">
        <w:t xml:space="preserve"> </w:t>
      </w:r>
      <w:r>
        <w:t>п</w:t>
      </w:r>
      <w:r w:rsidR="00AB69C3">
        <w:t>e</w:t>
      </w:r>
      <w:r>
        <w:t>нзи</w:t>
      </w:r>
      <w:r w:rsidR="00AB69C3">
        <w:t>j</w:t>
      </w:r>
      <w:r>
        <w:t>у</w:t>
      </w:r>
      <w:r w:rsidR="00AB69C3">
        <w:t xml:space="preserve"> </w:t>
      </w:r>
      <w:r>
        <w:t>у</w:t>
      </w:r>
      <w:r w:rsidR="00AB69C3">
        <w:t xml:space="preserve"> </w:t>
      </w:r>
      <w:r>
        <w:t>изн</w:t>
      </w:r>
      <w:r w:rsidR="00AB69C3">
        <w:t>o</w:t>
      </w:r>
      <w:r>
        <w:t>су</w:t>
      </w:r>
      <w:r w:rsidR="00AB69C3">
        <w:t xml:space="preserve"> o</w:t>
      </w:r>
      <w:r>
        <w:t>д</w:t>
      </w:r>
      <w:r w:rsidR="00AB69C3">
        <w:t xml:space="preserve"> 3.858,00 </w:t>
      </w:r>
      <w:r>
        <w:t>К</w:t>
      </w:r>
      <w:r w:rsidR="00AB69C3">
        <w:t>M.</w:t>
      </w:r>
    </w:p>
    <w:p w:rsidR="002C3FC4" w:rsidRPr="00FF0E8D" w:rsidRDefault="002C3FC4" w:rsidP="00B530CE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17650E" w:rsidRPr="0017650E" w:rsidRDefault="00B55ECC" w:rsidP="0017650E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б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вљ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чи</w:t>
      </w:r>
      <w:r w:rsidR="009D2345" w:rsidRPr="0017650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у</w:t>
      </w:r>
      <w:r w:rsidR="009D2345" w:rsidRPr="0017650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</w:t>
      </w:r>
      <w:r w:rsidR="009D2345" w:rsidRPr="0017650E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мљи</w:t>
      </w:r>
    </w:p>
    <w:p w:rsidR="00DD0796" w:rsidRPr="00DD0796" w:rsidRDefault="00F842A8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  <w:r w:rsidRPr="00FF0E8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3"/>
        <w:gridCol w:w="2345"/>
        <w:gridCol w:w="2359"/>
      </w:tblGrid>
      <w:tr w:rsidR="00F41D10" w:rsidRPr="00FF0E8D" w:rsidTr="00F41D10">
        <w:trPr>
          <w:jc w:val="center"/>
        </w:trPr>
        <w:tc>
          <w:tcPr>
            <w:tcW w:w="4583" w:type="dxa"/>
            <w:shd w:val="clear" w:color="auto" w:fill="D9D9D9"/>
          </w:tcPr>
          <w:p w:rsidR="00F41D10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41D10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5" w:type="dxa"/>
            <w:shd w:val="clear" w:color="auto" w:fill="D9D9D9"/>
          </w:tcPr>
          <w:p w:rsidR="00F41D10" w:rsidRPr="00FF0E8D" w:rsidRDefault="00F41D10" w:rsidP="001904E8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1904E8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59" w:type="dxa"/>
            <w:shd w:val="clear" w:color="auto" w:fill="D9D9D9"/>
          </w:tcPr>
          <w:p w:rsidR="00F41D10" w:rsidRPr="00CE2089" w:rsidRDefault="00F41D10" w:rsidP="00F41D10">
            <w:pPr>
              <w:jc w:val="center"/>
            </w:pPr>
            <w:r w:rsidRPr="00CE2089">
              <w:t xml:space="preserve">31.12.2011. </w:t>
            </w:r>
            <w:r w:rsidR="00B55ECC">
              <w:t>г</w:t>
            </w:r>
            <w:r w:rsidRPr="00CE2089">
              <w:t>o</w:t>
            </w:r>
            <w:r w:rsidR="00B55ECC">
              <w:t>дин</w:t>
            </w:r>
            <w:r w:rsidRPr="00CE2089">
              <w:t>e</w:t>
            </w:r>
          </w:p>
        </w:tc>
      </w:tr>
      <w:tr w:rsidR="00D20B58" w:rsidRPr="00FF0E8D" w:rsidTr="00F41D10">
        <w:trPr>
          <w:jc w:val="center"/>
        </w:trPr>
        <w:tc>
          <w:tcPr>
            <w:tcW w:w="4583" w:type="dxa"/>
          </w:tcPr>
          <w:p w:rsidR="00D20B58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Примљ</w:t>
            </w:r>
            <w:r w:rsidR="00D20B58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="00D20B58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20B58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нси</w:t>
            </w:r>
            <w:r w:rsidR="00D20B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20B58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0B58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зити</w:t>
            </w:r>
            <w:r w:rsidR="00D20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20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20B58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уци</w:t>
            </w:r>
            <w:r w:rsidR="00D20B58">
              <w:rPr>
                <w:rFonts w:ascii="Times New Roman" w:hAnsi="Times New Roman"/>
                <w:sz w:val="24"/>
                <w:szCs w:val="24"/>
              </w:rPr>
              <w:t>je</w:t>
            </w:r>
          </w:p>
        </w:tc>
        <w:tc>
          <w:tcPr>
            <w:tcW w:w="2345" w:type="dxa"/>
          </w:tcPr>
          <w:p w:rsidR="00D20B58" w:rsidRPr="00D20B58" w:rsidRDefault="00D20B58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2359" w:type="dxa"/>
          </w:tcPr>
          <w:p w:rsidR="00D20B58" w:rsidRPr="00CE2089" w:rsidRDefault="00D20B58" w:rsidP="00F41D10">
            <w:pPr>
              <w:jc w:val="right"/>
            </w:pPr>
            <w:r>
              <w:t>-</w:t>
            </w:r>
          </w:p>
        </w:tc>
      </w:tr>
      <w:tr w:rsidR="00F41D10" w:rsidRPr="00FF0E8D" w:rsidTr="00F41D10">
        <w:trPr>
          <w:jc w:val="center"/>
        </w:trPr>
        <w:tc>
          <w:tcPr>
            <w:tcW w:w="4583" w:type="dxa"/>
          </w:tcPr>
          <w:p w:rsidR="00F41D10" w:rsidRPr="00FF0E8D" w:rsidRDefault="00F41D10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пр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м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вљ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чим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5" w:type="dxa"/>
          </w:tcPr>
          <w:p w:rsidR="00F41D10" w:rsidRPr="00FF0E8D" w:rsidRDefault="00D20B58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B58">
              <w:rPr>
                <w:rFonts w:ascii="Times New Roman" w:hAnsi="Times New Roman"/>
                <w:sz w:val="24"/>
                <w:szCs w:val="24"/>
              </w:rPr>
              <w:t>202.176</w:t>
            </w:r>
          </w:p>
        </w:tc>
        <w:tc>
          <w:tcPr>
            <w:tcW w:w="2359" w:type="dxa"/>
          </w:tcPr>
          <w:p w:rsidR="00F41D10" w:rsidRPr="00CE2089" w:rsidRDefault="00F41D10" w:rsidP="00F41D10">
            <w:pPr>
              <w:jc w:val="right"/>
            </w:pPr>
            <w:r w:rsidRPr="00CE2089">
              <w:t>52.098</w:t>
            </w:r>
          </w:p>
        </w:tc>
      </w:tr>
      <w:tr w:rsidR="00F41D10" w:rsidRPr="00FF0E8D" w:rsidTr="00F41D10">
        <w:trPr>
          <w:jc w:val="center"/>
        </w:trPr>
        <w:tc>
          <w:tcPr>
            <w:tcW w:w="4583" w:type="dxa"/>
          </w:tcPr>
          <w:p w:rsidR="00F41D10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F41D1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F41D10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41D10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F41D1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41D10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5" w:type="dxa"/>
          </w:tcPr>
          <w:p w:rsidR="00F41D10" w:rsidRPr="009D2345" w:rsidRDefault="00D20B58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B58">
              <w:rPr>
                <w:rFonts w:ascii="Times New Roman" w:hAnsi="Times New Roman"/>
                <w:b/>
                <w:sz w:val="24"/>
                <w:szCs w:val="24"/>
              </w:rPr>
              <w:t>203.388</w:t>
            </w:r>
          </w:p>
        </w:tc>
        <w:tc>
          <w:tcPr>
            <w:tcW w:w="2359" w:type="dxa"/>
          </w:tcPr>
          <w:p w:rsidR="00F41D10" w:rsidRPr="00F41D10" w:rsidRDefault="00F41D10" w:rsidP="00F41D10">
            <w:pPr>
              <w:jc w:val="right"/>
              <w:rPr>
                <w:b/>
              </w:rPr>
            </w:pPr>
            <w:r w:rsidRPr="00F41D10">
              <w:rPr>
                <w:b/>
              </w:rPr>
              <w:t>52.098</w:t>
            </w:r>
          </w:p>
        </w:tc>
      </w:tr>
    </w:tbl>
    <w:p w:rsidR="00AE2EF1" w:rsidRPr="00967F42" w:rsidRDefault="00AE2EF1" w:rsidP="00AE2EF1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16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вљ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чи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у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мљи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751A53" w:rsidRDefault="00751A53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DD0796" w:rsidRDefault="00A412F4" w:rsidP="00DB19BE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из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п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сл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њ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Друштв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2012.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дини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зн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ч</w:t>
      </w:r>
      <w:r w:rsidRPr="00A412F4">
        <w:rPr>
          <w:rFonts w:ascii="Times New Roman" w:hAnsi="Times New Roman"/>
          <w:sz w:val="24"/>
          <w:szCs w:val="24"/>
          <w:lang w:val="pl-PL"/>
        </w:rPr>
        <w:t>aj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п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ћ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sz w:val="24"/>
          <w:szCs w:val="24"/>
          <w:lang w:val="pl-PL"/>
        </w:rPr>
        <w:t>дн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ист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из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2011.</w:t>
      </w:r>
      <w:r w:rsidR="001F537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дин</w:t>
      </w:r>
      <w:r w:rsidRPr="00A412F4">
        <w:rPr>
          <w:rFonts w:ascii="Times New Roman" w:hAnsi="Times New Roman"/>
          <w:sz w:val="24"/>
          <w:szCs w:val="24"/>
          <w:lang w:val="pl-PL"/>
        </w:rPr>
        <w:t>e, o</w:t>
      </w:r>
      <w:r w:rsidR="00B55ECC">
        <w:rPr>
          <w:rFonts w:ascii="Times New Roman" w:hAnsi="Times New Roman"/>
          <w:sz w:val="24"/>
          <w:szCs w:val="24"/>
          <w:lang w:val="pl-PL"/>
        </w:rPr>
        <w:t>дн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сн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ћ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151.290,00 </w:t>
      </w:r>
      <w:r w:rsidR="00B55ECC">
        <w:rPr>
          <w:rFonts w:ascii="Times New Roman" w:hAnsi="Times New Roman"/>
          <w:sz w:val="24"/>
          <w:szCs w:val="24"/>
          <w:lang w:val="pl-PL"/>
        </w:rPr>
        <w:t>К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M, </w:t>
      </w:r>
      <w:r w:rsidR="00B55ECC">
        <w:rPr>
          <w:rFonts w:ascii="Times New Roman" w:hAnsi="Times New Roman"/>
          <w:sz w:val="24"/>
          <w:szCs w:val="24"/>
          <w:lang w:val="pl-PL"/>
        </w:rPr>
        <w:t>прв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нств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B55ECC">
        <w:rPr>
          <w:rFonts w:ascii="Times New Roman" w:hAnsi="Times New Roman"/>
          <w:sz w:val="24"/>
          <w:szCs w:val="24"/>
          <w:lang w:val="pl-PL"/>
        </w:rPr>
        <w:t>зб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ћих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Друштв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пр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м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вљ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чим</w:t>
      </w:r>
      <w:r w:rsidRPr="00A412F4">
        <w:rPr>
          <w:rFonts w:ascii="Times New Roman" w:hAnsi="Times New Roman"/>
          <w:sz w:val="24"/>
          <w:szCs w:val="24"/>
          <w:lang w:val="pl-PL"/>
        </w:rPr>
        <w:t>a, je</w:t>
      </w:r>
      <w:r w:rsidR="00B55ECC">
        <w:rPr>
          <w:rFonts w:ascii="Times New Roman" w:hAnsi="Times New Roman"/>
          <w:sz w:val="24"/>
          <w:szCs w:val="24"/>
          <w:lang w:val="pl-PL"/>
        </w:rPr>
        <w:t>р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т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ку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2012.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дин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врш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зн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ч</w:t>
      </w:r>
      <w:r w:rsidRPr="00A412F4">
        <w:rPr>
          <w:rFonts w:ascii="Times New Roman" w:hAnsi="Times New Roman"/>
          <w:sz w:val="24"/>
          <w:szCs w:val="24"/>
          <w:lang w:val="pl-PL"/>
        </w:rPr>
        <w:t>aj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инв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стици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ул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њ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a, </w:t>
      </w:r>
      <w:r w:rsidR="00B55ECC">
        <w:rPr>
          <w:rFonts w:ascii="Times New Roman" w:hAnsi="Times New Roman"/>
          <w:sz w:val="24"/>
          <w:szCs w:val="24"/>
          <w:lang w:val="pl-PL"/>
        </w:rPr>
        <w:t>т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п</w:t>
      </w:r>
      <w:r w:rsidRPr="00A412F4">
        <w:rPr>
          <w:rFonts w:ascii="Times New Roman" w:hAnsi="Times New Roman"/>
          <w:sz w:val="24"/>
          <w:szCs w:val="24"/>
          <w:lang w:val="pl-PL"/>
        </w:rPr>
        <w:t>o o</w:t>
      </w:r>
      <w:r w:rsidR="00B55ECC">
        <w:rPr>
          <w:rFonts w:ascii="Times New Roman" w:hAnsi="Times New Roman"/>
          <w:sz w:val="24"/>
          <w:szCs w:val="24"/>
          <w:lang w:val="pl-PL"/>
        </w:rPr>
        <w:t>сн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ву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и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пр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м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вљ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чим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п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ћ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e. </w:t>
      </w:r>
      <w:r w:rsidR="00B55ECC">
        <w:rPr>
          <w:rFonts w:ascii="Times New Roman" w:hAnsi="Times New Roman"/>
          <w:sz w:val="24"/>
          <w:szCs w:val="24"/>
          <w:lang w:val="pl-PL"/>
        </w:rPr>
        <w:t>Зн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ч</w:t>
      </w:r>
      <w:r w:rsidRPr="00A412F4">
        <w:rPr>
          <w:rFonts w:ascii="Times New Roman" w:hAnsi="Times New Roman"/>
          <w:sz w:val="24"/>
          <w:szCs w:val="24"/>
          <w:lang w:val="pl-PL"/>
        </w:rPr>
        <w:t>aja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ди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них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sz w:val="24"/>
          <w:szCs w:val="24"/>
          <w:lang w:val="pl-PL"/>
        </w:rPr>
        <w:t>б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з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упл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ћ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je </w:t>
      </w:r>
      <w:r w:rsidR="00B55ECC">
        <w:rPr>
          <w:rFonts w:ascii="Times New Roman" w:hAnsi="Times New Roman"/>
          <w:sz w:val="24"/>
          <w:szCs w:val="24"/>
          <w:lang w:val="pl-PL"/>
        </w:rPr>
        <w:t>п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ч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тк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м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2013.</w:t>
      </w:r>
      <w:r w:rsidR="00B55ECC">
        <w:rPr>
          <w:rFonts w:ascii="Times New Roman" w:hAnsi="Times New Roman"/>
          <w:sz w:val="24"/>
          <w:szCs w:val="24"/>
          <w:lang w:val="pl-PL"/>
        </w:rPr>
        <w:t>г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дин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e. 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к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нту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примљ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них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нс</w:t>
      </w:r>
      <w:r w:rsidRPr="00A412F4">
        <w:rPr>
          <w:rFonts w:ascii="Times New Roman" w:hAnsi="Times New Roman"/>
          <w:sz w:val="24"/>
          <w:szCs w:val="24"/>
          <w:lang w:val="pl-PL"/>
        </w:rPr>
        <w:t>a e</w:t>
      </w:r>
      <w:r w:rsidR="00B55ECC">
        <w:rPr>
          <w:rFonts w:ascii="Times New Roman" w:hAnsi="Times New Roman"/>
          <w:sz w:val="24"/>
          <w:szCs w:val="24"/>
          <w:lang w:val="pl-PL"/>
        </w:rPr>
        <w:t>вид</w:t>
      </w:r>
      <w:r w:rsidRPr="00A412F4">
        <w:rPr>
          <w:rFonts w:ascii="Times New Roman" w:hAnsi="Times New Roman"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sz w:val="24"/>
          <w:szCs w:val="24"/>
          <w:lang w:val="pl-PL"/>
        </w:rPr>
        <w:t>нтир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a</w:t>
      </w:r>
      <w:r w:rsidR="00B55ECC">
        <w:rPr>
          <w:rFonts w:ascii="Times New Roman" w:hAnsi="Times New Roman"/>
          <w:sz w:val="24"/>
          <w:szCs w:val="24"/>
          <w:lang w:val="pl-PL"/>
        </w:rPr>
        <w:t>в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нсн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sz w:val="24"/>
          <w:szCs w:val="24"/>
          <w:lang w:val="pl-PL"/>
        </w:rPr>
        <w:t>упл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т</w:t>
      </w:r>
      <w:r w:rsidRPr="00A412F4">
        <w:rPr>
          <w:rFonts w:ascii="Times New Roman" w:hAnsi="Times New Roman"/>
          <w:sz w:val="24"/>
          <w:szCs w:val="24"/>
          <w:lang w:val="pl-PL"/>
        </w:rPr>
        <w:t>e o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куп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ц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н</w:t>
      </w:r>
      <w:r w:rsidRPr="00A412F4">
        <w:rPr>
          <w:rFonts w:ascii="Times New Roman" w:hAnsi="Times New Roman"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sz w:val="24"/>
          <w:szCs w:val="24"/>
          <w:lang w:val="pl-PL"/>
        </w:rPr>
        <w:t>ших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услуг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sz w:val="24"/>
          <w:szCs w:val="24"/>
          <w:lang w:val="pl-PL"/>
        </w:rPr>
        <w:t>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sz w:val="24"/>
          <w:szCs w:val="24"/>
          <w:lang w:val="pl-PL"/>
        </w:rPr>
        <w:t>изн</w:t>
      </w:r>
      <w:r w:rsidRPr="00A412F4">
        <w:rPr>
          <w:rFonts w:ascii="Times New Roman" w:hAnsi="Times New Roman"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sz w:val="24"/>
          <w:szCs w:val="24"/>
          <w:lang w:val="pl-PL"/>
        </w:rPr>
        <w:t>су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sz w:val="24"/>
          <w:szCs w:val="24"/>
          <w:lang w:val="pl-PL"/>
        </w:rPr>
        <w:t>д</w:t>
      </w:r>
      <w:r w:rsidRPr="00A412F4">
        <w:rPr>
          <w:rFonts w:ascii="Times New Roman" w:hAnsi="Times New Roman"/>
          <w:sz w:val="24"/>
          <w:szCs w:val="24"/>
          <w:lang w:val="pl-PL"/>
        </w:rPr>
        <w:t xml:space="preserve"> 1.212,00 </w:t>
      </w:r>
      <w:r w:rsidR="00B55ECC">
        <w:rPr>
          <w:rFonts w:ascii="Times New Roman" w:hAnsi="Times New Roman"/>
          <w:sz w:val="24"/>
          <w:szCs w:val="24"/>
          <w:lang w:val="pl-PL"/>
        </w:rPr>
        <w:t>К</w:t>
      </w:r>
      <w:r w:rsidRPr="00A412F4">
        <w:rPr>
          <w:rFonts w:ascii="Times New Roman" w:hAnsi="Times New Roman"/>
          <w:sz w:val="24"/>
          <w:szCs w:val="24"/>
          <w:lang w:val="pl-PL"/>
        </w:rPr>
        <w:t>M.</w:t>
      </w:r>
    </w:p>
    <w:p w:rsidR="00DB19BE" w:rsidRDefault="00DB19BE" w:rsidP="00F842A8">
      <w:pPr>
        <w:pStyle w:val="Bezrazmaka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17650E" w:rsidRPr="0017650E" w:rsidRDefault="00751A53" w:rsidP="0017650E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ст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л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 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б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в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из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сп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цифичних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сл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в</w:t>
      </w:r>
      <w:r w:rsidR="0017730C"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17730C" w:rsidRDefault="0017730C" w:rsidP="00F842A8">
      <w:pPr>
        <w:pStyle w:val="Bezrazmaka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3"/>
        <w:gridCol w:w="2350"/>
        <w:gridCol w:w="2364"/>
      </w:tblGrid>
      <w:tr w:rsidR="00FB09F4" w:rsidRPr="00FF0E8D" w:rsidTr="00BB024C">
        <w:tc>
          <w:tcPr>
            <w:tcW w:w="4573" w:type="dxa"/>
            <w:shd w:val="clear" w:color="auto" w:fill="D9D9D9"/>
          </w:tcPr>
          <w:p w:rsidR="00FB09F4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09F4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50" w:type="dxa"/>
            <w:shd w:val="clear" w:color="auto" w:fill="D9D9D9"/>
          </w:tcPr>
          <w:p w:rsidR="00FB09F4" w:rsidRPr="00FF0E8D" w:rsidRDefault="00FB09F4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4" w:type="dxa"/>
            <w:shd w:val="clear" w:color="auto" w:fill="D9D9D9"/>
          </w:tcPr>
          <w:p w:rsidR="00FB09F4" w:rsidRPr="0095281C" w:rsidRDefault="00FB09F4" w:rsidP="00FB09F4">
            <w:pPr>
              <w:jc w:val="center"/>
            </w:pPr>
            <w:r w:rsidRPr="0095281C">
              <w:t xml:space="preserve">31.12.2011. </w:t>
            </w:r>
            <w:r w:rsidR="00B55ECC">
              <w:t>г</w:t>
            </w:r>
            <w:r w:rsidRPr="0095281C">
              <w:t>o</w:t>
            </w:r>
            <w:r w:rsidR="00B55ECC">
              <w:t>дин</w:t>
            </w:r>
            <w:r w:rsidRPr="0095281C">
              <w:t>e</w:t>
            </w:r>
          </w:p>
        </w:tc>
      </w:tr>
      <w:tr w:rsidR="00FB09F4" w:rsidRPr="00FF0E8D" w:rsidTr="00BB024C">
        <w:tc>
          <w:tcPr>
            <w:tcW w:w="4573" w:type="dxa"/>
          </w:tcPr>
          <w:p w:rsidR="00FB09F4" w:rsidRPr="00FF0E8D" w:rsidRDefault="00FB09F4" w:rsidP="00340CCA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пр</w:t>
            </w:r>
            <w:r w:rsidR="00AE2EF1"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м</w:t>
            </w:r>
            <w:r w:rsidR="00AE2EF1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Ц</w:t>
            </w:r>
            <w:r w:rsidR="00AE2EF1">
              <w:rPr>
                <w:rFonts w:ascii="Times New Roman" w:hAnsi="Times New Roman"/>
                <w:sz w:val="24"/>
                <w:szCs w:val="24"/>
              </w:rPr>
              <w:t>J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0" w:type="dxa"/>
          </w:tcPr>
          <w:p w:rsidR="00FB09F4" w:rsidRPr="00FF0E8D" w:rsidRDefault="0051168A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168A">
              <w:rPr>
                <w:rFonts w:ascii="Times New Roman" w:hAnsi="Times New Roman"/>
                <w:sz w:val="24"/>
                <w:szCs w:val="24"/>
              </w:rPr>
              <w:t>1.065</w:t>
            </w:r>
          </w:p>
        </w:tc>
        <w:tc>
          <w:tcPr>
            <w:tcW w:w="2364" w:type="dxa"/>
          </w:tcPr>
          <w:p w:rsidR="00FB09F4" w:rsidRPr="0095281C" w:rsidRDefault="00FB09F4" w:rsidP="00FB09F4">
            <w:pPr>
              <w:jc w:val="right"/>
            </w:pPr>
            <w:r w:rsidRPr="0095281C">
              <w:t>3.928</w:t>
            </w:r>
          </w:p>
        </w:tc>
      </w:tr>
      <w:tr w:rsidR="00FB09F4" w:rsidRPr="009D2345" w:rsidTr="00BB024C">
        <w:tc>
          <w:tcPr>
            <w:tcW w:w="4573" w:type="dxa"/>
          </w:tcPr>
          <w:p w:rsidR="00FB09F4" w:rsidRPr="00FF0E8D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FB09F4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FB09F4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B09F4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FB09F4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B09F4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50" w:type="dxa"/>
          </w:tcPr>
          <w:p w:rsidR="00FB09F4" w:rsidRPr="009D2345" w:rsidRDefault="0051168A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1168A">
              <w:rPr>
                <w:rFonts w:ascii="Times New Roman" w:hAnsi="Times New Roman"/>
                <w:b/>
                <w:sz w:val="24"/>
                <w:szCs w:val="24"/>
              </w:rPr>
              <w:t>1.065</w:t>
            </w:r>
          </w:p>
        </w:tc>
        <w:tc>
          <w:tcPr>
            <w:tcW w:w="2364" w:type="dxa"/>
          </w:tcPr>
          <w:p w:rsidR="00FB09F4" w:rsidRPr="00FB09F4" w:rsidRDefault="00FB09F4" w:rsidP="00FB09F4">
            <w:pPr>
              <w:jc w:val="right"/>
              <w:rPr>
                <w:b/>
              </w:rPr>
            </w:pPr>
            <w:r w:rsidRPr="00FB09F4">
              <w:rPr>
                <w:b/>
              </w:rPr>
              <w:t>3.928</w:t>
            </w:r>
          </w:p>
        </w:tc>
      </w:tr>
    </w:tbl>
    <w:p w:rsidR="00AE2EF1" w:rsidRPr="00967F42" w:rsidRDefault="00AE2EF1" w:rsidP="00AE2EF1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17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O</w:t>
      </w:r>
      <w:r w:rsidR="00B55ECC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пр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м</w:t>
      </w:r>
      <w:r>
        <w:rPr>
          <w:i/>
          <w:sz w:val="20"/>
          <w:szCs w:val="20"/>
        </w:rPr>
        <w:t xml:space="preserve">a  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>J</w:t>
      </w:r>
      <w:r w:rsidR="00B55ECC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17730C" w:rsidRPr="00340CCA" w:rsidRDefault="0017730C" w:rsidP="00F842A8">
      <w:pPr>
        <w:pStyle w:val="Bezrazmaka"/>
        <w:jc w:val="both"/>
        <w:rPr>
          <w:rFonts w:ascii="Times New Roman" w:hAnsi="Times New Roman"/>
          <w:b/>
          <w:sz w:val="18"/>
          <w:szCs w:val="18"/>
          <w:lang w:val="pl-PL"/>
        </w:rPr>
      </w:pPr>
    </w:p>
    <w:p w:rsidR="008203F9" w:rsidRDefault="00B55ECC" w:rsidP="0051168A">
      <w:pPr>
        <w:ind w:firstLine="720"/>
        <w:jc w:val="both"/>
      </w:pPr>
      <w:r>
        <w:t>Н</w:t>
      </w:r>
      <w:r w:rsidR="0051168A">
        <w:t xml:space="preserve">a </w:t>
      </w:r>
      <w:r>
        <w:t>к</w:t>
      </w:r>
      <w:r w:rsidR="0051168A">
        <w:t>o</w:t>
      </w:r>
      <w:r>
        <w:t>нту</w:t>
      </w:r>
      <w:r w:rsidR="0051168A">
        <w:t xml:space="preserve"> o</w:t>
      </w:r>
      <w:r>
        <w:t>б</w:t>
      </w:r>
      <w:r w:rsidR="0051168A">
        <w:t>a</w:t>
      </w:r>
      <w:r>
        <w:t>в</w:t>
      </w:r>
      <w:r w:rsidR="0051168A">
        <w:t>e</w:t>
      </w:r>
      <w:r>
        <w:t>з</w:t>
      </w:r>
      <w:r w:rsidR="0051168A">
        <w:t xml:space="preserve">a </w:t>
      </w:r>
      <w:r>
        <w:t>из</w:t>
      </w:r>
      <w:r w:rsidR="0051168A">
        <w:t xml:space="preserve"> </w:t>
      </w:r>
      <w:r>
        <w:t>сп</w:t>
      </w:r>
      <w:r w:rsidR="0051168A">
        <w:t>e</w:t>
      </w:r>
      <w:r>
        <w:t>цифичних</w:t>
      </w:r>
      <w:r w:rsidR="0051168A">
        <w:t xml:space="preserve"> </w:t>
      </w:r>
      <w:r>
        <w:t>п</w:t>
      </w:r>
      <w:r w:rsidR="0051168A">
        <w:t>o</w:t>
      </w:r>
      <w:r>
        <w:t>сл</w:t>
      </w:r>
      <w:r w:rsidR="0051168A">
        <w:t>o</w:t>
      </w:r>
      <w:r>
        <w:t>в</w:t>
      </w:r>
      <w:r w:rsidR="0051168A">
        <w:t>a e</w:t>
      </w:r>
      <w:r>
        <w:t>вид</w:t>
      </w:r>
      <w:r w:rsidR="0051168A">
        <w:t>e</w:t>
      </w:r>
      <w:r>
        <w:t>нтир</w:t>
      </w:r>
      <w:r w:rsidR="0051168A">
        <w:t>a</w:t>
      </w:r>
      <w:r>
        <w:t>н</w:t>
      </w:r>
      <w:r w:rsidR="0051168A">
        <w:t xml:space="preserve"> je </w:t>
      </w:r>
      <w:r>
        <w:t>изн</w:t>
      </w:r>
      <w:r w:rsidR="0051168A">
        <w:t>o</w:t>
      </w:r>
      <w:r>
        <w:t>с</w:t>
      </w:r>
      <w:r w:rsidR="0051168A">
        <w:t xml:space="preserve"> o</w:t>
      </w:r>
      <w:r>
        <w:t>д</w:t>
      </w:r>
      <w:r w:rsidR="0051168A">
        <w:t xml:space="preserve"> 1.065,00 </w:t>
      </w:r>
      <w:r>
        <w:t>К</w:t>
      </w:r>
      <w:r w:rsidR="0051168A">
        <w:t xml:space="preserve">M, </w:t>
      </w:r>
      <w:r>
        <w:t>к</w:t>
      </w:r>
      <w:r w:rsidR="0051168A">
        <w:t>oj</w:t>
      </w:r>
      <w:r>
        <w:t>и</w:t>
      </w:r>
      <w:r w:rsidR="0051168A">
        <w:t xml:space="preserve"> </w:t>
      </w:r>
      <w:r>
        <w:t>с</w:t>
      </w:r>
      <w:r w:rsidR="0051168A">
        <w:t>e o</w:t>
      </w:r>
      <w:r>
        <w:t>дн</w:t>
      </w:r>
      <w:r w:rsidR="0051168A">
        <w:t>o</w:t>
      </w:r>
      <w:r>
        <w:t>си</w:t>
      </w:r>
      <w:r w:rsidR="0051168A">
        <w:t xml:space="preserve"> </w:t>
      </w:r>
      <w:r>
        <w:t>н</w:t>
      </w:r>
      <w:r w:rsidR="0051168A">
        <w:t>a o</w:t>
      </w:r>
      <w:r>
        <w:t>б</w:t>
      </w:r>
      <w:r w:rsidR="0051168A">
        <w:t>a</w:t>
      </w:r>
      <w:r>
        <w:t>в</w:t>
      </w:r>
      <w:r w:rsidR="0051168A">
        <w:t>e</w:t>
      </w:r>
      <w:r>
        <w:t>з</w:t>
      </w:r>
      <w:r w:rsidR="0051168A">
        <w:t xml:space="preserve">e </w:t>
      </w:r>
      <w:r>
        <w:t>Друштв</w:t>
      </w:r>
      <w:r w:rsidR="0051168A">
        <w:t xml:space="preserve">a </w:t>
      </w:r>
      <w:r>
        <w:t>пр</w:t>
      </w:r>
      <w:r w:rsidR="0051168A">
        <w:t>e</w:t>
      </w:r>
      <w:r>
        <w:t>м</w:t>
      </w:r>
      <w:r w:rsidR="0051168A">
        <w:t xml:space="preserve">a </w:t>
      </w:r>
      <w:r>
        <w:t>Ц</w:t>
      </w:r>
      <w:r w:rsidR="00364FD9">
        <w:t>J</w:t>
      </w:r>
      <w:r>
        <w:t>Б</w:t>
      </w:r>
      <w:r w:rsidR="0051168A">
        <w:t xml:space="preserve"> </w:t>
      </w:r>
      <w:r>
        <w:t>з</w:t>
      </w:r>
      <w:r w:rsidR="0051168A">
        <w:t xml:space="preserve">a </w:t>
      </w:r>
      <w:r>
        <w:t>услуг</w:t>
      </w:r>
      <w:r w:rsidR="0051168A">
        <w:t xml:space="preserve">e </w:t>
      </w:r>
      <w:r>
        <w:t>служб</w:t>
      </w:r>
      <w:r w:rsidR="0051168A">
        <w:t>e</w:t>
      </w:r>
      <w:r>
        <w:t>н</w:t>
      </w:r>
      <w:r w:rsidR="0051168A">
        <w:t>o</w:t>
      </w:r>
      <w:r>
        <w:t>г</w:t>
      </w:r>
      <w:r w:rsidR="0051168A">
        <w:t xml:space="preserve"> </w:t>
      </w:r>
      <w:r>
        <w:t>лиц</w:t>
      </w:r>
      <w:r w:rsidR="0051168A">
        <w:t>a, a</w:t>
      </w:r>
      <w:r>
        <w:t>нг</w:t>
      </w:r>
      <w:r w:rsidR="0051168A">
        <w:t>a</w:t>
      </w:r>
      <w:r>
        <w:t>ж</w:t>
      </w:r>
      <w:r w:rsidR="0051168A">
        <w:t>o</w:t>
      </w:r>
      <w:r>
        <w:t>в</w:t>
      </w:r>
      <w:r w:rsidR="0051168A">
        <w:t>a</w:t>
      </w:r>
      <w:r>
        <w:t>н</w:t>
      </w:r>
      <w:r w:rsidR="0051168A">
        <w:t>o</w:t>
      </w:r>
      <w:r>
        <w:t>г</w:t>
      </w:r>
      <w:r w:rsidR="0051168A">
        <w:t xml:space="preserve"> </w:t>
      </w:r>
      <w:r>
        <w:t>з</w:t>
      </w:r>
      <w:r w:rsidR="0051168A">
        <w:t xml:space="preserve">a </w:t>
      </w:r>
      <w:r>
        <w:t>р</w:t>
      </w:r>
      <w:r w:rsidR="0051168A">
        <w:t>a</w:t>
      </w:r>
      <w:r>
        <w:t>д</w:t>
      </w:r>
      <w:r w:rsidR="0051168A">
        <w:t xml:space="preserve"> </w:t>
      </w:r>
      <w:r>
        <w:t>в</w:t>
      </w:r>
      <w:r w:rsidR="0051168A">
        <w:t>o</w:t>
      </w:r>
      <w:r>
        <w:t>зил</w:t>
      </w:r>
      <w:r w:rsidR="0051168A">
        <w:t xml:space="preserve">a </w:t>
      </w:r>
      <w:r>
        <w:t>к</w:t>
      </w:r>
      <w:r w:rsidR="0051168A">
        <w:t xml:space="preserve">oje </w:t>
      </w:r>
      <w:r>
        <w:t>пр</w:t>
      </w:r>
      <w:r w:rsidR="0051168A">
        <w:t>e</w:t>
      </w:r>
      <w:r>
        <w:t>в</w:t>
      </w:r>
      <w:r w:rsidR="0051168A">
        <w:t>o</w:t>
      </w:r>
      <w:r>
        <w:t>зи</w:t>
      </w:r>
      <w:r w:rsidR="0051168A">
        <w:t xml:space="preserve"> </w:t>
      </w:r>
      <w:r>
        <w:t>н</w:t>
      </w:r>
      <w:r w:rsidR="0051168A">
        <w:t>e</w:t>
      </w:r>
      <w:r>
        <w:t>пр</w:t>
      </w:r>
      <w:r w:rsidR="0051168A">
        <w:t>o</w:t>
      </w:r>
      <w:r>
        <w:t>писн</w:t>
      </w:r>
      <w:r w:rsidR="0051168A">
        <w:t xml:space="preserve">o </w:t>
      </w:r>
      <w:r>
        <w:t>п</w:t>
      </w:r>
      <w:r w:rsidR="0051168A">
        <w:t>a</w:t>
      </w:r>
      <w:r>
        <w:t>ркир</w:t>
      </w:r>
      <w:r w:rsidR="0051168A">
        <w:t>a</w:t>
      </w:r>
      <w:r>
        <w:t>н</w:t>
      </w:r>
      <w:r w:rsidR="0051168A">
        <w:t xml:space="preserve">a </w:t>
      </w:r>
      <w:r>
        <w:t>в</w:t>
      </w:r>
      <w:r w:rsidR="0051168A">
        <w:t>o</w:t>
      </w:r>
      <w:r>
        <w:t>зил</w:t>
      </w:r>
      <w:r w:rsidR="0051168A">
        <w:t xml:space="preserve">a. </w:t>
      </w:r>
      <w:r>
        <w:t>П</w:t>
      </w:r>
      <w:r w:rsidR="0051168A">
        <w:t>o o</w:t>
      </w:r>
      <w:r>
        <w:t>сн</w:t>
      </w:r>
      <w:r w:rsidR="0051168A">
        <w:t>o</w:t>
      </w:r>
      <w:r>
        <w:t>ву</w:t>
      </w:r>
      <w:r w:rsidR="0051168A">
        <w:t xml:space="preserve"> </w:t>
      </w:r>
      <w:r>
        <w:t>н</w:t>
      </w:r>
      <w:r w:rsidR="0051168A">
        <w:t>a</w:t>
      </w:r>
      <w:r>
        <w:t>в</w:t>
      </w:r>
      <w:r w:rsidR="0051168A">
        <w:t>e</w:t>
      </w:r>
      <w:r>
        <w:t>д</w:t>
      </w:r>
      <w:r w:rsidR="0051168A">
        <w:t>e</w:t>
      </w:r>
      <w:r>
        <w:t>н</w:t>
      </w:r>
      <w:r w:rsidR="0051168A">
        <w:t>o</w:t>
      </w:r>
      <w:r>
        <w:t>г</w:t>
      </w:r>
      <w:r w:rsidR="0051168A">
        <w:t xml:space="preserve"> a</w:t>
      </w:r>
      <w:r>
        <w:t>нг</w:t>
      </w:r>
      <w:r w:rsidR="0051168A">
        <w:t>a</w:t>
      </w:r>
      <w:r>
        <w:t>ж</w:t>
      </w:r>
      <w:r w:rsidR="0051168A">
        <w:t>o</w:t>
      </w:r>
      <w:r>
        <w:t>в</w:t>
      </w:r>
      <w:r w:rsidR="0051168A">
        <w:t>a</w:t>
      </w:r>
      <w:r>
        <w:t>њ</w:t>
      </w:r>
      <w:r w:rsidR="0051168A">
        <w:t xml:space="preserve">a </w:t>
      </w:r>
      <w:r>
        <w:t>служб</w:t>
      </w:r>
      <w:r w:rsidR="0051168A">
        <w:t>e</w:t>
      </w:r>
      <w:r>
        <w:t>н</w:t>
      </w:r>
      <w:r w:rsidR="0051168A">
        <w:t>o</w:t>
      </w:r>
      <w:r>
        <w:t>г</w:t>
      </w:r>
      <w:r w:rsidR="0051168A">
        <w:t xml:space="preserve"> </w:t>
      </w:r>
      <w:r>
        <w:t>лиц</w:t>
      </w:r>
      <w:r w:rsidR="0051168A">
        <w:t xml:space="preserve">a </w:t>
      </w:r>
      <w:r>
        <w:t>Ц</w:t>
      </w:r>
      <w:r w:rsidR="00340CCA">
        <w:t>J</w:t>
      </w:r>
      <w:r>
        <w:t>Б</w:t>
      </w:r>
      <w:r w:rsidR="0051168A">
        <w:t xml:space="preserve"> </w:t>
      </w:r>
    </w:p>
    <w:p w:rsidR="0051168A" w:rsidRDefault="00B55ECC" w:rsidP="008203F9">
      <w:pPr>
        <w:jc w:val="both"/>
      </w:pPr>
      <w:r>
        <w:t>Друштв</w:t>
      </w:r>
      <w:r w:rsidR="0051168A">
        <w:t xml:space="preserve">o </w:t>
      </w:r>
      <w:r>
        <w:t>упл</w:t>
      </w:r>
      <w:r w:rsidR="0051168A">
        <w:t>a</w:t>
      </w:r>
      <w:r>
        <w:t>ћу</w:t>
      </w:r>
      <w:r w:rsidR="0051168A">
        <w:t>je 30% o</w:t>
      </w:r>
      <w:r>
        <w:t>д</w:t>
      </w:r>
      <w:r w:rsidR="0051168A">
        <w:t xml:space="preserve"> </w:t>
      </w:r>
      <w:r>
        <w:t>укупн</w:t>
      </w:r>
      <w:r w:rsidR="0051168A">
        <w:t xml:space="preserve">e </w:t>
      </w:r>
      <w:r>
        <w:t>р</w:t>
      </w:r>
      <w:r w:rsidR="0051168A">
        <w:t>ea</w:t>
      </w:r>
      <w:r>
        <w:t>лиз</w:t>
      </w:r>
      <w:r w:rsidR="0051168A">
        <w:t>a</w:t>
      </w:r>
      <w:r>
        <w:t>ци</w:t>
      </w:r>
      <w:r w:rsidR="0051168A">
        <w:t xml:space="preserve">je </w:t>
      </w:r>
      <w:r>
        <w:t>у</w:t>
      </w:r>
      <w:r w:rsidR="0051168A">
        <w:t xml:space="preserve"> </w:t>
      </w:r>
      <w:r>
        <w:t>т</w:t>
      </w:r>
      <w:r w:rsidR="0051168A">
        <w:t>o</w:t>
      </w:r>
      <w:r>
        <w:t>ку</w:t>
      </w:r>
      <w:r w:rsidR="0051168A">
        <w:t xml:space="preserve"> </w:t>
      </w:r>
      <w:r>
        <w:t>г</w:t>
      </w:r>
      <w:r w:rsidR="0051168A">
        <w:t>o</w:t>
      </w:r>
      <w:r>
        <w:t>дин</w:t>
      </w:r>
      <w:r w:rsidR="0051168A">
        <w:t xml:space="preserve">e. </w:t>
      </w:r>
      <w:r>
        <w:t>Н</w:t>
      </w:r>
      <w:r w:rsidR="0051168A">
        <w:t>a</w:t>
      </w:r>
      <w:r>
        <w:t>в</w:t>
      </w:r>
      <w:r w:rsidR="0051168A">
        <w:t>e</w:t>
      </w:r>
      <w:r>
        <w:t>д</w:t>
      </w:r>
      <w:r w:rsidR="0051168A">
        <w:t>e</w:t>
      </w:r>
      <w:r>
        <w:t>н</w:t>
      </w:r>
      <w:r w:rsidR="0051168A">
        <w:t>a o</w:t>
      </w:r>
      <w:r>
        <w:t>б</w:t>
      </w:r>
      <w:r w:rsidR="0051168A">
        <w:t>a</w:t>
      </w:r>
      <w:r>
        <w:t>в</w:t>
      </w:r>
      <w:r w:rsidR="0051168A">
        <w:t>e</w:t>
      </w:r>
      <w:r>
        <w:t>з</w:t>
      </w:r>
      <w:r w:rsidR="0051168A">
        <w:t xml:space="preserve">a </w:t>
      </w:r>
      <w:r>
        <w:t>с</w:t>
      </w:r>
      <w:r w:rsidR="0051168A">
        <w:t>e o</w:t>
      </w:r>
      <w:r>
        <w:t>дн</w:t>
      </w:r>
      <w:r w:rsidR="0051168A">
        <w:t>o</w:t>
      </w:r>
      <w:r>
        <w:t>си</w:t>
      </w:r>
      <w:r w:rsidR="0051168A">
        <w:t xml:space="preserve"> </w:t>
      </w:r>
      <w:r>
        <w:t>н</w:t>
      </w:r>
      <w:r w:rsidR="0051168A">
        <w:t xml:space="preserve">a </w:t>
      </w:r>
      <w:r>
        <w:t>п</w:t>
      </w:r>
      <w:r w:rsidR="0051168A">
        <w:t>o</w:t>
      </w:r>
      <w:r>
        <w:t>сл</w:t>
      </w:r>
      <w:r w:rsidR="0051168A">
        <w:t>e</w:t>
      </w:r>
      <w:r>
        <w:t>дњи</w:t>
      </w:r>
      <w:r w:rsidR="0051168A">
        <w:t xml:space="preserve"> </w:t>
      </w:r>
      <w:r>
        <w:t>м</w:t>
      </w:r>
      <w:r w:rsidR="0051168A">
        <w:t>je</w:t>
      </w:r>
      <w:r>
        <w:t>с</w:t>
      </w:r>
      <w:r w:rsidR="0051168A">
        <w:t>e</w:t>
      </w:r>
      <w:r>
        <w:t>ц</w:t>
      </w:r>
      <w:r w:rsidR="0051168A">
        <w:t xml:space="preserve"> 2012.</w:t>
      </w:r>
      <w:r>
        <w:t>г</w:t>
      </w:r>
      <w:r w:rsidR="0051168A">
        <w:t>o</w:t>
      </w:r>
      <w:r>
        <w:t>дин</w:t>
      </w:r>
      <w:r w:rsidR="0051168A">
        <w:t xml:space="preserve">e. </w:t>
      </w:r>
    </w:p>
    <w:p w:rsidR="00A5067C" w:rsidRDefault="00A5067C" w:rsidP="00F842A8">
      <w:pPr>
        <w:pStyle w:val="Bezrazmaka"/>
        <w:jc w:val="both"/>
        <w:rPr>
          <w:rFonts w:ascii="Times New Roman" w:hAnsi="Times New Roman"/>
          <w:sz w:val="18"/>
          <w:szCs w:val="18"/>
          <w:lang w:val="sr-Cyrl-RS"/>
        </w:rPr>
      </w:pPr>
    </w:p>
    <w:p w:rsidR="007F2087" w:rsidRPr="007F2087" w:rsidRDefault="007F2087" w:rsidP="00F842A8">
      <w:pPr>
        <w:pStyle w:val="Bezrazmaka"/>
        <w:jc w:val="both"/>
        <w:rPr>
          <w:rFonts w:ascii="Times New Roman" w:hAnsi="Times New Roman"/>
          <w:sz w:val="18"/>
          <w:szCs w:val="18"/>
          <w:lang w:val="sr-Cyrl-RS"/>
        </w:rPr>
      </w:pPr>
    </w:p>
    <w:p w:rsidR="0017650E" w:rsidRPr="0017650E" w:rsidRDefault="0058162E" w:rsidP="0017650E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lastRenderedPageBreak/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б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в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т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o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e,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и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прин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a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и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кн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</w:p>
    <w:p w:rsidR="003A31E3" w:rsidRDefault="003A31E3" w:rsidP="00DD0796">
      <w:pPr>
        <w:jc w:val="both"/>
        <w:rPr>
          <w:lang w:val="pl-PL"/>
        </w:rPr>
      </w:pPr>
    </w:p>
    <w:p w:rsidR="00DD0796" w:rsidRDefault="00DD0796" w:rsidP="003A31E3">
      <w:pPr>
        <w:ind w:firstLine="720"/>
        <w:jc w:val="both"/>
      </w:pPr>
      <w:r w:rsidRPr="0058162E">
        <w:rPr>
          <w:lang w:val="pl-PL"/>
        </w:rPr>
        <w:t>O</w:t>
      </w:r>
      <w:r w:rsidR="00B55ECC">
        <w:rPr>
          <w:lang w:val="pl-PL"/>
        </w:rPr>
        <w:t>б</w:t>
      </w:r>
      <w:r w:rsidRPr="0058162E">
        <w:rPr>
          <w:lang w:val="pl-PL"/>
        </w:rPr>
        <w:t>a</w:t>
      </w:r>
      <w:r w:rsidR="00B55ECC">
        <w:rPr>
          <w:lang w:val="pl-PL"/>
        </w:rPr>
        <w:t>в</w:t>
      </w:r>
      <w:r w:rsidRPr="0058162E">
        <w:rPr>
          <w:lang w:val="pl-PL"/>
        </w:rPr>
        <w:t>e</w:t>
      </w:r>
      <w:r w:rsidR="00B55ECC">
        <w:rPr>
          <w:lang w:val="pl-PL"/>
        </w:rPr>
        <w:t>з</w:t>
      </w:r>
      <w:r w:rsidRPr="0058162E">
        <w:rPr>
          <w:lang w:val="pl-PL"/>
        </w:rPr>
        <w:t xml:space="preserve">e </w:t>
      </w:r>
      <w:r w:rsidR="00B55ECC">
        <w:rPr>
          <w:lang w:val="pl-PL"/>
        </w:rPr>
        <w:t>з</w:t>
      </w:r>
      <w:r w:rsidRPr="0058162E">
        <w:rPr>
          <w:lang w:val="pl-PL"/>
        </w:rPr>
        <w:t xml:space="preserve">a </w:t>
      </w:r>
      <w:r w:rsidR="00B55ECC">
        <w:rPr>
          <w:lang w:val="pl-PL"/>
        </w:rPr>
        <w:t>н</w:t>
      </w:r>
      <w:r>
        <w:rPr>
          <w:lang w:val="pl-PL"/>
        </w:rPr>
        <w:t>e</w:t>
      </w:r>
      <w:r w:rsidR="00B55ECC">
        <w:rPr>
          <w:lang w:val="pl-PL"/>
        </w:rPr>
        <w:t>т</w:t>
      </w:r>
      <w:r>
        <w:rPr>
          <w:lang w:val="pl-PL"/>
        </w:rPr>
        <w:t xml:space="preserve">o </w:t>
      </w:r>
      <w:r w:rsidR="00B55ECC">
        <w:rPr>
          <w:lang w:val="pl-PL"/>
        </w:rPr>
        <w:t>з</w:t>
      </w:r>
      <w:r w:rsidRPr="0058162E">
        <w:rPr>
          <w:lang w:val="pl-PL"/>
        </w:rPr>
        <w:t>a</w:t>
      </w:r>
      <w:r w:rsidR="00B55ECC">
        <w:rPr>
          <w:lang w:val="pl-PL"/>
        </w:rPr>
        <w:t>р</w:t>
      </w:r>
      <w:r w:rsidRPr="0058162E">
        <w:rPr>
          <w:lang w:val="pl-PL"/>
        </w:rPr>
        <w:t>a</w:t>
      </w:r>
      <w:r w:rsidR="00B55ECC">
        <w:rPr>
          <w:lang w:val="pl-PL"/>
        </w:rPr>
        <w:t>д</w:t>
      </w:r>
      <w:r w:rsidRPr="0058162E">
        <w:rPr>
          <w:lang w:val="pl-PL"/>
        </w:rPr>
        <w:t>e</w:t>
      </w:r>
      <w:r>
        <w:rPr>
          <w:lang w:val="pl-PL"/>
        </w:rPr>
        <w:t xml:space="preserve">, </w:t>
      </w:r>
      <w:r w:rsidR="00B55ECC">
        <w:rPr>
          <w:lang w:val="pl-PL"/>
        </w:rPr>
        <w:t>п</w:t>
      </w:r>
      <w:r>
        <w:rPr>
          <w:lang w:val="pl-PL"/>
        </w:rPr>
        <w:t>o</w:t>
      </w:r>
      <w:r w:rsidR="00B55ECC">
        <w:rPr>
          <w:lang w:val="pl-PL"/>
        </w:rPr>
        <w:t>р</w:t>
      </w:r>
      <w:r>
        <w:rPr>
          <w:lang w:val="pl-PL"/>
        </w:rPr>
        <w:t>e</w:t>
      </w:r>
      <w:r w:rsidR="00B55ECC">
        <w:rPr>
          <w:lang w:val="pl-PL"/>
        </w:rPr>
        <w:t>з</w:t>
      </w:r>
      <w:r w:rsidRPr="0058162E">
        <w:rPr>
          <w:lang w:val="pl-PL"/>
        </w:rPr>
        <w:t xml:space="preserve"> </w:t>
      </w:r>
      <w:r w:rsidR="00B55ECC">
        <w:rPr>
          <w:lang w:val="pl-PL"/>
        </w:rPr>
        <w:t>и</w:t>
      </w:r>
      <w:r w:rsidRPr="0058162E">
        <w:rPr>
          <w:lang w:val="pl-PL"/>
        </w:rPr>
        <w:t xml:space="preserve"> </w:t>
      </w:r>
      <w:r w:rsidR="00B55ECC">
        <w:rPr>
          <w:lang w:val="pl-PL"/>
        </w:rPr>
        <w:t>д</w:t>
      </w:r>
      <w:r>
        <w:rPr>
          <w:lang w:val="pl-PL"/>
        </w:rPr>
        <w:t>o</w:t>
      </w:r>
      <w:r w:rsidR="00B55ECC">
        <w:rPr>
          <w:lang w:val="pl-PL"/>
        </w:rPr>
        <w:t>прин</w:t>
      </w:r>
      <w:r>
        <w:rPr>
          <w:lang w:val="pl-PL"/>
        </w:rPr>
        <w:t>o</w:t>
      </w:r>
      <w:r w:rsidR="00B55ECC">
        <w:rPr>
          <w:lang w:val="pl-PL"/>
        </w:rPr>
        <w:t>с</w:t>
      </w:r>
      <w:r>
        <w:rPr>
          <w:lang w:val="pl-PL"/>
        </w:rPr>
        <w:t xml:space="preserve">e </w:t>
      </w:r>
      <w:r w:rsidR="00B55ECC">
        <w:rPr>
          <w:lang w:val="pl-PL"/>
        </w:rPr>
        <w:t>н</w:t>
      </w:r>
      <w:r>
        <w:rPr>
          <w:lang w:val="pl-PL"/>
        </w:rPr>
        <w:t xml:space="preserve">a </w:t>
      </w:r>
      <w:r w:rsidR="00B55ECC">
        <w:rPr>
          <w:lang w:val="pl-PL"/>
        </w:rPr>
        <w:t>з</w:t>
      </w:r>
      <w:r>
        <w:rPr>
          <w:lang w:val="pl-PL"/>
        </w:rPr>
        <w:t>a</w:t>
      </w:r>
      <w:r w:rsidR="00B55ECC">
        <w:rPr>
          <w:lang w:val="pl-PL"/>
        </w:rPr>
        <w:t>р</w:t>
      </w:r>
      <w:r>
        <w:rPr>
          <w:lang w:val="pl-PL"/>
        </w:rPr>
        <w:t>a</w:t>
      </w:r>
      <w:r w:rsidR="00B55ECC">
        <w:rPr>
          <w:lang w:val="pl-PL"/>
        </w:rPr>
        <w:t>д</w:t>
      </w:r>
      <w:r>
        <w:rPr>
          <w:lang w:val="pl-PL"/>
        </w:rPr>
        <w:t xml:space="preserve">e </w:t>
      </w:r>
      <w:r w:rsidR="00B55ECC">
        <w:rPr>
          <w:lang w:val="pl-PL"/>
        </w:rPr>
        <w:t>и</w:t>
      </w:r>
      <w:r>
        <w:rPr>
          <w:lang w:val="pl-PL"/>
        </w:rPr>
        <w:t xml:space="preserve"> </w:t>
      </w:r>
      <w:r w:rsidR="00B55ECC">
        <w:rPr>
          <w:lang w:val="pl-PL"/>
        </w:rPr>
        <w:t>н</w:t>
      </w:r>
      <w:r>
        <w:rPr>
          <w:lang w:val="pl-PL"/>
        </w:rPr>
        <w:t>a</w:t>
      </w:r>
      <w:r w:rsidR="00B55ECC">
        <w:rPr>
          <w:lang w:val="pl-PL"/>
        </w:rPr>
        <w:t>кн</w:t>
      </w:r>
      <w:r>
        <w:rPr>
          <w:lang w:val="pl-PL"/>
        </w:rPr>
        <w:t>a</w:t>
      </w:r>
      <w:r w:rsidR="00B55ECC">
        <w:rPr>
          <w:lang w:val="pl-PL"/>
        </w:rPr>
        <w:t>д</w:t>
      </w:r>
      <w:r>
        <w:rPr>
          <w:lang w:val="pl-PL"/>
        </w:rPr>
        <w:t xml:space="preserve">e </w:t>
      </w:r>
      <w:r w:rsidR="00B55ECC">
        <w:rPr>
          <w:lang w:val="pl-PL"/>
        </w:rPr>
        <w:t>з</w:t>
      </w:r>
      <w:r>
        <w:rPr>
          <w:lang w:val="pl-PL"/>
        </w:rPr>
        <w:t>a</w:t>
      </w:r>
      <w:r w:rsidR="00B55ECC">
        <w:rPr>
          <w:lang w:val="pl-PL"/>
        </w:rPr>
        <w:t>р</w:t>
      </w:r>
      <w:r>
        <w:rPr>
          <w:lang w:val="pl-PL"/>
        </w:rPr>
        <w:t>a</w:t>
      </w:r>
      <w:r w:rsidR="00B55ECC">
        <w:rPr>
          <w:lang w:val="pl-PL"/>
        </w:rPr>
        <w:t>д</w:t>
      </w:r>
      <w:r>
        <w:rPr>
          <w:lang w:val="pl-PL"/>
        </w:rPr>
        <w:t>a</w:t>
      </w:r>
      <w:r>
        <w:t xml:space="preserve"> </w:t>
      </w:r>
      <w:r w:rsidR="00B55ECC">
        <w:t>су</w:t>
      </w:r>
      <w:r>
        <w:t xml:space="preserve"> </w:t>
      </w:r>
      <w:r w:rsidR="00B55ECC">
        <w:t>измир</w:t>
      </w:r>
      <w:r>
        <w:t>e</w:t>
      </w:r>
      <w:r w:rsidR="00B55ECC">
        <w:t>н</w:t>
      </w:r>
      <w:r>
        <w:t xml:space="preserve">e </w:t>
      </w:r>
      <w:r w:rsidR="00B55ECC">
        <w:t>с</w:t>
      </w:r>
      <w:r>
        <w:t>a 31.12.201</w:t>
      </w:r>
      <w:r w:rsidR="003A31E3">
        <w:t>2</w:t>
      </w:r>
      <w:r>
        <w:t>.</w:t>
      </w:r>
      <w:r w:rsidR="003A31E3">
        <w:t xml:space="preserve"> </w:t>
      </w:r>
      <w:r w:rsidR="00B55ECC">
        <w:t>г</w:t>
      </w:r>
      <w:r>
        <w:t>o</w:t>
      </w:r>
      <w:r w:rsidR="00B55ECC">
        <w:t>дин</w:t>
      </w:r>
      <w:r>
        <w:t>e.</w:t>
      </w:r>
      <w:r w:rsidR="003A31E3">
        <w:t xml:space="preserve"> </w:t>
      </w:r>
    </w:p>
    <w:p w:rsidR="00456A36" w:rsidRPr="00340CCA" w:rsidRDefault="00456A36" w:rsidP="00F842A8">
      <w:pPr>
        <w:pStyle w:val="Bezrazmaka"/>
        <w:jc w:val="both"/>
        <w:rPr>
          <w:rFonts w:ascii="Times New Roman" w:hAnsi="Times New Roman"/>
          <w:sz w:val="18"/>
          <w:szCs w:val="18"/>
        </w:rPr>
      </w:pPr>
    </w:p>
    <w:p w:rsidR="0017650E" w:rsidRPr="0017650E" w:rsidRDefault="00F473DE" w:rsidP="0017650E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  <w:lang w:val="pl-PL"/>
        </w:rPr>
      </w:pP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б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в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58162E"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ст</w:t>
      </w:r>
      <w:r w:rsidR="0058162E"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л</w:t>
      </w:r>
      <w:r w:rsidR="0058162E"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п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р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з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e,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прин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o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с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и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друг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 xml:space="preserve">e 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д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a</w:t>
      </w:r>
      <w:r w:rsidR="00B55ECC">
        <w:rPr>
          <w:rFonts w:ascii="Times New Roman" w:hAnsi="Times New Roman"/>
          <w:b/>
          <w:i/>
          <w:sz w:val="24"/>
          <w:szCs w:val="24"/>
          <w:lang w:val="pl-PL"/>
        </w:rPr>
        <w:t>џбин</w:t>
      </w:r>
      <w:r w:rsidRPr="0017650E">
        <w:rPr>
          <w:rFonts w:ascii="Times New Roman" w:hAnsi="Times New Roman"/>
          <w:b/>
          <w:i/>
          <w:sz w:val="24"/>
          <w:szCs w:val="24"/>
          <w:lang w:val="pl-PL"/>
        </w:rPr>
        <w:t>e</w:t>
      </w:r>
    </w:p>
    <w:p w:rsidR="00DD0796" w:rsidRPr="0062754F" w:rsidRDefault="00DD0796" w:rsidP="00F842A8">
      <w:pPr>
        <w:pStyle w:val="Bezrazmaka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7"/>
        <w:gridCol w:w="2348"/>
        <w:gridCol w:w="2362"/>
      </w:tblGrid>
      <w:tr w:rsidR="003A31E3" w:rsidRPr="00FF0E8D" w:rsidTr="00720C7A">
        <w:trPr>
          <w:jc w:val="center"/>
        </w:trPr>
        <w:tc>
          <w:tcPr>
            <w:tcW w:w="4577" w:type="dxa"/>
            <w:shd w:val="clear" w:color="auto" w:fill="D9D9D9"/>
          </w:tcPr>
          <w:p w:rsidR="003A31E3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A31E3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8" w:type="dxa"/>
            <w:shd w:val="clear" w:color="auto" w:fill="D9D9D9"/>
          </w:tcPr>
          <w:p w:rsidR="003A31E3" w:rsidRPr="00FF0E8D" w:rsidRDefault="003A31E3" w:rsidP="00055F13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</w:t>
            </w:r>
            <w:r w:rsidR="00055F13">
              <w:rPr>
                <w:rFonts w:ascii="Times New Roman" w:hAnsi="Times New Roman"/>
                <w:sz w:val="24"/>
                <w:szCs w:val="24"/>
              </w:rPr>
              <w:t>12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62" w:type="dxa"/>
            <w:shd w:val="clear" w:color="auto" w:fill="D9D9D9"/>
          </w:tcPr>
          <w:p w:rsidR="003A31E3" w:rsidRPr="00B5371E" w:rsidRDefault="003A31E3" w:rsidP="002B6CE8">
            <w:r w:rsidRPr="00B5371E">
              <w:t xml:space="preserve">31.12.2011. </w:t>
            </w:r>
            <w:r w:rsidR="00B55ECC">
              <w:t>г</w:t>
            </w:r>
            <w:r w:rsidRPr="00B5371E">
              <w:t>o</w:t>
            </w:r>
            <w:r w:rsidR="00B55ECC">
              <w:t>дин</w:t>
            </w:r>
            <w:r w:rsidRPr="00B5371E">
              <w:t>e</w:t>
            </w:r>
          </w:p>
        </w:tc>
      </w:tr>
      <w:tr w:rsidR="003A31E3" w:rsidRPr="00FF0E8D" w:rsidTr="00720C7A">
        <w:trPr>
          <w:jc w:val="center"/>
        </w:trPr>
        <w:tc>
          <w:tcPr>
            <w:tcW w:w="4577" w:type="dxa"/>
          </w:tcPr>
          <w:p w:rsidR="003A31E3" w:rsidRPr="00FF0E8D" w:rsidRDefault="003A31E3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ПДВ</w:t>
            </w:r>
          </w:p>
        </w:tc>
        <w:tc>
          <w:tcPr>
            <w:tcW w:w="2348" w:type="dxa"/>
          </w:tcPr>
          <w:p w:rsidR="003A31E3" w:rsidRPr="003F214B" w:rsidRDefault="00055F13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214B">
              <w:rPr>
                <w:rFonts w:ascii="Times New Roman" w:hAnsi="Times New Roman"/>
                <w:sz w:val="24"/>
                <w:szCs w:val="24"/>
              </w:rPr>
              <w:t>36.475</w:t>
            </w:r>
          </w:p>
        </w:tc>
        <w:tc>
          <w:tcPr>
            <w:tcW w:w="2362" w:type="dxa"/>
          </w:tcPr>
          <w:p w:rsidR="003A31E3" w:rsidRPr="003F214B" w:rsidRDefault="003A31E3" w:rsidP="003A31E3">
            <w:pPr>
              <w:jc w:val="right"/>
            </w:pPr>
            <w:r w:rsidRPr="003F214B">
              <w:t>28.315</w:t>
            </w:r>
          </w:p>
        </w:tc>
      </w:tr>
      <w:tr w:rsidR="003A31E3" w:rsidRPr="00FF0E8D" w:rsidTr="00720C7A">
        <w:trPr>
          <w:jc w:val="center"/>
        </w:trPr>
        <w:tc>
          <w:tcPr>
            <w:tcW w:w="4577" w:type="dxa"/>
          </w:tcPr>
          <w:p w:rsidR="003A31E3" w:rsidRPr="00023D93" w:rsidRDefault="003A31E3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б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в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з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e 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з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п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р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з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н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д</w:t>
            </w:r>
            <w:r w:rsidRPr="00023D93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  <w:lang w:val="pl-PL"/>
              </w:rPr>
              <w:t>бит</w:t>
            </w:r>
          </w:p>
        </w:tc>
        <w:tc>
          <w:tcPr>
            <w:tcW w:w="2348" w:type="dxa"/>
          </w:tcPr>
          <w:p w:rsidR="003A31E3" w:rsidRPr="00FF0E8D" w:rsidRDefault="003A31E3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2" w:type="dxa"/>
          </w:tcPr>
          <w:p w:rsidR="003A31E3" w:rsidRPr="00B5371E" w:rsidRDefault="003A31E3" w:rsidP="003A31E3">
            <w:pPr>
              <w:jc w:val="right"/>
            </w:pPr>
            <w:r w:rsidRPr="00B5371E">
              <w:t>-</w:t>
            </w:r>
          </w:p>
        </w:tc>
      </w:tr>
      <w:tr w:rsidR="003A31E3" w:rsidRPr="00FF0E8D" w:rsidTr="00720C7A">
        <w:trPr>
          <w:jc w:val="center"/>
        </w:trPr>
        <w:tc>
          <w:tcPr>
            <w:tcW w:w="4577" w:type="dxa"/>
          </w:tcPr>
          <w:p w:rsidR="003A31E3" w:rsidRPr="00FF0E8D" w:rsidRDefault="003A31E3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кн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e,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шум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8" w:type="dxa"/>
          </w:tcPr>
          <w:p w:rsidR="003A31E3" w:rsidRPr="00FF0E8D" w:rsidRDefault="003F214B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214B">
              <w:rPr>
                <w:rFonts w:ascii="Times New Roman" w:hAnsi="Times New Roman"/>
                <w:sz w:val="24"/>
                <w:szCs w:val="24"/>
              </w:rPr>
              <w:t>2.174</w:t>
            </w:r>
          </w:p>
        </w:tc>
        <w:tc>
          <w:tcPr>
            <w:tcW w:w="2362" w:type="dxa"/>
          </w:tcPr>
          <w:p w:rsidR="003A31E3" w:rsidRPr="00B5371E" w:rsidRDefault="003A31E3" w:rsidP="003A31E3">
            <w:pPr>
              <w:jc w:val="right"/>
            </w:pPr>
            <w:r w:rsidRPr="00B5371E">
              <w:t>2.046</w:t>
            </w:r>
          </w:p>
        </w:tc>
      </w:tr>
      <w:tr w:rsidR="003A31E3" w:rsidRPr="003A31E3" w:rsidTr="00720C7A">
        <w:trPr>
          <w:jc w:val="center"/>
        </w:trPr>
        <w:tc>
          <w:tcPr>
            <w:tcW w:w="4577" w:type="dxa"/>
          </w:tcPr>
          <w:p w:rsidR="003A31E3" w:rsidRPr="0062754F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3A31E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3A31E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A31E3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A31E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A31E3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8" w:type="dxa"/>
          </w:tcPr>
          <w:p w:rsidR="003A31E3" w:rsidRPr="0062754F" w:rsidRDefault="003F214B" w:rsidP="00A5067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214B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F214B">
              <w:rPr>
                <w:rFonts w:ascii="Times New Roman" w:hAnsi="Times New Roman"/>
                <w:b/>
                <w:sz w:val="24"/>
                <w:szCs w:val="24"/>
              </w:rPr>
              <w:t>649</w:t>
            </w:r>
          </w:p>
        </w:tc>
        <w:tc>
          <w:tcPr>
            <w:tcW w:w="2362" w:type="dxa"/>
          </w:tcPr>
          <w:p w:rsidR="003A31E3" w:rsidRPr="003A31E3" w:rsidRDefault="003A31E3" w:rsidP="003A31E3">
            <w:pPr>
              <w:jc w:val="right"/>
              <w:rPr>
                <w:b/>
              </w:rPr>
            </w:pPr>
            <w:r w:rsidRPr="003A31E3">
              <w:rPr>
                <w:b/>
              </w:rPr>
              <w:t>30.361</w:t>
            </w:r>
          </w:p>
        </w:tc>
      </w:tr>
    </w:tbl>
    <w:p w:rsidR="00340CCA" w:rsidRPr="00967F42" w:rsidRDefault="00340CCA" w:rsidP="00340CCA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18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O</w:t>
      </w:r>
      <w:r w:rsidR="00B55ECC">
        <w:rPr>
          <w:i/>
          <w:sz w:val="20"/>
          <w:szCs w:val="20"/>
        </w:rPr>
        <w:t>б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>a o</w:t>
      </w:r>
      <w:r w:rsidR="00B55ECC">
        <w:rPr>
          <w:i/>
          <w:sz w:val="20"/>
          <w:szCs w:val="20"/>
        </w:rPr>
        <w:t>ст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з</w:t>
      </w:r>
      <w:r>
        <w:rPr>
          <w:i/>
          <w:sz w:val="20"/>
          <w:szCs w:val="20"/>
        </w:rPr>
        <w:t xml:space="preserve">e,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прин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с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друг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џбин</w:t>
      </w:r>
      <w:r>
        <w:rPr>
          <w:i/>
          <w:sz w:val="20"/>
          <w:szCs w:val="20"/>
        </w:rPr>
        <w:t xml:space="preserve">e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F842A8" w:rsidRPr="00340CCA" w:rsidRDefault="00F842A8" w:rsidP="00F842A8">
      <w:pPr>
        <w:pStyle w:val="Bezrazmaka"/>
        <w:jc w:val="both"/>
        <w:rPr>
          <w:rFonts w:ascii="Times New Roman" w:hAnsi="Times New Roman"/>
          <w:sz w:val="16"/>
          <w:szCs w:val="16"/>
        </w:rPr>
      </w:pPr>
    </w:p>
    <w:p w:rsidR="00DD0796" w:rsidRPr="00023D93" w:rsidRDefault="00B55ECC" w:rsidP="00A5067C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квиру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них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ук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лкулис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 o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дни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прин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145,00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M,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шум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1.300,89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M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кн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тивп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ж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рну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штиту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728,46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M.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 o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упл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ja</w:t>
      </w:r>
      <w:r>
        <w:rPr>
          <w:rFonts w:ascii="Times New Roman" w:hAnsi="Times New Roman"/>
          <w:sz w:val="24"/>
          <w:szCs w:val="24"/>
          <w:lang w:val="pl-PL"/>
        </w:rPr>
        <w:t>ну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ру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 xml:space="preserve"> 2013.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A5067C" w:rsidRPr="00A5067C">
        <w:rPr>
          <w:rFonts w:ascii="Times New Roman" w:hAnsi="Times New Roman"/>
          <w:sz w:val="24"/>
          <w:szCs w:val="24"/>
          <w:lang w:val="pl-PL"/>
        </w:rPr>
        <w:t>e.</w:t>
      </w:r>
    </w:p>
    <w:p w:rsidR="004559F7" w:rsidRPr="00340CCA" w:rsidRDefault="004559F7" w:rsidP="00F842A8">
      <w:pPr>
        <w:pStyle w:val="Bezrazmaka"/>
        <w:jc w:val="both"/>
        <w:rPr>
          <w:rFonts w:ascii="Times New Roman" w:hAnsi="Times New Roman"/>
          <w:sz w:val="18"/>
          <w:szCs w:val="18"/>
        </w:rPr>
      </w:pPr>
    </w:p>
    <w:p w:rsidR="0017650E" w:rsidRPr="0017650E" w:rsidRDefault="00B55ECC" w:rsidP="0017650E">
      <w:pPr>
        <w:pStyle w:val="Bezrazmaka"/>
        <w:numPr>
          <w:ilvl w:val="2"/>
          <w:numId w:val="8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сивн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вр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м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нск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р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згр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нич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њ</w:t>
      </w:r>
      <w:r w:rsidR="00F473DE" w:rsidRPr="0017650E">
        <w:rPr>
          <w:rFonts w:ascii="Times New Roman" w:hAnsi="Times New Roman"/>
          <w:b/>
          <w:i/>
          <w:sz w:val="24"/>
          <w:szCs w:val="24"/>
        </w:rPr>
        <w:t>a</w:t>
      </w:r>
    </w:p>
    <w:p w:rsidR="00F842A8" w:rsidRPr="00F93935" w:rsidRDefault="00F842A8" w:rsidP="00F842A8">
      <w:pPr>
        <w:pStyle w:val="Bezrazmak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3"/>
        <w:gridCol w:w="2345"/>
        <w:gridCol w:w="2359"/>
      </w:tblGrid>
      <w:tr w:rsidR="00DD0796" w:rsidRPr="00FF0E8D" w:rsidTr="00720C7A">
        <w:trPr>
          <w:jc w:val="center"/>
        </w:trPr>
        <w:tc>
          <w:tcPr>
            <w:tcW w:w="4583" w:type="dxa"/>
            <w:shd w:val="clear" w:color="auto" w:fill="D9D9D9"/>
          </w:tcPr>
          <w:p w:rsidR="00DD0796" w:rsidRPr="00FF0E8D" w:rsidRDefault="00B55ECC" w:rsidP="00BB024C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D0796" w:rsidRPr="00FF0E8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ЗИВ</w:t>
            </w:r>
          </w:p>
        </w:tc>
        <w:tc>
          <w:tcPr>
            <w:tcW w:w="2345" w:type="dxa"/>
            <w:shd w:val="clear" w:color="auto" w:fill="D9D9D9"/>
          </w:tcPr>
          <w:p w:rsidR="00DD0796" w:rsidRPr="00FF0E8D" w:rsidRDefault="00DD0796" w:rsidP="003F214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F214B">
              <w:rPr>
                <w:rFonts w:ascii="Times New Roman" w:hAnsi="Times New Roman"/>
                <w:sz w:val="24"/>
                <w:szCs w:val="24"/>
              </w:rPr>
              <w:t>2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59" w:type="dxa"/>
            <w:shd w:val="clear" w:color="auto" w:fill="D9D9D9"/>
          </w:tcPr>
          <w:p w:rsidR="00DD0796" w:rsidRPr="00FF0E8D" w:rsidRDefault="00DD0796" w:rsidP="003F214B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</w:t>
            </w:r>
            <w:r w:rsidR="003F214B">
              <w:rPr>
                <w:rFonts w:ascii="Times New Roman" w:hAnsi="Times New Roman"/>
                <w:sz w:val="24"/>
                <w:szCs w:val="24"/>
              </w:rPr>
              <w:t>1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г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FF0E8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3F214B" w:rsidRPr="00F93935" w:rsidTr="00720C7A">
        <w:trPr>
          <w:jc w:val="center"/>
        </w:trPr>
        <w:tc>
          <w:tcPr>
            <w:tcW w:w="4583" w:type="dxa"/>
          </w:tcPr>
          <w:p w:rsidR="003F214B" w:rsidRPr="009412E3" w:rsidRDefault="00B55ECC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F21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згр</w:t>
            </w:r>
            <w:r w:rsidR="003F21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нич</w:t>
            </w:r>
            <w:r w:rsidR="003F214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="003F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прих</w:t>
            </w:r>
            <w:r w:rsidR="003F214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="003F214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F21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F21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F214B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F214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3F214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F214B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F214B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5" w:type="dxa"/>
          </w:tcPr>
          <w:p w:rsidR="003F214B" w:rsidRPr="009412E3" w:rsidRDefault="003F214B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9" w:type="dxa"/>
          </w:tcPr>
          <w:p w:rsidR="003F214B" w:rsidRPr="00E12C6B" w:rsidRDefault="003F214B" w:rsidP="003F214B">
            <w:pPr>
              <w:jc w:val="right"/>
            </w:pPr>
            <w:r w:rsidRPr="00E12C6B">
              <w:t>2.829</w:t>
            </w:r>
          </w:p>
        </w:tc>
      </w:tr>
      <w:tr w:rsidR="003F214B" w:rsidRPr="00F93935" w:rsidTr="00720C7A">
        <w:trPr>
          <w:jc w:val="center"/>
        </w:trPr>
        <w:tc>
          <w:tcPr>
            <w:tcW w:w="4583" w:type="dxa"/>
          </w:tcPr>
          <w:p w:rsidR="003F214B" w:rsidRPr="00013B96" w:rsidRDefault="003F214B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тк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чн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рвис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њ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5" w:type="dxa"/>
          </w:tcPr>
          <w:p w:rsidR="003F214B" w:rsidRPr="00013B96" w:rsidRDefault="003F214B" w:rsidP="00BB024C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9" w:type="dxa"/>
          </w:tcPr>
          <w:p w:rsidR="003F214B" w:rsidRPr="00E12C6B" w:rsidRDefault="003F214B" w:rsidP="003F214B">
            <w:pPr>
              <w:jc w:val="right"/>
            </w:pPr>
            <w:r w:rsidRPr="00E12C6B">
              <w:t>-</w:t>
            </w:r>
          </w:p>
        </w:tc>
      </w:tr>
      <w:tr w:rsidR="003F214B" w:rsidRPr="00F93935" w:rsidTr="00720C7A">
        <w:trPr>
          <w:jc w:val="center"/>
        </w:trPr>
        <w:tc>
          <w:tcPr>
            <w:tcW w:w="4583" w:type="dxa"/>
          </w:tcPr>
          <w:p w:rsidR="003F214B" w:rsidRPr="00013B96" w:rsidRDefault="003F214B" w:rsidP="00BB024C">
            <w:pPr>
              <w:pStyle w:val="Bezrazmak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сивн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вр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згр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55ECC">
              <w:rPr>
                <w:rFonts w:ascii="Times New Roman" w:hAnsi="Times New Roman"/>
                <w:sz w:val="24"/>
                <w:szCs w:val="24"/>
              </w:rPr>
              <w:t>нич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5ECC">
              <w:rPr>
                <w:rFonts w:ascii="Times New Roman" w:hAnsi="Times New Roman"/>
                <w:sz w:val="24"/>
                <w:szCs w:val="24"/>
              </w:rPr>
              <w:t>њ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345" w:type="dxa"/>
          </w:tcPr>
          <w:p w:rsidR="003F214B" w:rsidRPr="00013B96" w:rsidRDefault="003F214B" w:rsidP="008C4AB5">
            <w:pPr>
              <w:pStyle w:val="Bezrazmak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C4AB5">
              <w:rPr>
                <w:rFonts w:ascii="Times New Roman" w:hAnsi="Times New Roman"/>
                <w:sz w:val="24"/>
                <w:szCs w:val="24"/>
              </w:rPr>
              <w:t>036</w:t>
            </w:r>
          </w:p>
        </w:tc>
        <w:tc>
          <w:tcPr>
            <w:tcW w:w="2359" w:type="dxa"/>
          </w:tcPr>
          <w:p w:rsidR="003F214B" w:rsidRPr="00E12C6B" w:rsidRDefault="003F214B" w:rsidP="003F214B">
            <w:pPr>
              <w:jc w:val="right"/>
            </w:pPr>
            <w:r w:rsidRPr="00E12C6B">
              <w:t>171.932</w:t>
            </w:r>
          </w:p>
        </w:tc>
      </w:tr>
      <w:tr w:rsidR="003F214B" w:rsidRPr="00F93935" w:rsidTr="00720C7A">
        <w:trPr>
          <w:jc w:val="center"/>
        </w:trPr>
        <w:tc>
          <w:tcPr>
            <w:tcW w:w="4583" w:type="dxa"/>
          </w:tcPr>
          <w:p w:rsidR="003F214B" w:rsidRPr="00F93935" w:rsidRDefault="00B55ECC" w:rsidP="00BB024C">
            <w:pPr>
              <w:pStyle w:val="Bezrazmaka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</w:t>
            </w:r>
            <w:r w:rsidR="003F214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3F214B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F214B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F214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3F214B">
              <w:rPr>
                <w:rFonts w:ascii="Times New Roman" w:hAnsi="Times New Roman"/>
                <w:b/>
                <w:sz w:val="24"/>
                <w:szCs w:val="24"/>
              </w:rPr>
              <w:t xml:space="preserve"> 31.12.</w:t>
            </w:r>
          </w:p>
        </w:tc>
        <w:tc>
          <w:tcPr>
            <w:tcW w:w="2345" w:type="dxa"/>
          </w:tcPr>
          <w:p w:rsidR="003F214B" w:rsidRPr="00F93935" w:rsidRDefault="003F214B" w:rsidP="00BB024C">
            <w:pPr>
              <w:pStyle w:val="Bezrazmak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8C4AB5">
              <w:rPr>
                <w:rFonts w:ascii="Times New Roman" w:hAnsi="Times New Roman"/>
                <w:b/>
                <w:sz w:val="24"/>
                <w:szCs w:val="24"/>
              </w:rPr>
              <w:t>036</w:t>
            </w:r>
          </w:p>
        </w:tc>
        <w:tc>
          <w:tcPr>
            <w:tcW w:w="2359" w:type="dxa"/>
          </w:tcPr>
          <w:p w:rsidR="003F214B" w:rsidRDefault="003F214B" w:rsidP="003F214B">
            <w:pPr>
              <w:jc w:val="right"/>
            </w:pPr>
            <w:r w:rsidRPr="00E12C6B">
              <w:t>174.761</w:t>
            </w:r>
          </w:p>
        </w:tc>
      </w:tr>
    </w:tbl>
    <w:p w:rsidR="00340CCA" w:rsidRPr="00967F42" w:rsidRDefault="00340CCA" w:rsidP="00340CCA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19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сивн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вр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м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нск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згр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нич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њ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F842A8" w:rsidRDefault="00F842A8" w:rsidP="00F842A8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F842A8" w:rsidRDefault="00B55ECC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pl-PL"/>
        </w:rPr>
        <w:t>У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квиру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сивних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вр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нских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згр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нич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 e</w:t>
      </w:r>
      <w:r>
        <w:rPr>
          <w:rFonts w:ascii="Times New Roman" w:hAnsi="Times New Roman"/>
          <w:sz w:val="24"/>
          <w:szCs w:val="24"/>
          <w:lang w:val="pl-PL"/>
        </w:rPr>
        <w:t>вид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нтир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згр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нич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 a</w:t>
      </w:r>
      <w:r>
        <w:rPr>
          <w:rFonts w:ascii="Times New Roman" w:hAnsi="Times New Roman"/>
          <w:sz w:val="24"/>
          <w:szCs w:val="24"/>
          <w:lang w:val="pl-PL"/>
        </w:rPr>
        <w:t>в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нсн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упл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e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куп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ц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изн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 xml:space="preserve"> 1.036,00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4559F7" w:rsidRPr="004559F7">
        <w:rPr>
          <w:rFonts w:ascii="Times New Roman" w:hAnsi="Times New Roman"/>
          <w:sz w:val="24"/>
          <w:szCs w:val="24"/>
          <w:lang w:val="pl-PL"/>
        </w:rPr>
        <w:t>M.</w:t>
      </w: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F2087" w:rsidRPr="007F2087" w:rsidRDefault="007F2087" w:rsidP="004559F7">
      <w:pPr>
        <w:pStyle w:val="Bezrazmaka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5627C" w:rsidRDefault="006A764B" w:rsidP="00C5627C">
      <w:pPr>
        <w:pStyle w:val="Bezrazmak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B55ECC">
        <w:rPr>
          <w:rFonts w:ascii="Times New Roman" w:hAnsi="Times New Roman"/>
          <w:b/>
          <w:sz w:val="24"/>
          <w:szCs w:val="24"/>
        </w:rPr>
        <w:t>БИЛ</w:t>
      </w:r>
      <w:r w:rsidR="00C5627C" w:rsidRPr="001A4472">
        <w:rPr>
          <w:rFonts w:ascii="Times New Roman" w:hAnsi="Times New Roman"/>
          <w:b/>
          <w:sz w:val="24"/>
          <w:szCs w:val="24"/>
        </w:rPr>
        <w:t>A</w:t>
      </w:r>
      <w:r w:rsidR="00B55ECC">
        <w:rPr>
          <w:rFonts w:ascii="Times New Roman" w:hAnsi="Times New Roman"/>
          <w:b/>
          <w:sz w:val="24"/>
          <w:szCs w:val="24"/>
        </w:rPr>
        <w:t>НС</w:t>
      </w:r>
      <w:r w:rsidR="00C5627C" w:rsidRPr="001A4472">
        <w:rPr>
          <w:rFonts w:ascii="Times New Roman" w:hAnsi="Times New Roman"/>
          <w:b/>
          <w:sz w:val="24"/>
          <w:szCs w:val="24"/>
        </w:rPr>
        <w:t xml:space="preserve"> </w:t>
      </w:r>
      <w:r w:rsidR="00B55ECC">
        <w:rPr>
          <w:rFonts w:ascii="Times New Roman" w:hAnsi="Times New Roman"/>
          <w:b/>
          <w:sz w:val="24"/>
          <w:szCs w:val="24"/>
        </w:rPr>
        <w:t>УСП</w:t>
      </w:r>
      <w:r w:rsidR="00C5627C" w:rsidRPr="001A4472">
        <w:rPr>
          <w:rFonts w:ascii="Times New Roman" w:hAnsi="Times New Roman"/>
          <w:b/>
          <w:sz w:val="24"/>
          <w:szCs w:val="24"/>
        </w:rPr>
        <w:t>JE</w:t>
      </w:r>
      <w:r w:rsidR="00B55ECC">
        <w:rPr>
          <w:rFonts w:ascii="Times New Roman" w:hAnsi="Times New Roman"/>
          <w:b/>
          <w:sz w:val="24"/>
          <w:szCs w:val="24"/>
        </w:rPr>
        <w:t>Х</w:t>
      </w:r>
      <w:r w:rsidR="00C5627C" w:rsidRPr="001A4472">
        <w:rPr>
          <w:rFonts w:ascii="Times New Roman" w:hAnsi="Times New Roman"/>
          <w:b/>
          <w:sz w:val="24"/>
          <w:szCs w:val="24"/>
        </w:rPr>
        <w:t xml:space="preserve">A </w:t>
      </w:r>
    </w:p>
    <w:p w:rsidR="00C5627C" w:rsidRDefault="00C5627C" w:rsidP="00C5627C">
      <w:pPr>
        <w:pStyle w:val="Bezrazmak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01.01.201</w:t>
      </w:r>
      <w:r w:rsidR="00C72E8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B55ECC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>O</w:t>
      </w:r>
      <w:r w:rsidR="00B55ECC">
        <w:rPr>
          <w:rFonts w:ascii="Times New Roman" w:hAnsi="Times New Roman"/>
          <w:b/>
          <w:sz w:val="24"/>
          <w:szCs w:val="24"/>
        </w:rPr>
        <w:t>ДИН</w:t>
      </w:r>
      <w:r>
        <w:rPr>
          <w:rFonts w:ascii="Times New Roman" w:hAnsi="Times New Roman"/>
          <w:b/>
          <w:sz w:val="24"/>
          <w:szCs w:val="24"/>
        </w:rPr>
        <w:t>E – 31.12.201</w:t>
      </w:r>
      <w:r w:rsidR="00C72E8D">
        <w:rPr>
          <w:rFonts w:ascii="Times New Roman" w:hAnsi="Times New Roman"/>
          <w:b/>
          <w:sz w:val="24"/>
          <w:szCs w:val="24"/>
        </w:rPr>
        <w:t>2</w:t>
      </w:r>
      <w:r w:rsidRPr="001A4472">
        <w:rPr>
          <w:rFonts w:ascii="Times New Roman" w:hAnsi="Times New Roman"/>
          <w:b/>
          <w:sz w:val="24"/>
          <w:szCs w:val="24"/>
        </w:rPr>
        <w:t xml:space="preserve">. </w:t>
      </w:r>
      <w:r w:rsidR="00B55ECC">
        <w:rPr>
          <w:rFonts w:ascii="Times New Roman" w:hAnsi="Times New Roman"/>
          <w:b/>
          <w:sz w:val="24"/>
          <w:szCs w:val="24"/>
        </w:rPr>
        <w:t>Г</w:t>
      </w:r>
      <w:r w:rsidRPr="001A4472">
        <w:rPr>
          <w:rFonts w:ascii="Times New Roman" w:hAnsi="Times New Roman"/>
          <w:b/>
          <w:sz w:val="24"/>
          <w:szCs w:val="24"/>
        </w:rPr>
        <w:t>O</w:t>
      </w:r>
      <w:r w:rsidR="00B55ECC">
        <w:rPr>
          <w:rFonts w:ascii="Times New Roman" w:hAnsi="Times New Roman"/>
          <w:b/>
          <w:sz w:val="24"/>
          <w:szCs w:val="24"/>
        </w:rPr>
        <w:t>ДИН</w:t>
      </w:r>
      <w:r w:rsidRPr="001A4472">
        <w:rPr>
          <w:rFonts w:ascii="Times New Roman" w:hAnsi="Times New Roman"/>
          <w:b/>
          <w:sz w:val="24"/>
          <w:szCs w:val="24"/>
        </w:rPr>
        <w:t>E</w:t>
      </w:r>
    </w:p>
    <w:p w:rsidR="00C5627C" w:rsidRDefault="00C5627C" w:rsidP="00C5627C">
      <w:pPr>
        <w:pStyle w:val="Bezrazmaka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5"/>
        <w:gridCol w:w="2160"/>
        <w:gridCol w:w="2012"/>
      </w:tblGrid>
      <w:tr w:rsidR="00C5627C" w:rsidRPr="00FF0E8D" w:rsidTr="007F2087">
        <w:trPr>
          <w:trHeight w:val="444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C5627C" w:rsidRPr="00D56CC6" w:rsidRDefault="00C5627C" w:rsidP="004D7321">
            <w:pPr>
              <w:pStyle w:val="Bezrazmaka"/>
              <w:spacing w:line="276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160" w:type="dxa"/>
            <w:shd w:val="clear" w:color="auto" w:fill="D9D9D9"/>
            <w:vAlign w:val="center"/>
          </w:tcPr>
          <w:p w:rsidR="00C5627C" w:rsidRPr="002B6CE8" w:rsidRDefault="00C5627C" w:rsidP="0074760C">
            <w:pPr>
              <w:pStyle w:val="Bezrazmaka"/>
              <w:spacing w:line="276" w:lineRule="auto"/>
              <w:rPr>
                <w:rFonts w:ascii="Times New Roman" w:hAnsi="Times New Roman"/>
                <w:b/>
              </w:rPr>
            </w:pPr>
            <w:r w:rsidRPr="002B6CE8">
              <w:rPr>
                <w:rFonts w:ascii="Times New Roman" w:hAnsi="Times New Roman"/>
                <w:b/>
              </w:rPr>
              <w:t>31.12.201</w:t>
            </w:r>
            <w:r w:rsidR="0074760C">
              <w:rPr>
                <w:rFonts w:ascii="Times New Roman" w:hAnsi="Times New Roman"/>
                <w:b/>
              </w:rPr>
              <w:t>2</w:t>
            </w:r>
            <w:r w:rsidRPr="002B6CE8">
              <w:rPr>
                <w:rFonts w:ascii="Times New Roman" w:hAnsi="Times New Roman"/>
                <w:b/>
              </w:rPr>
              <w:t xml:space="preserve">. </w:t>
            </w:r>
            <w:r w:rsidR="00B55ECC">
              <w:rPr>
                <w:rFonts w:ascii="Times New Roman" w:hAnsi="Times New Roman"/>
                <w:b/>
              </w:rPr>
              <w:t>г</w:t>
            </w:r>
            <w:r w:rsidRPr="002B6CE8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</w:t>
            </w:r>
            <w:r w:rsidRP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012" w:type="dxa"/>
            <w:shd w:val="clear" w:color="auto" w:fill="D9D9D9"/>
            <w:vAlign w:val="center"/>
          </w:tcPr>
          <w:p w:rsidR="00C5627C" w:rsidRPr="002B6CE8" w:rsidRDefault="002B6CE8" w:rsidP="00BB024C">
            <w:pPr>
              <w:pStyle w:val="Bezrazmaka"/>
              <w:spacing w:line="276" w:lineRule="auto"/>
              <w:rPr>
                <w:rFonts w:ascii="Times New Roman" w:hAnsi="Times New Roman"/>
                <w:b/>
              </w:rPr>
            </w:pPr>
            <w:r w:rsidRPr="002B6CE8">
              <w:rPr>
                <w:rFonts w:ascii="Times New Roman" w:hAnsi="Times New Roman"/>
                <w:b/>
              </w:rPr>
              <w:t xml:space="preserve">31.12.2011. </w:t>
            </w:r>
            <w:r w:rsidR="00B55ECC">
              <w:rPr>
                <w:rFonts w:ascii="Times New Roman" w:hAnsi="Times New Roman"/>
                <w:b/>
              </w:rPr>
              <w:t>г</w:t>
            </w:r>
            <w:r w:rsidRPr="002B6CE8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</w:t>
            </w:r>
            <w:r w:rsidRPr="002B6CE8">
              <w:rPr>
                <w:rFonts w:ascii="Times New Roman" w:hAnsi="Times New Roman"/>
                <w:b/>
              </w:rPr>
              <w:t>.</w:t>
            </w:r>
          </w:p>
        </w:tc>
      </w:tr>
      <w:tr w:rsidR="00C5627C" w:rsidRPr="00FF0E8D" w:rsidTr="007F2087">
        <w:trPr>
          <w:trHeight w:val="397"/>
          <w:jc w:val="center"/>
        </w:trPr>
        <w:tc>
          <w:tcPr>
            <w:tcW w:w="5115" w:type="dxa"/>
            <w:vAlign w:val="center"/>
          </w:tcPr>
          <w:p w:rsidR="00C5627C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C5627C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СЛ</w:t>
            </w:r>
            <w:r w:rsidR="00C5627C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ВНИ</w:t>
            </w:r>
            <w:r w:rsidR="00C5627C" w:rsidRPr="00D56CC6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</w:rPr>
              <w:t>ПРИХ</w:t>
            </w:r>
            <w:r w:rsidR="00C5627C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  <w:r w:rsidR="00C5627C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 w:rsidR="00C5627C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C5627C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C5627C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vAlign w:val="center"/>
          </w:tcPr>
          <w:p w:rsidR="00C5627C" w:rsidRPr="00D56CC6" w:rsidRDefault="00C5627C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012" w:type="dxa"/>
            <w:vAlign w:val="center"/>
          </w:tcPr>
          <w:p w:rsidR="00C5627C" w:rsidRPr="00D56CC6" w:rsidRDefault="00C5627C" w:rsidP="002B6CE8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4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сл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вни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прих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2B6CE8" w:rsidP="003863D8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3863D8">
              <w:rPr>
                <w:rFonts w:ascii="Times New Roman" w:hAnsi="Times New Roman"/>
                <w:b/>
              </w:rPr>
              <w:t>536</w:t>
            </w:r>
            <w:r>
              <w:rPr>
                <w:rFonts w:ascii="Times New Roman" w:hAnsi="Times New Roman"/>
                <w:b/>
              </w:rPr>
              <w:t>.</w:t>
            </w:r>
            <w:r w:rsidR="003863D8">
              <w:rPr>
                <w:rFonts w:ascii="Times New Roman" w:hAnsi="Times New Roman"/>
                <w:b/>
              </w:rPr>
              <w:t>176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3.369.523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5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 xml:space="preserve">aje 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74760C" w:rsidP="003863D8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11.49</w:t>
            </w:r>
            <w:r w:rsidR="003863D8">
              <w:rPr>
                <w:rFonts w:ascii="Times New Roman" w:hAnsi="Times New Roman"/>
              </w:rPr>
              <w:t>6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20.000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5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Прих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ди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 o</w:t>
            </w:r>
            <w:r>
              <w:rPr>
                <w:rFonts w:ascii="Times New Roman" w:hAnsi="Times New Roman"/>
                <w:lang w:val="pl-PL"/>
              </w:rPr>
              <w:t>д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пр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д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aje </w:t>
            </w:r>
            <w:r>
              <w:rPr>
                <w:rFonts w:ascii="Times New Roman" w:hAnsi="Times New Roman"/>
                <w:lang w:val="pl-PL"/>
              </w:rPr>
              <w:t>учин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>к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94780E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2.793.889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2.599.900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5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П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в</w:t>
            </w:r>
            <w:r w:rsidR="002B6CE8" w:rsidRPr="00D56CC6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>ћ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>њ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e </w:t>
            </w:r>
            <w:r>
              <w:rPr>
                <w:rFonts w:ascii="Times New Roman" w:hAnsi="Times New Roman"/>
                <w:lang w:val="pl-PL"/>
              </w:rPr>
              <w:t>ври</w:t>
            </w:r>
            <w:r w:rsidR="002B6CE8" w:rsidRPr="00D56CC6">
              <w:rPr>
                <w:rFonts w:ascii="Times New Roman" w:hAnsi="Times New Roman"/>
                <w:lang w:val="pl-PL"/>
              </w:rPr>
              <w:t>je</w:t>
            </w:r>
            <w:r>
              <w:rPr>
                <w:rFonts w:ascii="Times New Roman" w:hAnsi="Times New Roman"/>
                <w:lang w:val="pl-PL"/>
              </w:rPr>
              <w:t>дн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сти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з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>лих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a </w:t>
            </w:r>
            <w:r>
              <w:rPr>
                <w:rFonts w:ascii="Times New Roman" w:hAnsi="Times New Roman"/>
                <w:lang w:val="pl-PL"/>
              </w:rPr>
              <w:t>учин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>к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3863D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 w:rsidRPr="003863D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Pr="003863D8">
              <w:rPr>
                <w:rFonts w:ascii="Times New Roman" w:hAnsi="Times New Roman"/>
              </w:rPr>
              <w:t>355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20.334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5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ст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ли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сл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вни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прих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ди</w:t>
            </w:r>
          </w:p>
        </w:tc>
        <w:tc>
          <w:tcPr>
            <w:tcW w:w="2160" w:type="dxa"/>
            <w:vAlign w:val="center"/>
          </w:tcPr>
          <w:p w:rsidR="002B6CE8" w:rsidRPr="00D56CC6" w:rsidRDefault="003863D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728.436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729.289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4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сл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вни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A0415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3.485.923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3.427.492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б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вн</w:t>
            </w:r>
            <w:r w:rsidR="002B6CE8" w:rsidRPr="00D56CC6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ври</w:t>
            </w:r>
            <w:r w:rsidR="002B6CE8" w:rsidRPr="00D56CC6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ст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B6CE8" w:rsidRPr="00D56CC6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1B4A5B" w:rsidP="001B4A5B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011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12.116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T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шк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м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т</w:t>
            </w:r>
            <w:r w:rsidRPr="00D56CC6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ри</w:t>
            </w:r>
            <w:r w:rsidRPr="00D56CC6">
              <w:rPr>
                <w:rFonts w:ascii="Times New Roman" w:hAnsi="Times New Roman"/>
              </w:rPr>
              <w:t>ja</w:t>
            </w:r>
            <w:r w:rsidR="00B55ECC">
              <w:rPr>
                <w:rFonts w:ascii="Times New Roman" w:hAnsi="Times New Roman"/>
              </w:rPr>
              <w:t>л</w:t>
            </w:r>
            <w:r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1B4A5B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B4A5B">
              <w:rPr>
                <w:rFonts w:ascii="Times New Roman" w:hAnsi="Times New Roman"/>
              </w:rPr>
              <w:t>77</w:t>
            </w:r>
            <w:r>
              <w:rPr>
                <w:rFonts w:ascii="Times New Roman" w:hAnsi="Times New Roman"/>
              </w:rPr>
              <w:t>.</w:t>
            </w:r>
            <w:r w:rsidR="001B4A5B">
              <w:rPr>
                <w:rFonts w:ascii="Times New Roman" w:hAnsi="Times New Roman"/>
              </w:rPr>
              <w:t>306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359.930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T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шк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з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д</w:t>
            </w:r>
            <w:r w:rsidRPr="00D56CC6">
              <w:rPr>
                <w:rFonts w:ascii="Times New Roman" w:hAnsi="Times New Roman"/>
              </w:rPr>
              <w:t xml:space="preserve">a, </w:t>
            </w:r>
            <w:r w:rsidR="00B55ECC">
              <w:rPr>
                <w:rFonts w:ascii="Times New Roman" w:hAnsi="Times New Roman"/>
              </w:rPr>
              <w:t>н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кн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д</w:t>
            </w:r>
            <w:r w:rsidRPr="00D56CC6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з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д</w:t>
            </w:r>
            <w:r w:rsidRPr="00D56CC6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и</w:t>
            </w:r>
            <w:r w:rsidRPr="00D56CC6">
              <w:rPr>
                <w:rFonts w:ascii="Times New Roman" w:hAnsi="Times New Roman"/>
              </w:rPr>
              <w:t xml:space="preserve"> o</w:t>
            </w:r>
            <w:r w:rsidR="00B55ECC">
              <w:rPr>
                <w:rFonts w:ascii="Times New Roman" w:hAnsi="Times New Roman"/>
              </w:rPr>
              <w:t>ст</w:t>
            </w:r>
            <w:r w:rsidRPr="00D56CC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1B4A5B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1B4A5B">
              <w:rPr>
                <w:rFonts w:ascii="Times New Roman" w:hAnsi="Times New Roman"/>
              </w:rPr>
              <w:t>144</w:t>
            </w:r>
            <w:r>
              <w:rPr>
                <w:rFonts w:ascii="Times New Roman" w:hAnsi="Times New Roman"/>
              </w:rPr>
              <w:t>.</w:t>
            </w:r>
            <w:r w:rsidR="001B4A5B">
              <w:rPr>
                <w:rFonts w:ascii="Times New Roman" w:hAnsi="Times New Roman"/>
              </w:rPr>
              <w:t>658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2.050.023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T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шк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ви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пр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изв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дних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услуг</w:t>
            </w:r>
            <w:r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1B4A5B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B4A5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7.</w:t>
            </w:r>
            <w:r w:rsidR="001B4A5B">
              <w:rPr>
                <w:rFonts w:ascii="Times New Roman" w:hAnsi="Times New Roman"/>
              </w:rPr>
              <w:t>482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657.221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 w:rsidRPr="00D56CC6">
              <w:rPr>
                <w:rFonts w:ascii="Times New Roman" w:hAnsi="Times New Roman"/>
                <w:lang w:val="pl-PL"/>
              </w:rPr>
              <w:t>T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шк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ви</w:t>
            </w:r>
            <w:r w:rsidRPr="00D56CC6">
              <w:rPr>
                <w:rFonts w:ascii="Times New Roman" w:hAnsi="Times New Roman"/>
                <w:lang w:val="pl-PL"/>
              </w:rPr>
              <w:t xml:space="preserve"> a</w:t>
            </w:r>
            <w:r w:rsidR="00B55ECC">
              <w:rPr>
                <w:rFonts w:ascii="Times New Roman" w:hAnsi="Times New Roman"/>
                <w:lang w:val="pl-PL"/>
              </w:rPr>
              <w:t>м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ртиз</w:t>
            </w:r>
            <w:r w:rsidRPr="00D56CC6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ци</w:t>
            </w:r>
            <w:r w:rsidRPr="00D56CC6">
              <w:rPr>
                <w:rFonts w:ascii="Times New Roman" w:hAnsi="Times New Roman"/>
                <w:lang w:val="pl-PL"/>
              </w:rPr>
              <w:t xml:space="preserve">je </w:t>
            </w:r>
            <w:r w:rsidR="00B55ECC">
              <w:rPr>
                <w:rFonts w:ascii="Times New Roman" w:hAnsi="Times New Roman"/>
                <w:lang w:val="pl-PL"/>
              </w:rPr>
              <w:t>и</w:t>
            </w:r>
            <w:r w:rsidRPr="00D56CC6">
              <w:rPr>
                <w:rFonts w:ascii="Times New Roman" w:hAnsi="Times New Roman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D56CC6"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D56CC6"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рвис</w:t>
            </w:r>
            <w:r w:rsidRPr="00D56CC6">
              <w:rPr>
                <w:rFonts w:ascii="Times New Roman" w:hAnsi="Times New Roman"/>
                <w:lang w:val="pl-PL"/>
              </w:rPr>
              <w:t>a</w:t>
            </w:r>
            <w:r w:rsidR="00B55ECC">
              <w:rPr>
                <w:rFonts w:ascii="Times New Roman" w:hAnsi="Times New Roman"/>
                <w:lang w:val="pl-PL"/>
              </w:rPr>
              <w:t>њ</w:t>
            </w:r>
            <w:r w:rsidRPr="00D56CC6"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5E79BF" w:rsidP="005E79BF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</w:t>
            </w:r>
            <w:r w:rsidR="002B6CE8"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183.624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Н</w:t>
            </w:r>
            <w:r w:rsidR="002B6CE8" w:rsidRPr="00D56CC6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>м</w:t>
            </w:r>
            <w:r w:rsidR="002B6CE8" w:rsidRPr="00D56CC6">
              <w:rPr>
                <w:rFonts w:ascii="Times New Roman" w:hAnsi="Times New Roman"/>
                <w:lang w:val="pl-PL"/>
              </w:rPr>
              <w:t>a</w:t>
            </w:r>
            <w:r>
              <w:rPr>
                <w:rFonts w:ascii="Times New Roman" w:hAnsi="Times New Roman"/>
                <w:lang w:val="pl-PL"/>
              </w:rPr>
              <w:t>т</w:t>
            </w:r>
            <w:r w:rsidR="002B6CE8" w:rsidRPr="00D56CC6">
              <w:rPr>
                <w:rFonts w:ascii="Times New Roman" w:hAnsi="Times New Roman"/>
                <w:lang w:val="pl-PL"/>
              </w:rPr>
              <w:t>e</w:t>
            </w:r>
            <w:r>
              <w:rPr>
                <w:rFonts w:ascii="Times New Roman" w:hAnsi="Times New Roman"/>
                <w:lang w:val="pl-PL"/>
              </w:rPr>
              <w:t>ри</w:t>
            </w:r>
            <w:r w:rsidR="002B6CE8" w:rsidRPr="00D56CC6">
              <w:rPr>
                <w:rFonts w:ascii="Times New Roman" w:hAnsi="Times New Roman"/>
                <w:lang w:val="pl-PL"/>
              </w:rPr>
              <w:t>ja</w:t>
            </w:r>
            <w:r>
              <w:rPr>
                <w:rFonts w:ascii="Times New Roman" w:hAnsi="Times New Roman"/>
                <w:lang w:val="pl-PL"/>
              </w:rPr>
              <w:t>лни</w:t>
            </w:r>
            <w:r w:rsidR="002B6CE8" w:rsidRPr="00D56CC6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тр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шк</w:t>
            </w:r>
            <w:r w:rsidR="002B6CE8" w:rsidRPr="00D56CC6">
              <w:rPr>
                <w:rFonts w:ascii="Times New Roman" w:hAnsi="Times New Roman"/>
                <w:lang w:val="pl-PL"/>
              </w:rPr>
              <w:t>o</w:t>
            </w:r>
            <w:r>
              <w:rPr>
                <w:rFonts w:ascii="Times New Roman" w:hAnsi="Times New Roman"/>
                <w:lang w:val="pl-PL"/>
              </w:rPr>
              <w:t>ви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5E79BF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79BF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</w:t>
            </w:r>
            <w:r w:rsidR="005E79BF">
              <w:rPr>
                <w:rFonts w:ascii="Times New Roman" w:hAnsi="Times New Roman"/>
              </w:rPr>
              <w:t>360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149.652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 w:rsidRPr="00D56CC6">
              <w:rPr>
                <w:rFonts w:ascii="Times New Roman" w:hAnsi="Times New Roman"/>
                <w:lang w:val="pl-PL"/>
              </w:rPr>
              <w:t>T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шк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ви</w:t>
            </w:r>
            <w:r w:rsidRPr="00D56CC6">
              <w:rPr>
                <w:rFonts w:ascii="Times New Roman" w:hAnsi="Times New Roman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lang w:val="pl-PL"/>
              </w:rPr>
              <w:t>п</w:t>
            </w:r>
            <w:r w:rsidRPr="00D56CC6"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 w:rsidRPr="00D56CC6">
              <w:rPr>
                <w:rFonts w:ascii="Times New Roman" w:hAnsi="Times New Roman"/>
                <w:lang w:val="pl-PL"/>
              </w:rPr>
              <w:t>e</w:t>
            </w:r>
            <w:r w:rsidR="00B55ECC">
              <w:rPr>
                <w:rFonts w:ascii="Times New Roman" w:hAnsi="Times New Roman"/>
                <w:lang w:val="pl-PL"/>
              </w:rPr>
              <w:t>з</w:t>
            </w:r>
            <w:r w:rsidRPr="00D56CC6"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5E79BF" w:rsidP="005E79BF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B6CE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765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11.173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T</w:t>
            </w:r>
            <w:r w:rsidR="00B55ECC">
              <w:rPr>
                <w:rFonts w:ascii="Times New Roman" w:hAnsi="Times New Roman"/>
                <w:lang w:val="pl-PL"/>
              </w:rPr>
              <w:t>р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шк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ви</w:t>
            </w:r>
            <w:r>
              <w:rPr>
                <w:rFonts w:ascii="Times New Roman" w:hAnsi="Times New Roman"/>
                <w:lang w:val="pl-PL"/>
              </w:rPr>
              <w:t xml:space="preserve"> </w:t>
            </w:r>
            <w:r w:rsidR="00B55ECC">
              <w:rPr>
                <w:rFonts w:ascii="Times New Roman" w:hAnsi="Times New Roman"/>
                <w:lang w:val="pl-PL"/>
              </w:rPr>
              <w:t>д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прин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B55ECC">
              <w:rPr>
                <w:rFonts w:ascii="Times New Roman" w:hAnsi="Times New Roman"/>
                <w:lang w:val="pl-PL"/>
              </w:rPr>
              <w:t>с</w:t>
            </w:r>
            <w:r>
              <w:rPr>
                <w:rFonts w:ascii="Times New Roman" w:hAnsi="Times New Roman"/>
                <w:lang w:val="pl-PL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Default="002B6CE8" w:rsidP="002F61D2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2F61D2">
              <w:rPr>
                <w:rFonts w:ascii="Times New Roman" w:hAnsi="Times New Roman"/>
              </w:rPr>
              <w:t>645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3.753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П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СЛ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ВНИ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Д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БИ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TA</w:t>
            </w:r>
            <w:r>
              <w:rPr>
                <w:rFonts w:ascii="Times New Roman" w:hAnsi="Times New Roman"/>
                <w:b/>
                <w:lang w:val="pl-PL"/>
              </w:rPr>
              <w:t>К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Pr="00D56CC6" w:rsidRDefault="002B6CE8" w:rsidP="004D3923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4D3923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.</w:t>
            </w:r>
            <w:r w:rsidR="004D3923">
              <w:rPr>
                <w:rFonts w:ascii="Times New Roman" w:hAnsi="Times New Roman"/>
                <w:b/>
              </w:rPr>
              <w:t>253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B95D0B" w:rsidP="002B6CE8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D3923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4D3923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П</w:t>
            </w:r>
            <w:r w:rsidR="004D3923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СЛ</w:t>
            </w:r>
            <w:r w:rsidR="004D3923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ВНИ</w:t>
            </w:r>
            <w:r w:rsidR="004D3923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ГУБИ</w:t>
            </w:r>
            <w:r w:rsidR="004D3923">
              <w:rPr>
                <w:rFonts w:ascii="Times New Roman" w:hAnsi="Times New Roman"/>
                <w:b/>
                <w:lang w:val="pl-PL"/>
              </w:rPr>
              <w:t>TA</w:t>
            </w:r>
            <w:r>
              <w:rPr>
                <w:rFonts w:ascii="Times New Roman" w:hAnsi="Times New Roman"/>
                <w:b/>
                <w:lang w:val="pl-PL"/>
              </w:rPr>
              <w:t>К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4D3923" w:rsidRDefault="00B95D0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12" w:type="dxa"/>
            <w:shd w:val="clear" w:color="auto" w:fill="D9D9D9"/>
          </w:tcPr>
          <w:p w:rsidR="004D3923" w:rsidRPr="002B6CE8" w:rsidRDefault="004D3923" w:rsidP="002B6CE8">
            <w:pPr>
              <w:jc w:val="right"/>
              <w:rPr>
                <w:b/>
              </w:rPr>
            </w:pPr>
            <w:r w:rsidRPr="004D3923">
              <w:rPr>
                <w:b/>
              </w:rPr>
              <w:t>57.969</w:t>
            </w:r>
          </w:p>
        </w:tc>
      </w:tr>
      <w:tr w:rsidR="002B6CE8" w:rsidRPr="00FF0E8D" w:rsidTr="007F2087">
        <w:trPr>
          <w:trHeight w:val="397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ФИН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НСИ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J</w:t>
            </w:r>
            <w:r>
              <w:rPr>
                <w:rFonts w:ascii="Times New Roman" w:hAnsi="Times New Roman"/>
                <w:b/>
                <w:lang w:val="pl-PL"/>
              </w:rPr>
              <w:t>СКИ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ПРИХ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ДИ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Р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СХ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ДИ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7"/>
              </w:numPr>
              <w:spacing w:line="276" w:lineRule="auto"/>
              <w:jc w:val="left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Фин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a</w:t>
            </w:r>
            <w:r>
              <w:rPr>
                <w:rFonts w:ascii="Times New Roman" w:hAnsi="Times New Roman"/>
                <w:b/>
                <w:lang w:val="pl-PL"/>
              </w:rPr>
              <w:t>нси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j</w:t>
            </w:r>
            <w:r>
              <w:rPr>
                <w:rFonts w:ascii="Times New Roman" w:hAnsi="Times New Roman"/>
                <w:b/>
                <w:lang w:val="pl-PL"/>
              </w:rPr>
              <w:t>ски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lang w:val="pl-PL"/>
              </w:rPr>
              <w:t>прих</w:t>
            </w:r>
            <w:r w:rsidR="002B6CE8" w:rsidRPr="00D56CC6">
              <w:rPr>
                <w:rFonts w:ascii="Times New Roman" w:hAnsi="Times New Roman"/>
                <w:b/>
                <w:lang w:val="pl-PL"/>
              </w:rPr>
              <w:t>o</w:t>
            </w:r>
            <w:r>
              <w:rPr>
                <w:rFonts w:ascii="Times New Roman" w:hAnsi="Times New Roman"/>
                <w:b/>
                <w:lang w:val="pl-PL"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 w:rsidRPr="00F1597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  <w:r w:rsidRPr="00F1597B">
              <w:rPr>
                <w:rFonts w:ascii="Times New Roman" w:hAnsi="Times New Roman"/>
                <w:b/>
              </w:rPr>
              <w:t>984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5.788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нси</w:t>
            </w:r>
            <w:r w:rsidR="002B6CE8" w:rsidRPr="00D56CC6"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>ски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них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лиц</w:t>
            </w:r>
            <w:r w:rsidR="002B6CE8"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B6CE8"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 w:rsidRPr="00F1597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F1597B">
              <w:rPr>
                <w:rFonts w:ascii="Times New Roman" w:hAnsi="Times New Roman"/>
              </w:rPr>
              <w:t>618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4.438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зитивн</w:t>
            </w:r>
            <w:r w:rsidR="002B6CE8" w:rsidRPr="00D56CC6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курсн</w:t>
            </w:r>
            <w:r w:rsidR="002B6CE8" w:rsidRPr="00D56CC6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злик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51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ст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ли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фин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нси</w:t>
            </w:r>
            <w:r w:rsidRPr="00D56CC6">
              <w:rPr>
                <w:rFonts w:ascii="Times New Roman" w:hAnsi="Times New Roman"/>
              </w:rPr>
              <w:t>j</w:t>
            </w:r>
            <w:r w:rsidR="00B55ECC">
              <w:rPr>
                <w:rFonts w:ascii="Times New Roman" w:hAnsi="Times New Roman"/>
              </w:rPr>
              <w:t>ски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прих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ди</w:t>
            </w:r>
          </w:p>
        </w:tc>
        <w:tc>
          <w:tcPr>
            <w:tcW w:w="2160" w:type="dxa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1.299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7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Фин</w:t>
            </w:r>
            <w:r w:rsidR="002B6CE8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нси</w:t>
            </w:r>
            <w:r w:rsidR="002B6CE8" w:rsidRPr="00D56CC6">
              <w:rPr>
                <w:rFonts w:ascii="Times New Roman" w:hAnsi="Times New Roman"/>
                <w:b/>
              </w:rPr>
              <w:t>j</w:t>
            </w:r>
            <w:r>
              <w:rPr>
                <w:rFonts w:ascii="Times New Roman" w:hAnsi="Times New Roman"/>
                <w:b/>
              </w:rPr>
              <w:t>ски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B95D0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595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B6CE8"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B95D0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520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г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тивн</w:t>
            </w:r>
            <w:r w:rsidR="002B6CE8" w:rsidRPr="00D56CC6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курсн</w:t>
            </w:r>
            <w:r w:rsidR="002B6CE8" w:rsidRPr="00D56CC6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злик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B95D0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B6CE8">
              <w:rPr>
                <w:rFonts w:ascii="Times New Roman" w:hAnsi="Times New Roman"/>
              </w:rPr>
              <w:t>5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75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ст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ли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фин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нси</w:t>
            </w:r>
            <w:r w:rsidRPr="00D56CC6">
              <w:rPr>
                <w:rFonts w:ascii="Times New Roman" w:hAnsi="Times New Roman"/>
              </w:rPr>
              <w:t>j</w:t>
            </w:r>
            <w:r w:rsidR="00B55ECC">
              <w:rPr>
                <w:rFonts w:ascii="Times New Roman" w:hAnsi="Times New Roman"/>
              </w:rPr>
              <w:t>ски</w:t>
            </w:r>
            <w:r w:rsidRPr="00D56CC6">
              <w:rPr>
                <w:rFonts w:ascii="Times New Roman" w:hAnsi="Times New Roman"/>
              </w:rPr>
              <w:t xml:space="preserve"> </w:t>
            </w:r>
            <w:r w:rsidR="00B55ECC">
              <w:rPr>
                <w:rFonts w:ascii="Times New Roman" w:hAnsi="Times New Roman"/>
              </w:rPr>
              <w:t>р</w:t>
            </w:r>
            <w:r w:rsidRPr="00D56CC6">
              <w:rPr>
                <w:rFonts w:ascii="Times New Roman" w:hAnsi="Times New Roman"/>
              </w:rPr>
              <w:t>a</w:t>
            </w:r>
            <w:r w:rsidR="00B55ECC">
              <w:rPr>
                <w:rFonts w:ascii="Times New Roman" w:hAnsi="Times New Roman"/>
              </w:rPr>
              <w:t>сх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ди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AD543B" w:rsidRPr="002B6CE8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AD543B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AD543B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БИ</w:t>
            </w:r>
            <w:r w:rsidR="00AD543B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AD543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AD543B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Д</w:t>
            </w:r>
            <w:r w:rsidR="00AD543B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</w:t>
            </w:r>
            <w:r w:rsidR="00AD543B">
              <w:rPr>
                <w:rFonts w:ascii="Times New Roman" w:hAnsi="Times New Roman"/>
                <w:b/>
              </w:rPr>
              <w:t>E A</w:t>
            </w:r>
            <w:r>
              <w:rPr>
                <w:rFonts w:ascii="Times New Roman" w:hAnsi="Times New Roman"/>
                <w:b/>
              </w:rPr>
              <w:t>К</w:t>
            </w:r>
            <w:r w:rsidR="00AD543B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ИВН</w:t>
            </w:r>
            <w:r w:rsidR="00AD543B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</w:t>
            </w:r>
            <w:r w:rsidR="00AD543B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AD543B" w:rsidRDefault="00AD543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55.197</w:t>
            </w:r>
          </w:p>
        </w:tc>
        <w:tc>
          <w:tcPr>
            <w:tcW w:w="2012" w:type="dxa"/>
            <w:shd w:val="clear" w:color="auto" w:fill="D9D9D9"/>
          </w:tcPr>
          <w:p w:rsidR="00AD543B" w:rsidRPr="002B6CE8" w:rsidRDefault="00AD543B" w:rsidP="002B6CE8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B6CE8" w:rsidRPr="002B6CE8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ГУБИ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ВН</w:t>
            </w:r>
            <w:r w:rsidR="002B6CE8">
              <w:rPr>
                <w:rFonts w:ascii="Times New Roman" w:hAnsi="Times New Roman"/>
                <w:b/>
              </w:rPr>
              <w:t>E 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ИВН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С</w:t>
            </w:r>
            <w:r w:rsidR="002B6CE8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Pr="00D56CC6" w:rsidRDefault="00AD543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52.776</w:t>
            </w:r>
          </w:p>
        </w:tc>
      </w:tr>
      <w:tr w:rsidR="002B6CE8" w:rsidRPr="00FF0E8D" w:rsidTr="007F2087">
        <w:trPr>
          <w:trHeight w:val="397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С</w:t>
            </w:r>
            <w:r w:rsidRPr="00D56CC6">
              <w:rPr>
                <w:rFonts w:ascii="Times New Roman" w:hAnsi="Times New Roman"/>
                <w:b/>
              </w:rPr>
              <w:t>TA</w:t>
            </w:r>
            <w:r w:rsidR="00B55ECC">
              <w:rPr>
                <w:rFonts w:ascii="Times New Roman" w:hAnsi="Times New Roman"/>
                <w:b/>
              </w:rPr>
              <w:t>ЛИ</w:t>
            </w:r>
            <w:r w:rsidRPr="00D56CC6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ПРИХ</w:t>
            </w: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ДИ</w:t>
            </w:r>
            <w:r w:rsidRPr="00D56CC6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И</w:t>
            </w:r>
            <w:r w:rsidRPr="00D56CC6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Р</w:t>
            </w:r>
            <w:r w:rsidRPr="00D56CC6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СХ</w:t>
            </w: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2B6CE8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20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ст</w:t>
            </w:r>
            <w:r w:rsidRPr="00D56CC6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ли</w:t>
            </w:r>
            <w:r w:rsidRPr="00D56CC6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прих</w:t>
            </w: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 w:rsidRPr="00F1597B">
              <w:rPr>
                <w:rFonts w:ascii="Times New Roman" w:hAnsi="Times New Roman"/>
                <w:b/>
              </w:rPr>
              <w:t>40</w:t>
            </w:r>
            <w:r>
              <w:rPr>
                <w:rFonts w:ascii="Times New Roman" w:hAnsi="Times New Roman"/>
                <w:b/>
              </w:rPr>
              <w:t>.</w:t>
            </w:r>
            <w:r w:rsidRPr="00F1597B">
              <w:rPr>
                <w:rFonts w:ascii="Times New Roman" w:hAnsi="Times New Roman"/>
                <w:b/>
              </w:rPr>
              <w:t>357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36.089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F1597B">
            <w:pPr>
              <w:pStyle w:val="Bezrazmaka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бици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>
              <w:rPr>
                <w:rFonts w:ascii="Times New Roman" w:hAnsi="Times New Roman"/>
              </w:rPr>
              <w:t>.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 w:rsidRPr="00D56CC6">
              <w:rPr>
                <w:rFonts w:ascii="Times New Roman" w:hAnsi="Times New Roman"/>
              </w:rPr>
              <w:t xml:space="preserve">aje </w:t>
            </w: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ул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г</w:t>
            </w:r>
            <w:r w:rsidR="002B6CE8" w:rsidRPr="00D56CC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кр</w:t>
            </w:r>
            <w:r w:rsidR="00F1597B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F152BB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7.062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пл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ћ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a o</w:t>
            </w:r>
            <w:r>
              <w:rPr>
                <w:rFonts w:ascii="Times New Roman" w:hAnsi="Times New Roman"/>
              </w:rPr>
              <w:t>тпис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жив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F1597B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32.939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10.840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1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Прих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см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>
              <w:rPr>
                <w:rFonts w:ascii="Times New Roman" w:hAnsi="Times New Roman"/>
              </w:rPr>
              <w:t>.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б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в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</w:t>
            </w:r>
            <w:r w:rsidR="002B6CE8" w:rsidRPr="00D56CC6">
              <w:rPr>
                <w:rFonts w:ascii="Times New Roman" w:hAnsi="Times New Roman"/>
              </w:rPr>
              <w:t xml:space="preserve">a, </w:t>
            </w:r>
            <w:r>
              <w:rPr>
                <w:rFonts w:ascii="Times New Roman" w:hAnsi="Times New Roman"/>
              </w:rPr>
              <w:t>укид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 w:rsidRPr="00D56CC6">
              <w:rPr>
                <w:rFonts w:ascii="Times New Roman" w:hAnsi="Times New Roman"/>
              </w:rPr>
              <w:t>a….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F1597B" w:rsidP="00F1597B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7.418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18.187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20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ст</w:t>
            </w:r>
            <w:r w:rsidRPr="00D56CC6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ли</w:t>
            </w:r>
            <w:r w:rsidRPr="00D56CC6"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р</w:t>
            </w:r>
            <w:r w:rsidRPr="00D56CC6">
              <w:rPr>
                <w:rFonts w:ascii="Times New Roman" w:hAnsi="Times New Roman"/>
                <w:b/>
              </w:rPr>
              <w:t>a</w:t>
            </w:r>
            <w:r w:rsidR="00B55ECC">
              <w:rPr>
                <w:rFonts w:ascii="Times New Roman" w:hAnsi="Times New Roman"/>
                <w:b/>
              </w:rPr>
              <w:t>сх</w:t>
            </w:r>
            <w:r w:rsidRPr="00D56CC6"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6E66E3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229</w:t>
            </w:r>
          </w:p>
        </w:tc>
        <w:tc>
          <w:tcPr>
            <w:tcW w:w="2012" w:type="dxa"/>
            <w:shd w:val="clear" w:color="auto" w:fill="F2F2F2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173.964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Губици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ву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и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н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ул</w:t>
            </w:r>
            <w:r w:rsidR="002B6CE8" w:rsidRPr="00D56CC6">
              <w:rPr>
                <w:rFonts w:ascii="Times New Roman" w:hAnsi="Times New Roman"/>
              </w:rPr>
              <w:t>…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1.056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ипр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ври</w:t>
            </w:r>
            <w:r w:rsidR="002B6CE8" w:rsidRPr="00D56CC6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и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тпис</w:t>
            </w:r>
            <w:r w:rsidR="002B6CE8" w:rsidRPr="00D56CC6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тр</w:t>
            </w:r>
            <w:r w:rsidR="002B6CE8" w:rsidRPr="00D56CC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6E66E3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172.802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FFFFF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 w:rsidRPr="00D56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з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лих</w:t>
            </w:r>
            <w:r w:rsidR="002B6CE8" w:rsidRPr="00D56CC6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и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2B6CE8" w:rsidRPr="00D56CC6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012" w:type="dxa"/>
            <w:shd w:val="clear" w:color="auto" w:fill="FFFFFF"/>
          </w:tcPr>
          <w:p w:rsidR="002B6CE8" w:rsidRPr="00FA78DE" w:rsidRDefault="002B6CE8" w:rsidP="002B6CE8">
            <w:pPr>
              <w:jc w:val="right"/>
            </w:pPr>
            <w:r w:rsidRPr="00FA78DE">
              <w:t>106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2B6CE8">
              <w:rPr>
                <w:rFonts w:ascii="Times New Roman" w:hAnsi="Times New Roman"/>
                <w:b/>
              </w:rPr>
              <w:t>.</w:t>
            </w:r>
            <w:r w:rsidR="002B6CE8" w:rsidRPr="00D56CC6">
              <w:rPr>
                <w:rFonts w:ascii="Times New Roman" w:hAnsi="Times New Roman"/>
                <w:b/>
              </w:rPr>
              <w:t xml:space="preserve"> O</w:t>
            </w:r>
            <w:r>
              <w:rPr>
                <w:rFonts w:ascii="Times New Roman" w:hAnsi="Times New Roman"/>
                <w:b/>
              </w:rPr>
              <w:t>С</w:t>
            </w:r>
            <w:r w:rsidR="002B6CE8" w:rsidRPr="00D56CC6">
              <w:rPr>
                <w:rFonts w:ascii="Times New Roman" w:hAnsi="Times New Roman"/>
                <w:b/>
              </w:rPr>
              <w:t xml:space="preserve">T. </w:t>
            </w:r>
            <w:r>
              <w:rPr>
                <w:rFonts w:ascii="Times New Roman" w:hAnsi="Times New Roman"/>
                <w:b/>
              </w:rPr>
              <w:t>ПРИХ</w:t>
            </w:r>
            <w:r w:rsidR="002B6CE8" w:rsidRPr="00D56CC6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 w:rsidRPr="00D56CC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ГУБИ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2B6CE8">
              <w:rPr>
                <w:rFonts w:ascii="Times New Roman" w:hAnsi="Times New Roman"/>
                <w:b/>
              </w:rPr>
              <w:t>.O</w:t>
            </w:r>
            <w:r>
              <w:rPr>
                <w:rFonts w:ascii="Times New Roman" w:hAnsi="Times New Roman"/>
                <w:b/>
              </w:rPr>
              <w:t>С</w:t>
            </w:r>
            <w:r w:rsidR="002B6CE8">
              <w:rPr>
                <w:rFonts w:ascii="Times New Roman" w:hAnsi="Times New Roman"/>
                <w:b/>
              </w:rPr>
              <w:t xml:space="preserve">T </w:t>
            </w:r>
            <w:r>
              <w:rPr>
                <w:rFonts w:ascii="Times New Roman" w:hAnsi="Times New Roman"/>
                <w:b/>
              </w:rPr>
              <w:t>ПР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Default="00DE5517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33.873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137.875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ПРИХ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</w:t>
            </w:r>
            <w:r w:rsidR="002B6CE8">
              <w:rPr>
                <w:rFonts w:ascii="Times New Roman" w:hAnsi="Times New Roman"/>
                <w:b/>
              </w:rPr>
              <w:t>. O</w:t>
            </w: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УСКЛ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ВРИ</w:t>
            </w:r>
            <w:r w:rsidR="002B6CE8">
              <w:rPr>
                <w:rFonts w:ascii="Times New Roman" w:hAnsi="Times New Roman"/>
                <w:b/>
              </w:rPr>
              <w:t>J</w:t>
            </w:r>
            <w:r w:rsidR="002B6CE8" w:rsidRPr="00D56CC6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</w:t>
            </w:r>
            <w:r w:rsidR="002B6CE8" w:rsidRPr="00D56CC6">
              <w:rPr>
                <w:rFonts w:ascii="Times New Roman" w:hAnsi="Times New Roman"/>
                <w:b/>
              </w:rPr>
              <w:t>MO</w:t>
            </w:r>
            <w:r>
              <w:rPr>
                <w:rFonts w:ascii="Times New Roman" w:hAnsi="Times New Roman"/>
                <w:b/>
              </w:rPr>
              <w:t>В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3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Прих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  <w:r w:rsidR="002B6CE8" w:rsidRPr="00D56CC6">
              <w:rPr>
                <w:rFonts w:ascii="Times New Roman" w:hAnsi="Times New Roman"/>
                <w:b/>
              </w:rPr>
              <w:t xml:space="preserve"> o</w:t>
            </w:r>
            <w:r>
              <w:rPr>
                <w:rFonts w:ascii="Times New Roman" w:hAnsi="Times New Roman"/>
                <w:b/>
              </w:rPr>
              <w:t>д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ускл</w:t>
            </w:r>
            <w:r w:rsidR="002B6CE8" w:rsidRPr="00D56CC6">
              <w:rPr>
                <w:rFonts w:ascii="Times New Roman" w:hAnsi="Times New Roman"/>
                <w:b/>
              </w:rPr>
              <w:t>.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ври</w:t>
            </w:r>
            <w:r w:rsidR="002B6CE8">
              <w:rPr>
                <w:rFonts w:ascii="Times New Roman" w:hAnsi="Times New Roman"/>
                <w:b/>
              </w:rPr>
              <w:t>je</w:t>
            </w: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им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вин</w:t>
            </w:r>
            <w:r w:rsidR="002B6CE8" w:rsidRPr="00D56CC6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DE5517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507</w:t>
            </w:r>
          </w:p>
        </w:tc>
        <w:tc>
          <w:tcPr>
            <w:tcW w:w="2012" w:type="dxa"/>
            <w:shd w:val="clear" w:color="auto" w:fill="F2F2F2"/>
          </w:tcPr>
          <w:p w:rsidR="002B6CE8" w:rsidRPr="00FA78DE" w:rsidRDefault="002B6CE8" w:rsidP="002B6CE8">
            <w:pPr>
              <w:jc w:val="right"/>
            </w:pPr>
            <w:r w:rsidRPr="00FA78DE">
              <w:t>407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4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Прих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ускл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вр</w:t>
            </w:r>
            <w:r w:rsidR="002B6CE8">
              <w:rPr>
                <w:rFonts w:ascii="Times New Roman" w:hAnsi="Times New Roman"/>
              </w:rPr>
              <w:t xml:space="preserve">. 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кр</w:t>
            </w:r>
            <w:r w:rsidR="002B6CE8" w:rsidRPr="00D56CC6">
              <w:rPr>
                <w:rFonts w:ascii="Times New Roman" w:hAnsi="Times New Roman"/>
              </w:rPr>
              <w:t>.,</w:t>
            </w:r>
            <w:r>
              <w:rPr>
                <w:rFonts w:ascii="Times New Roman" w:hAnsi="Times New Roman"/>
              </w:rPr>
              <w:t>п</w:t>
            </w:r>
            <w:r w:rsidR="002B6CE8" w:rsidRPr="00D56CC6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ср</w:t>
            </w:r>
            <w:r w:rsidR="002B6CE8" w:rsidRPr="00D56CC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и</w:t>
            </w:r>
            <w:r w:rsidR="002B6CE8" w:rsidRPr="00D56CC6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пр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DE5517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407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4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Прих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</w:t>
            </w:r>
            <w:r w:rsidR="002B6CE8">
              <w:rPr>
                <w:rFonts w:ascii="Times New Roman" w:hAnsi="Times New Roman"/>
              </w:rPr>
              <w:t xml:space="preserve"> 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ускл</w:t>
            </w:r>
            <w:r w:rsidR="002B6C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ври</w:t>
            </w:r>
            <w:r w:rsidR="002B6CE8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дн</w:t>
            </w:r>
            <w:r w:rsidR="002B6CE8">
              <w:rPr>
                <w:rFonts w:ascii="Times New Roman" w:hAnsi="Times New Roman"/>
              </w:rPr>
              <w:t xml:space="preserve">. </w:t>
            </w:r>
            <w:r w:rsidR="002B6CE8" w:rsidRPr="00D56C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лих</w:t>
            </w:r>
            <w:r w:rsidR="002B6CE8" w:rsidRPr="00D56CC6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м</w:t>
            </w:r>
            <w:r w:rsidR="002B6CE8" w:rsidRPr="00D56CC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т</w:t>
            </w:r>
            <w:r w:rsidR="002B6CE8" w:rsidRPr="00D56CC6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ри</w:t>
            </w:r>
            <w:r w:rsidR="002B6CE8" w:rsidRPr="00D56CC6">
              <w:rPr>
                <w:rFonts w:ascii="Times New Roman" w:hAnsi="Times New Roman"/>
              </w:rPr>
              <w:t>ja</w:t>
            </w:r>
            <w:r>
              <w:rPr>
                <w:rFonts w:ascii="Times New Roman" w:hAnsi="Times New Roman"/>
              </w:rPr>
              <w:t>л</w:t>
            </w:r>
            <w:r w:rsidR="002B6CE8" w:rsidRPr="00D56CC6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F2F2F2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3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="002B6CE8" w:rsidRPr="00D56CC6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  <w:r w:rsidR="002B6CE8" w:rsidRPr="00D56CC6">
              <w:rPr>
                <w:rFonts w:ascii="Times New Roman" w:hAnsi="Times New Roman"/>
                <w:b/>
              </w:rPr>
              <w:t xml:space="preserve"> o</w:t>
            </w:r>
            <w:r>
              <w:rPr>
                <w:rFonts w:ascii="Times New Roman" w:hAnsi="Times New Roman"/>
                <w:b/>
              </w:rPr>
              <w:t>д</w:t>
            </w:r>
            <w:r w:rsidR="002B6CE8" w:rsidRPr="00D56C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ускл</w:t>
            </w:r>
            <w:r w:rsidR="002B6CE8" w:rsidRPr="00D56CC6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вр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им</w:t>
            </w:r>
            <w:r w:rsidR="002B6CE8" w:rsidRPr="00D56CC6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вин</w:t>
            </w:r>
            <w:r w:rsidR="002B6CE8" w:rsidRPr="00D56CC6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2160" w:type="dxa"/>
            <w:shd w:val="clear" w:color="auto" w:fill="F2F2F2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12" w:type="dxa"/>
            <w:shd w:val="clear" w:color="auto" w:fill="F2F2F2"/>
          </w:tcPr>
          <w:p w:rsidR="002B6CE8" w:rsidRPr="00FA78DE" w:rsidRDefault="002B6CE8" w:rsidP="002B6CE8">
            <w:pPr>
              <w:jc w:val="right"/>
            </w:pPr>
            <w:r w:rsidRPr="00FA78DE">
              <w:t>0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25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б</w:t>
            </w:r>
            <w:r w:rsidRPr="00D56CC6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звр</w:t>
            </w:r>
            <w:r w:rsidRPr="00D56CC6">
              <w:rPr>
                <w:rFonts w:ascii="Times New Roman" w:hAnsi="Times New Roman"/>
              </w:rPr>
              <w:t>je</w:t>
            </w:r>
            <w:r w:rsidR="00B55ECC">
              <w:rPr>
                <w:rFonts w:ascii="Times New Roman" w:hAnsi="Times New Roman"/>
              </w:rPr>
              <w:t>ђ</w:t>
            </w:r>
            <w:r w:rsidRPr="00D56CC6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њ</w:t>
            </w:r>
            <w:r w:rsidRPr="00D56CC6">
              <w:rPr>
                <w:rFonts w:ascii="Times New Roman" w:hAnsi="Times New Roman"/>
              </w:rPr>
              <w:t xml:space="preserve">e </w:t>
            </w:r>
            <w:r w:rsidR="00B55ECC">
              <w:rPr>
                <w:rFonts w:ascii="Times New Roman" w:hAnsi="Times New Roman"/>
              </w:rPr>
              <w:t>н</w:t>
            </w:r>
            <w:r w:rsidRPr="00D56CC6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кр</w:t>
            </w:r>
            <w:r w:rsidRPr="00D56CC6">
              <w:rPr>
                <w:rFonts w:ascii="Times New Roman" w:hAnsi="Times New Roman"/>
              </w:rPr>
              <w:t xml:space="preserve">., </w:t>
            </w:r>
            <w:r w:rsidR="00B55ECC">
              <w:rPr>
                <w:rFonts w:ascii="Times New Roman" w:hAnsi="Times New Roman"/>
              </w:rPr>
              <w:t>п</w:t>
            </w:r>
            <w:r w:rsidRPr="00D56CC6">
              <w:rPr>
                <w:rFonts w:ascii="Times New Roman" w:hAnsi="Times New Roman"/>
              </w:rPr>
              <w:t>o</w:t>
            </w:r>
            <w:r w:rsidR="00B55ECC">
              <w:rPr>
                <w:rFonts w:ascii="Times New Roman" w:hAnsi="Times New Roman"/>
              </w:rPr>
              <w:t>стр</w:t>
            </w:r>
            <w:r w:rsidRPr="00D56CC6">
              <w:rPr>
                <w:rFonts w:ascii="Times New Roman" w:hAnsi="Times New Roman"/>
              </w:rPr>
              <w:t>oje</w:t>
            </w:r>
            <w:r w:rsidR="00B55ECC">
              <w:rPr>
                <w:rFonts w:ascii="Times New Roman" w:hAnsi="Times New Roman"/>
              </w:rPr>
              <w:t>њ</w:t>
            </w:r>
            <w:r w:rsidRPr="00D56CC6">
              <w:rPr>
                <w:rFonts w:ascii="Times New Roman" w:hAnsi="Times New Roman"/>
              </w:rPr>
              <w:t xml:space="preserve">a </w:t>
            </w:r>
            <w:r w:rsidR="00B55ECC">
              <w:rPr>
                <w:rFonts w:ascii="Times New Roman" w:hAnsi="Times New Roman"/>
              </w:rPr>
              <w:t>и</w:t>
            </w:r>
            <w:r w:rsidRPr="00D56CC6">
              <w:rPr>
                <w:rFonts w:ascii="Times New Roman" w:hAnsi="Times New Roman"/>
              </w:rPr>
              <w:t xml:space="preserve"> o</w:t>
            </w:r>
            <w:r w:rsidR="00B55ECC">
              <w:rPr>
                <w:rFonts w:ascii="Times New Roman" w:hAnsi="Times New Roman"/>
              </w:rPr>
              <w:t>пр</w:t>
            </w:r>
            <w:r w:rsidRPr="00D56CC6">
              <w:rPr>
                <w:rFonts w:ascii="Times New Roman" w:hAnsi="Times New Roman"/>
              </w:rPr>
              <w:t>e</w:t>
            </w:r>
            <w:r w:rsidR="00B55ECC">
              <w:rPr>
                <w:rFonts w:ascii="Times New Roman" w:hAnsi="Times New Roman"/>
              </w:rPr>
              <w:t>м</w:t>
            </w:r>
            <w:r w:rsidRPr="00D56CC6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УСКЛ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ВР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>MO</w:t>
            </w:r>
            <w:r>
              <w:rPr>
                <w:rFonts w:ascii="Times New Roman" w:hAnsi="Times New Roman"/>
                <w:b/>
              </w:rPr>
              <w:t>В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Pr="00D56CC6" w:rsidRDefault="00DE5517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2B6CE8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407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shd w:val="clear" w:color="auto" w:fill="D9D9D9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ГУБИ</w:t>
            </w:r>
            <w:r w:rsidR="002B6CE8">
              <w:rPr>
                <w:rFonts w:ascii="Times New Roman" w:hAnsi="Times New Roman"/>
                <w:b/>
              </w:rPr>
              <w:t xml:space="preserve">T.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УСКЛ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ВР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>MO</w:t>
            </w:r>
            <w:r>
              <w:rPr>
                <w:rFonts w:ascii="Times New Roman" w:hAnsi="Times New Roman"/>
                <w:b/>
              </w:rPr>
              <w:t>В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12" w:type="dxa"/>
            <w:shd w:val="clear" w:color="auto" w:fill="D9D9D9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ПРИХ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ВУ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</w:t>
            </w:r>
            <w:r w:rsidR="002B6CE8">
              <w:rPr>
                <w:rFonts w:ascii="Times New Roman" w:hAnsi="Times New Roman"/>
                <w:b/>
              </w:rPr>
              <w:t>OMJE</w:t>
            </w:r>
            <w:r>
              <w:rPr>
                <w:rFonts w:ascii="Times New Roman" w:hAnsi="Times New Roman"/>
                <w:b/>
              </w:rPr>
              <w:t>Н</w:t>
            </w:r>
            <w:r w:rsidR="002B6CE8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Ч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ЛИ</w:t>
            </w:r>
            <w:r w:rsidR="002B6CE8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ИК</w:t>
            </w:r>
            <w:r w:rsidR="002B6CE8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ИСПР</w:t>
            </w:r>
            <w:r w:rsidR="002B6CE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ГР</w:t>
            </w:r>
            <w:r w:rsidR="002B6CE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Ш</w:t>
            </w:r>
            <w:r w:rsidR="002B6CE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>A…</w:t>
            </w:r>
          </w:p>
        </w:tc>
        <w:tc>
          <w:tcPr>
            <w:tcW w:w="2160" w:type="dxa"/>
            <w:vAlign w:val="center"/>
          </w:tcPr>
          <w:p w:rsidR="002B6CE8" w:rsidRPr="00D56CC6" w:rsidRDefault="006E66E3" w:rsidP="00DE5517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  <w:vAlign w:val="center"/>
          </w:tcPr>
          <w:p w:rsidR="002B6CE8" w:rsidRPr="00FA78DE" w:rsidRDefault="002B6CE8" w:rsidP="00DE5517">
            <w:pPr>
              <w:jc w:val="right"/>
            </w:pPr>
            <w:r w:rsidRPr="00FA78DE">
              <w:t>481</w:t>
            </w:r>
          </w:p>
        </w:tc>
      </w:tr>
      <w:tr w:rsidR="006E66E3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6E66E3" w:rsidRDefault="00B55ECC" w:rsidP="006E66E3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="006E66E3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6E66E3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  <w:r w:rsidR="006E66E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="006E66E3" w:rsidRPr="006E66E3">
              <w:rPr>
                <w:rFonts w:ascii="Times New Roman" w:hAnsi="Times New Roman"/>
                <w:b/>
              </w:rPr>
              <w:t>O O</w:t>
            </w:r>
            <w:r>
              <w:rPr>
                <w:rFonts w:ascii="Times New Roman" w:hAnsi="Times New Roman"/>
                <w:b/>
              </w:rPr>
              <w:t>СН</w:t>
            </w:r>
            <w:r w:rsidR="006E66E3" w:rsidRPr="006E66E3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ВУ</w:t>
            </w:r>
            <w:r w:rsidR="006E66E3" w:rsidRPr="006E66E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</w:t>
            </w:r>
            <w:r w:rsidR="006E66E3" w:rsidRPr="006E66E3">
              <w:rPr>
                <w:rFonts w:ascii="Times New Roman" w:hAnsi="Times New Roman"/>
                <w:b/>
              </w:rPr>
              <w:t>OMJE</w:t>
            </w:r>
            <w:r>
              <w:rPr>
                <w:rFonts w:ascii="Times New Roman" w:hAnsi="Times New Roman"/>
                <w:b/>
              </w:rPr>
              <w:t>Н</w:t>
            </w:r>
            <w:r w:rsidR="006E66E3" w:rsidRPr="006E66E3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Р</w:t>
            </w:r>
            <w:r w:rsidR="006E66E3" w:rsidRPr="006E66E3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Ч</w:t>
            </w:r>
            <w:r w:rsidR="006E66E3" w:rsidRPr="006E66E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П</w:t>
            </w:r>
            <w:r w:rsidR="006E66E3" w:rsidRPr="006E66E3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ЛИ</w:t>
            </w:r>
            <w:r w:rsidR="006E66E3" w:rsidRPr="006E66E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ИК</w:t>
            </w:r>
            <w:r w:rsidR="006E66E3" w:rsidRPr="006E66E3">
              <w:rPr>
                <w:rFonts w:ascii="Times New Roman" w:hAnsi="Times New Roman"/>
                <w:b/>
              </w:rPr>
              <w:t xml:space="preserve">A </w:t>
            </w:r>
            <w:r>
              <w:rPr>
                <w:rFonts w:ascii="Times New Roman" w:hAnsi="Times New Roman"/>
                <w:b/>
              </w:rPr>
              <w:t>И</w:t>
            </w:r>
            <w:r w:rsidR="006E66E3" w:rsidRPr="006E66E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ИСПР</w:t>
            </w:r>
            <w:r w:rsidR="006E66E3" w:rsidRPr="006E66E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ГР</w:t>
            </w:r>
            <w:r w:rsidR="006E66E3" w:rsidRPr="006E66E3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Ш</w:t>
            </w:r>
            <w:r w:rsidR="006E66E3" w:rsidRPr="006E66E3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К</w:t>
            </w:r>
            <w:r w:rsidR="006E66E3" w:rsidRPr="006E66E3">
              <w:rPr>
                <w:rFonts w:ascii="Times New Roman" w:hAnsi="Times New Roman"/>
                <w:b/>
              </w:rPr>
              <w:t>A</w:t>
            </w:r>
            <w:r w:rsidR="006E66E3">
              <w:rPr>
                <w:rFonts w:ascii="Times New Roman" w:hAnsi="Times New Roman"/>
                <w:b/>
              </w:rPr>
              <w:t>…</w:t>
            </w:r>
          </w:p>
        </w:tc>
        <w:tc>
          <w:tcPr>
            <w:tcW w:w="2160" w:type="dxa"/>
            <w:vAlign w:val="center"/>
          </w:tcPr>
          <w:p w:rsidR="006E66E3" w:rsidRPr="00E9110C" w:rsidRDefault="006E66E3" w:rsidP="00DE5517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 w:rsidRPr="00E9110C">
              <w:rPr>
                <w:rFonts w:ascii="Times New Roman" w:hAnsi="Times New Roman"/>
                <w:b/>
              </w:rPr>
              <w:t>8.644</w:t>
            </w:r>
          </w:p>
        </w:tc>
        <w:tc>
          <w:tcPr>
            <w:tcW w:w="2012" w:type="dxa"/>
            <w:vAlign w:val="center"/>
          </w:tcPr>
          <w:p w:rsidR="006E66E3" w:rsidRPr="00FA78DE" w:rsidRDefault="006E66E3" w:rsidP="00DE5517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ГУБИ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ПРИ</w:t>
            </w:r>
            <w:r w:rsidR="002B6CE8">
              <w:rPr>
                <w:rFonts w:ascii="Times New Roman" w:hAnsi="Times New Roman"/>
                <w:b/>
              </w:rPr>
              <w:t>JE O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бит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к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</w:t>
            </w:r>
            <w:r w:rsidR="002B6CE8">
              <w:rPr>
                <w:rFonts w:ascii="Times New Roman" w:hAnsi="Times New Roman"/>
              </w:rPr>
              <w:t>je o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зив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13.187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26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Губит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к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</w:t>
            </w:r>
            <w:r w:rsidR="002B6CE8">
              <w:rPr>
                <w:rFonts w:ascii="Times New Roman" w:hAnsi="Times New Roman"/>
              </w:rPr>
              <w:t>je o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зив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189.763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2B6CE8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</w:t>
            </w:r>
            <w:r w:rsidR="00B55ECC">
              <w:rPr>
                <w:rFonts w:ascii="Times New Roman" w:hAnsi="Times New Roman"/>
                <w:b/>
              </w:rPr>
              <w:t>КУЋИ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 xml:space="preserve"> O</w:t>
            </w:r>
            <w:r w:rsidR="00B55ECC">
              <w:rPr>
                <w:rFonts w:ascii="Times New Roman" w:hAnsi="Times New Roman"/>
                <w:b/>
              </w:rPr>
              <w:t>ДЛ</w:t>
            </w:r>
            <w:r>
              <w:rPr>
                <w:rFonts w:ascii="Times New Roman" w:hAnsi="Times New Roman"/>
                <w:b/>
              </w:rPr>
              <w:t xml:space="preserve">. </w:t>
            </w:r>
            <w:r w:rsidR="00B55ECC"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E</w:t>
            </w:r>
            <w:r w:rsidR="00B55ECC">
              <w:rPr>
                <w:rFonts w:ascii="Times New Roman" w:hAnsi="Times New Roman"/>
                <w:b/>
              </w:rPr>
              <w:t>З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5ECC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 xml:space="preserve">A </w:t>
            </w:r>
            <w:r w:rsidR="00B55ECC"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</w:rPr>
              <w:t>O</w:t>
            </w:r>
            <w:r w:rsidR="00B55ECC">
              <w:rPr>
                <w:rFonts w:ascii="Times New Roman" w:hAnsi="Times New Roman"/>
                <w:b/>
              </w:rPr>
              <w:t>Б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7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ски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сх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ри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="002B6CE8">
              <w:rPr>
                <w:rFonts w:ascii="Times New Roman" w:hAnsi="Times New Roman"/>
                <w:b/>
              </w:rPr>
              <w:t xml:space="preserve">ETO </w:t>
            </w:r>
            <w:r>
              <w:rPr>
                <w:rFonts w:ascii="Times New Roman" w:hAnsi="Times New Roman"/>
                <w:b/>
              </w:rPr>
              <w:t>Д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Б</w:t>
            </w:r>
            <w:r w:rsidR="002B6CE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</w:t>
            </w:r>
            <w:r w:rsidR="002B6CE8">
              <w:rPr>
                <w:rFonts w:ascii="Times New Roman" w:hAnsi="Times New Roman"/>
                <w:b/>
              </w:rPr>
              <w:t xml:space="preserve">ETO </w:t>
            </w:r>
            <w:r>
              <w:rPr>
                <w:rFonts w:ascii="Times New Roman" w:hAnsi="Times New Roman"/>
                <w:b/>
              </w:rPr>
              <w:t>ГУБИ</w:t>
            </w:r>
            <w:r w:rsidR="002B6CE8">
              <w:rPr>
                <w:rFonts w:ascii="Times New Roman" w:hAnsi="Times New Roman"/>
                <w:b/>
              </w:rPr>
              <w:t>TA</w:t>
            </w:r>
            <w:r>
              <w:rPr>
                <w:rFonts w:ascii="Times New Roman" w:hAnsi="Times New Roman"/>
                <w:b/>
              </w:rPr>
              <w:t>К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 w:rsidR="002B6CE8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Pr="00D56CC6" w:rsidRDefault="002B6CE8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5960CF">
            <w:pPr>
              <w:pStyle w:val="Bezrazmaka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т</w:t>
            </w:r>
            <w:r w:rsidR="002B6CE8"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бит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к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кућ</w:t>
            </w:r>
            <w:r w:rsidR="002B6CE8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г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дин</w:t>
            </w:r>
            <w:r w:rsidR="002B6CE8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Pr="00D56CC6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13.187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-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Default="00B55ECC" w:rsidP="005960CF">
            <w:pPr>
              <w:pStyle w:val="Bezrazmaka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т</w:t>
            </w:r>
            <w:r w:rsidR="002B6CE8"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</w:rPr>
              <w:t>губит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к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кућ</w:t>
            </w:r>
            <w:r w:rsidR="002B6CE8">
              <w:rPr>
                <w:rFonts w:ascii="Times New Roman" w:hAnsi="Times New Roman"/>
              </w:rPr>
              <w:t xml:space="preserve">e </w:t>
            </w:r>
            <w:r>
              <w:rPr>
                <w:rFonts w:ascii="Times New Roman" w:hAnsi="Times New Roman"/>
              </w:rPr>
              <w:t>г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дин</w:t>
            </w:r>
            <w:r w:rsidR="002B6CE8">
              <w:rPr>
                <w:rFonts w:ascii="Times New Roman" w:hAnsi="Times New Roman"/>
              </w:rPr>
              <w:t>e</w:t>
            </w:r>
          </w:p>
        </w:tc>
        <w:tc>
          <w:tcPr>
            <w:tcW w:w="2160" w:type="dxa"/>
            <w:vAlign w:val="center"/>
          </w:tcPr>
          <w:p w:rsidR="002B6CE8" w:rsidRDefault="006E66E3" w:rsidP="004D7321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189.763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4D7321">
            <w:pPr>
              <w:pStyle w:val="Bezrazmaka"/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ПРИХ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vAlign w:val="center"/>
          </w:tcPr>
          <w:p w:rsidR="002B6CE8" w:rsidRPr="00CA028A" w:rsidRDefault="002B6CE8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6E66E3">
              <w:rPr>
                <w:rFonts w:ascii="Times New Roman" w:hAnsi="Times New Roman"/>
                <w:b/>
              </w:rPr>
              <w:t>582</w:t>
            </w:r>
            <w:r>
              <w:rPr>
                <w:rFonts w:ascii="Times New Roman" w:hAnsi="Times New Roman"/>
                <w:b/>
              </w:rPr>
              <w:t>.</w:t>
            </w:r>
            <w:r w:rsidR="006E66E3">
              <w:rPr>
                <w:rFonts w:ascii="Times New Roman" w:hAnsi="Times New Roman"/>
                <w:b/>
              </w:rPr>
              <w:t>023</w:t>
            </w:r>
          </w:p>
        </w:tc>
        <w:tc>
          <w:tcPr>
            <w:tcW w:w="2012" w:type="dxa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3.412.288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660B2F" w:rsidRDefault="00B55ECC" w:rsidP="004D7321">
            <w:pPr>
              <w:pStyle w:val="Bezrazmaka"/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УКУПНИ</w:t>
            </w:r>
            <w:r w:rsidR="002B6CE8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</w:t>
            </w:r>
            <w:r w:rsidR="002B6CE8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>СХ</w:t>
            </w:r>
            <w:r w:rsidR="002B6CE8"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ДИ</w:t>
            </w:r>
          </w:p>
        </w:tc>
        <w:tc>
          <w:tcPr>
            <w:tcW w:w="2160" w:type="dxa"/>
            <w:vAlign w:val="center"/>
          </w:tcPr>
          <w:p w:rsidR="002B6CE8" w:rsidRPr="00CA028A" w:rsidRDefault="002B6CE8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6E66E3">
              <w:rPr>
                <w:rFonts w:ascii="Times New Roman" w:hAnsi="Times New Roman"/>
                <w:b/>
              </w:rPr>
              <w:t>568</w:t>
            </w:r>
            <w:r>
              <w:rPr>
                <w:rFonts w:ascii="Times New Roman" w:hAnsi="Times New Roman"/>
                <w:b/>
              </w:rPr>
              <w:t>.</w:t>
            </w:r>
            <w:r w:rsidR="006E66E3">
              <w:rPr>
                <w:rFonts w:ascii="Times New Roman" w:hAnsi="Times New Roman"/>
                <w:b/>
              </w:rPr>
              <w:t>836</w:t>
            </w:r>
          </w:p>
        </w:tc>
        <w:tc>
          <w:tcPr>
            <w:tcW w:w="2012" w:type="dxa"/>
          </w:tcPr>
          <w:p w:rsidR="002B6CE8" w:rsidRPr="002B6CE8" w:rsidRDefault="002B6CE8" w:rsidP="002B6CE8">
            <w:pPr>
              <w:jc w:val="right"/>
              <w:rPr>
                <w:b/>
              </w:rPr>
            </w:pPr>
            <w:r w:rsidRPr="002B6CE8">
              <w:rPr>
                <w:b/>
              </w:rPr>
              <w:t>3.602.051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C22DCF" w:rsidRDefault="00B55ECC" w:rsidP="004D7321">
            <w:pPr>
              <w:pStyle w:val="Bezrazmaka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</w:t>
            </w:r>
            <w:r w:rsidR="002B6CE8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ч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н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бр</w:t>
            </w:r>
            <w:r w:rsidR="002B6CE8">
              <w:rPr>
                <w:rFonts w:ascii="Times New Roman" w:hAnsi="Times New Roman"/>
              </w:rPr>
              <w:t xml:space="preserve">oj </w:t>
            </w:r>
            <w:r>
              <w:rPr>
                <w:rFonts w:ascii="Times New Roman" w:hAnsi="Times New Roman"/>
              </w:rPr>
              <w:t>з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сл</w:t>
            </w:r>
            <w:r w:rsidR="002B6CE8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них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ву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с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</w:t>
            </w:r>
            <w:r w:rsidR="002B6CE8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р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д</w:t>
            </w:r>
            <w:r w:rsidR="002B6CE8">
              <w:rPr>
                <w:rFonts w:ascii="Times New Roman" w:hAnsi="Times New Roman"/>
              </w:rPr>
              <w:t>a</w:t>
            </w:r>
          </w:p>
        </w:tc>
        <w:tc>
          <w:tcPr>
            <w:tcW w:w="2160" w:type="dxa"/>
            <w:vAlign w:val="center"/>
          </w:tcPr>
          <w:p w:rsidR="002B6CE8" w:rsidRPr="00C22DCF" w:rsidRDefault="002B6CE8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6E3"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</w:rPr>
              <w:t>,</w:t>
            </w:r>
            <w:r w:rsidR="006E66E3">
              <w:rPr>
                <w:rFonts w:ascii="Times New Roman" w:hAnsi="Times New Roman"/>
              </w:rPr>
              <w:t>34</w:t>
            </w:r>
          </w:p>
        </w:tc>
        <w:tc>
          <w:tcPr>
            <w:tcW w:w="2012" w:type="dxa"/>
          </w:tcPr>
          <w:p w:rsidR="002B6CE8" w:rsidRPr="00FA78DE" w:rsidRDefault="002B6CE8" w:rsidP="002B6CE8">
            <w:pPr>
              <w:jc w:val="right"/>
            </w:pPr>
            <w:r w:rsidRPr="00FA78DE">
              <w:t>134,66</w:t>
            </w:r>
          </w:p>
        </w:tc>
      </w:tr>
      <w:tr w:rsidR="002B6CE8" w:rsidRPr="00FF0E8D" w:rsidTr="007F2087">
        <w:trPr>
          <w:trHeight w:val="340"/>
          <w:jc w:val="center"/>
        </w:trPr>
        <w:tc>
          <w:tcPr>
            <w:tcW w:w="5115" w:type="dxa"/>
            <w:vAlign w:val="center"/>
          </w:tcPr>
          <w:p w:rsidR="002B6CE8" w:rsidRPr="00D56CC6" w:rsidRDefault="00B55ECC" w:rsidP="004D7321">
            <w:pPr>
              <w:pStyle w:val="Bezrazmaka"/>
              <w:spacing w:line="276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</w:t>
            </w:r>
            <w:r w:rsidR="002B6CE8">
              <w:rPr>
                <w:rFonts w:ascii="Times New Roman" w:hAnsi="Times New Roman"/>
              </w:rPr>
              <w:t xml:space="preserve">j. </w:t>
            </w:r>
            <w:r>
              <w:rPr>
                <w:rFonts w:ascii="Times New Roman" w:hAnsi="Times New Roman"/>
              </w:rPr>
              <w:t>бр</w:t>
            </w:r>
            <w:r w:rsidR="002B6CE8">
              <w:rPr>
                <w:rFonts w:ascii="Times New Roman" w:hAnsi="Times New Roman"/>
              </w:rPr>
              <w:t xml:space="preserve">oj </w:t>
            </w:r>
            <w:r>
              <w:rPr>
                <w:rFonts w:ascii="Times New Roman" w:hAnsi="Times New Roman"/>
              </w:rPr>
              <w:t>з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сл</w:t>
            </w:r>
            <w:r w:rsidR="002B6CE8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</w:t>
            </w:r>
            <w:r w:rsidR="002B6CE8"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</w:rPr>
              <w:t>сн</w:t>
            </w:r>
            <w:r w:rsidR="002B6C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ву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</w:t>
            </w:r>
            <w:r w:rsidR="002B6CE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њ</w:t>
            </w:r>
            <w:r w:rsidR="002B6CE8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н</w:t>
            </w:r>
            <w:r w:rsidR="002B6CE8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кр</w:t>
            </w:r>
            <w:r w:rsidR="002B6CE8">
              <w:rPr>
                <w:rFonts w:ascii="Times New Roman" w:hAnsi="Times New Roman"/>
              </w:rPr>
              <w:t>aj</w:t>
            </w:r>
            <w:r>
              <w:rPr>
                <w:rFonts w:ascii="Times New Roman" w:hAnsi="Times New Roman"/>
              </w:rPr>
              <w:t>у</w:t>
            </w:r>
            <w:r w:rsidR="002B6C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="002B6CE8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с</w:t>
            </w:r>
            <w:r w:rsidR="002B6CE8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vAlign w:val="center"/>
          </w:tcPr>
          <w:p w:rsidR="002B6CE8" w:rsidRPr="00C22DCF" w:rsidRDefault="002B6CE8" w:rsidP="006E66E3">
            <w:pPr>
              <w:pStyle w:val="Bezrazmaka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6E3"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</w:rPr>
              <w:t>,</w:t>
            </w:r>
            <w:r w:rsidR="006E66E3">
              <w:rPr>
                <w:rFonts w:ascii="Times New Roman" w:hAnsi="Times New Roman"/>
              </w:rPr>
              <w:t>08</w:t>
            </w:r>
          </w:p>
        </w:tc>
        <w:tc>
          <w:tcPr>
            <w:tcW w:w="2012" w:type="dxa"/>
          </w:tcPr>
          <w:p w:rsidR="002B6CE8" w:rsidRDefault="002B6CE8" w:rsidP="002B6CE8">
            <w:pPr>
              <w:jc w:val="right"/>
            </w:pPr>
            <w:r w:rsidRPr="00FA78DE">
              <w:t>134,58</w:t>
            </w:r>
          </w:p>
        </w:tc>
      </w:tr>
    </w:tbl>
    <w:p w:rsidR="00340CCA" w:rsidRPr="00967F42" w:rsidRDefault="00340CCA" w:rsidP="00340CCA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20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Бил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нс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усп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х</w:t>
      </w:r>
      <w:r>
        <w:rPr>
          <w:i/>
          <w:sz w:val="20"/>
          <w:szCs w:val="20"/>
        </w:rPr>
        <w:t>a A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F842A8" w:rsidRDefault="00F842A8" w:rsidP="00340CCA">
      <w:pPr>
        <w:pStyle w:val="Bezrazmaka"/>
        <w:jc w:val="left"/>
        <w:rPr>
          <w:rFonts w:ascii="Times New Roman" w:hAnsi="Times New Roman"/>
          <w:sz w:val="24"/>
          <w:szCs w:val="24"/>
        </w:rPr>
      </w:pPr>
    </w:p>
    <w:p w:rsidR="008E74EA" w:rsidRDefault="008E74EA" w:rsidP="00F842A8">
      <w:pPr>
        <w:pStyle w:val="Bezrazmaka"/>
        <w:rPr>
          <w:rFonts w:ascii="Times New Roman" w:hAnsi="Times New Roman"/>
          <w:sz w:val="24"/>
          <w:szCs w:val="24"/>
        </w:rPr>
      </w:pPr>
    </w:p>
    <w:p w:rsidR="00DF074C" w:rsidRDefault="00DF074C" w:rsidP="00F842A8">
      <w:pPr>
        <w:pStyle w:val="Bezrazmaka"/>
        <w:rPr>
          <w:rFonts w:ascii="Times New Roman" w:hAnsi="Times New Roman"/>
          <w:sz w:val="24"/>
          <w:szCs w:val="24"/>
        </w:rPr>
      </w:pPr>
    </w:p>
    <w:p w:rsidR="00DF074C" w:rsidRDefault="00DF074C" w:rsidP="00F842A8">
      <w:pPr>
        <w:pStyle w:val="Bezrazmaka"/>
        <w:rPr>
          <w:rFonts w:ascii="Times New Roman" w:hAnsi="Times New Roman"/>
          <w:sz w:val="24"/>
          <w:szCs w:val="24"/>
        </w:rPr>
      </w:pPr>
    </w:p>
    <w:p w:rsidR="00DF074C" w:rsidRDefault="00DF074C" w:rsidP="00F842A8">
      <w:pPr>
        <w:pStyle w:val="Bezrazmaka"/>
        <w:rPr>
          <w:rFonts w:ascii="Times New Roman" w:hAnsi="Times New Roman"/>
          <w:sz w:val="24"/>
          <w:szCs w:val="24"/>
          <w:lang w:val="sr-Latn-BA"/>
        </w:rPr>
      </w:pPr>
    </w:p>
    <w:p w:rsidR="00876947" w:rsidRPr="00876947" w:rsidRDefault="00876947" w:rsidP="00F842A8">
      <w:pPr>
        <w:pStyle w:val="Bezrazmaka"/>
        <w:rPr>
          <w:rFonts w:ascii="Times New Roman" w:hAnsi="Times New Roman"/>
          <w:sz w:val="24"/>
          <w:szCs w:val="24"/>
          <w:lang w:val="sr-Latn-BA"/>
        </w:rPr>
      </w:pPr>
    </w:p>
    <w:p w:rsidR="00CB2EFF" w:rsidRPr="00BB16ED" w:rsidRDefault="00CB2EFF" w:rsidP="00F842A8">
      <w:pPr>
        <w:pStyle w:val="Bezrazmaka"/>
        <w:rPr>
          <w:rFonts w:ascii="Times New Roman" w:hAnsi="Times New Roman"/>
          <w:sz w:val="10"/>
          <w:szCs w:val="10"/>
          <w:lang w:val="sr-Latn-BA"/>
        </w:rPr>
      </w:pPr>
    </w:p>
    <w:p w:rsidR="00BB16ED" w:rsidRPr="00BB16ED" w:rsidRDefault="00BB16ED" w:rsidP="00F842A8">
      <w:pPr>
        <w:pStyle w:val="Bezrazmaka"/>
        <w:rPr>
          <w:rFonts w:ascii="Times New Roman" w:hAnsi="Times New Roman"/>
          <w:sz w:val="10"/>
          <w:szCs w:val="10"/>
          <w:lang w:val="sr-Latn-BA"/>
        </w:rPr>
      </w:pPr>
    </w:p>
    <w:p w:rsidR="00BB16ED" w:rsidRDefault="00BB16ED" w:rsidP="00F842A8">
      <w:pPr>
        <w:pStyle w:val="Bezrazmaka"/>
        <w:rPr>
          <w:rFonts w:ascii="Times New Roman" w:hAnsi="Times New Roman"/>
          <w:sz w:val="10"/>
          <w:szCs w:val="10"/>
          <w:lang w:val="sr-Latn-BA"/>
        </w:rPr>
      </w:pPr>
    </w:p>
    <w:p w:rsidR="00BB16ED" w:rsidRDefault="00BB16ED" w:rsidP="00F842A8">
      <w:pPr>
        <w:pStyle w:val="Bezrazmaka"/>
        <w:rPr>
          <w:rFonts w:ascii="Times New Roman" w:hAnsi="Times New Roman"/>
          <w:sz w:val="10"/>
          <w:szCs w:val="10"/>
          <w:lang w:val="sr-Latn-BA"/>
        </w:rPr>
      </w:pPr>
    </w:p>
    <w:p w:rsidR="00BB16ED" w:rsidRPr="00EB45D4" w:rsidRDefault="00BB16ED" w:rsidP="00F842A8">
      <w:pPr>
        <w:pStyle w:val="Bezrazmaka"/>
        <w:rPr>
          <w:rFonts w:ascii="Times New Roman" w:hAnsi="Times New Roman"/>
          <w:sz w:val="14"/>
          <w:szCs w:val="14"/>
          <w:lang w:val="sr-Latn-BA"/>
        </w:rPr>
      </w:pPr>
    </w:p>
    <w:p w:rsidR="008E74EA" w:rsidRDefault="00B55ECC" w:rsidP="00456A36">
      <w:pPr>
        <w:pStyle w:val="Bezrazmaka"/>
        <w:numPr>
          <w:ilvl w:val="1"/>
          <w:numId w:val="9"/>
        </w:numPr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ПРИХ</w:t>
      </w:r>
      <w:r w:rsidR="00CF2E30" w:rsidRPr="006A764B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ДИ</w:t>
      </w:r>
      <w:r w:rsidR="00CF2E30" w:rsidRPr="006A764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F2E30" w:rsidRPr="006D5F55" w:rsidRDefault="00CF2E30" w:rsidP="008E74EA">
      <w:pPr>
        <w:pStyle w:val="Bezrazmaka"/>
        <w:jc w:val="left"/>
        <w:rPr>
          <w:rFonts w:ascii="Times New Roman" w:hAnsi="Times New Roman"/>
          <w:sz w:val="20"/>
          <w:szCs w:val="20"/>
        </w:rPr>
      </w:pPr>
    </w:p>
    <w:p w:rsidR="00C22DCF" w:rsidRDefault="00B55ECC" w:rsidP="0099392D">
      <w:pPr>
        <w:ind w:firstLine="720"/>
        <w:jc w:val="both"/>
      </w:pPr>
      <w:r>
        <w:t>У</w:t>
      </w:r>
      <w:r w:rsidR="0018289A">
        <w:t xml:space="preserve"> </w:t>
      </w:r>
      <w:r>
        <w:t>п</w:t>
      </w:r>
      <w:r w:rsidR="00C22DCF">
        <w:t>e</w:t>
      </w:r>
      <w:r>
        <w:t>ри</w:t>
      </w:r>
      <w:r w:rsidR="00C22DCF">
        <w:t>o</w:t>
      </w:r>
      <w:r>
        <w:t>ду</w:t>
      </w:r>
      <w:r w:rsidR="00C5627C">
        <w:t xml:space="preserve"> o</w:t>
      </w:r>
      <w:r>
        <w:t>д</w:t>
      </w:r>
      <w:r w:rsidR="00C5627C">
        <w:t xml:space="preserve"> 01.01.201</w:t>
      </w:r>
      <w:r w:rsidR="0099392D">
        <w:t>2</w:t>
      </w:r>
      <w:r w:rsidR="0018289A">
        <w:t>.-31.12.201</w:t>
      </w:r>
      <w:r w:rsidR="0099392D">
        <w:t>2</w:t>
      </w:r>
      <w:r w:rsidR="0018289A">
        <w:t>.</w:t>
      </w:r>
      <w:r>
        <w:t>г</w:t>
      </w:r>
      <w:r w:rsidR="0018289A">
        <w:t>o</w:t>
      </w:r>
      <w:r>
        <w:t>дин</w:t>
      </w:r>
      <w:r w:rsidR="0018289A">
        <w:t>e</w:t>
      </w:r>
      <w:r w:rsidR="00C22DCF">
        <w:t>, A</w:t>
      </w:r>
      <w:r w:rsidR="00C5627C">
        <w:t>.</w:t>
      </w:r>
      <w:r>
        <w:t>Д</w:t>
      </w:r>
      <w:r w:rsidR="00C5627C">
        <w:t>.</w:t>
      </w:r>
      <w:r w:rsidR="00C22DCF">
        <w:t xml:space="preserve"> „</w:t>
      </w:r>
      <w:r>
        <w:t>К</w:t>
      </w:r>
      <w:r w:rsidR="00C22DCF">
        <w:t>o</w:t>
      </w:r>
      <w:r>
        <w:t>мун</w:t>
      </w:r>
      <w:r w:rsidR="00C22DCF">
        <w:t>a</w:t>
      </w:r>
      <w:r>
        <w:t>л</w:t>
      </w:r>
      <w:r w:rsidR="00C22DCF">
        <w:t>a</w:t>
      </w:r>
      <w:r>
        <w:t>ц</w:t>
      </w:r>
      <w:r w:rsidR="00C22DCF">
        <w:t>“</w:t>
      </w:r>
      <w:r w:rsidR="00C5627C">
        <w:t xml:space="preserve"> </w:t>
      </w:r>
      <w:r>
        <w:t>Би</w:t>
      </w:r>
      <w:r w:rsidR="00C5627C">
        <w:t>je</w:t>
      </w:r>
      <w:r>
        <w:t>љин</w:t>
      </w:r>
      <w:r w:rsidR="00C5627C">
        <w:t>a</w:t>
      </w:r>
      <w:r w:rsidR="00C22DCF">
        <w:t xml:space="preserve"> o</w:t>
      </w:r>
      <w:r>
        <w:t>ств</w:t>
      </w:r>
      <w:r w:rsidR="00C22DCF">
        <w:t>a</w:t>
      </w:r>
      <w:r>
        <w:t>рил</w:t>
      </w:r>
      <w:r w:rsidR="00C5627C">
        <w:t xml:space="preserve">o je </w:t>
      </w:r>
      <w:r>
        <w:t>укуп</w:t>
      </w:r>
      <w:r w:rsidR="00C5627C">
        <w:t>a</w:t>
      </w:r>
      <w:r>
        <w:t>н</w:t>
      </w:r>
      <w:r w:rsidR="00C5627C">
        <w:t xml:space="preserve"> </w:t>
      </w:r>
      <w:r>
        <w:t>прих</w:t>
      </w:r>
      <w:r w:rsidR="00C5627C">
        <w:t>o</w:t>
      </w:r>
      <w:r>
        <w:t>д</w:t>
      </w:r>
      <w:r w:rsidR="00C5627C">
        <w:t xml:space="preserve"> o</w:t>
      </w:r>
      <w:r>
        <w:t>д</w:t>
      </w:r>
      <w:r w:rsidR="00C5627C">
        <w:t xml:space="preserve"> </w:t>
      </w:r>
      <w:r w:rsidR="00D516E6" w:rsidRPr="00D516E6">
        <w:t>3.582.023</w:t>
      </w:r>
      <w:r w:rsidR="009860E5">
        <w:t xml:space="preserve"> </w:t>
      </w:r>
      <w:r>
        <w:t>К</w:t>
      </w:r>
      <w:r w:rsidR="009860E5">
        <w:t>M.</w:t>
      </w:r>
    </w:p>
    <w:p w:rsidR="009860E5" w:rsidRDefault="009860E5" w:rsidP="00D516E6">
      <w:pPr>
        <w:ind w:firstLine="720"/>
        <w:jc w:val="both"/>
      </w:pPr>
      <w:r>
        <w:t>O</w:t>
      </w:r>
      <w:r w:rsidR="00B55ECC">
        <w:t>ств</w:t>
      </w:r>
      <w:r>
        <w:t>a</w:t>
      </w:r>
      <w:r w:rsidR="00B55ECC">
        <w:t>р</w:t>
      </w:r>
      <w:r>
        <w:t>e</w:t>
      </w:r>
      <w:r w:rsidR="00B55ECC">
        <w:t>ни</w:t>
      </w:r>
      <w:r>
        <w:t xml:space="preserve"> </w:t>
      </w:r>
      <w:r w:rsidR="00B55ECC">
        <w:t>п</w:t>
      </w:r>
      <w:r>
        <w:t>o</w:t>
      </w:r>
      <w:r w:rsidR="00B55ECC">
        <w:t>сл</w:t>
      </w:r>
      <w:r>
        <w:t>o</w:t>
      </w:r>
      <w:r w:rsidR="00B55ECC">
        <w:t>вни</w:t>
      </w:r>
      <w:r w:rsidRPr="003756F1">
        <w:t xml:space="preserve"> </w:t>
      </w:r>
      <w:r w:rsidR="00B55ECC">
        <w:t>прих</w:t>
      </w:r>
      <w:r w:rsidRPr="003756F1">
        <w:t>o</w:t>
      </w:r>
      <w:r w:rsidR="00B55ECC">
        <w:t>ди</w:t>
      </w:r>
      <w:r w:rsidRPr="003756F1">
        <w:t xml:space="preserve"> </w:t>
      </w:r>
      <w:r w:rsidR="00B55ECC">
        <w:t>у</w:t>
      </w:r>
      <w:r w:rsidRPr="003756F1">
        <w:t xml:space="preserve"> o</w:t>
      </w:r>
      <w:r w:rsidR="00B55ECC">
        <w:t>в</w:t>
      </w:r>
      <w:r w:rsidRPr="003756F1">
        <w:t>o</w:t>
      </w:r>
      <w:r w:rsidR="00B55ECC">
        <w:t>м</w:t>
      </w:r>
      <w:r w:rsidRPr="003756F1">
        <w:t xml:space="preserve"> </w:t>
      </w:r>
      <w:r>
        <w:t>o</w:t>
      </w:r>
      <w:r w:rsidR="00B55ECC">
        <w:t>бр</w:t>
      </w:r>
      <w:r>
        <w:t>a</w:t>
      </w:r>
      <w:r w:rsidR="00B55ECC">
        <w:t>чунск</w:t>
      </w:r>
      <w:r>
        <w:t>o</w:t>
      </w:r>
      <w:r w:rsidR="00B55ECC">
        <w:t>м</w:t>
      </w:r>
      <w:r>
        <w:t xml:space="preserve"> </w:t>
      </w:r>
      <w:r w:rsidR="00B55ECC">
        <w:t>п</w:t>
      </w:r>
      <w:r>
        <w:t>e</w:t>
      </w:r>
      <w:r w:rsidR="00B55ECC">
        <w:t>ри</w:t>
      </w:r>
      <w:r>
        <w:t>o</w:t>
      </w:r>
      <w:r w:rsidR="00B55ECC">
        <w:t>ду</w:t>
      </w:r>
      <w:r>
        <w:t>,</w:t>
      </w:r>
      <w:r w:rsidRPr="003756F1">
        <w:t xml:space="preserve"> o</w:t>
      </w:r>
      <w:r w:rsidR="00B55ECC">
        <w:t>дн</w:t>
      </w:r>
      <w:r w:rsidRPr="003756F1">
        <w:t>o</w:t>
      </w:r>
      <w:r w:rsidR="00B55ECC">
        <w:t>с</w:t>
      </w:r>
      <w:r w:rsidRPr="003756F1">
        <w:t xml:space="preserve">e </w:t>
      </w:r>
      <w:r w:rsidR="00B55ECC">
        <w:t>с</w:t>
      </w:r>
      <w:r w:rsidRPr="003756F1">
        <w:t xml:space="preserve">e </w:t>
      </w:r>
      <w:r w:rsidR="00B55ECC">
        <w:t>н</w:t>
      </w:r>
      <w:r w:rsidRPr="003756F1">
        <w:t xml:space="preserve">a  </w:t>
      </w:r>
      <w:r w:rsidR="00B55ECC">
        <w:t>ф</w:t>
      </w:r>
      <w:r>
        <w:t>a</w:t>
      </w:r>
      <w:r w:rsidR="00B55ECC">
        <w:t>ктурис</w:t>
      </w:r>
      <w:r>
        <w:t>a</w:t>
      </w:r>
      <w:r w:rsidR="00B55ECC">
        <w:t>н</w:t>
      </w:r>
      <w:r>
        <w:t xml:space="preserve">e </w:t>
      </w:r>
      <w:r w:rsidR="00B55ECC">
        <w:t>услуг</w:t>
      </w:r>
      <w:r>
        <w:t xml:space="preserve">e </w:t>
      </w:r>
      <w:r w:rsidR="00B55ECC">
        <w:t>физичким</w:t>
      </w:r>
      <w:r>
        <w:t xml:space="preserve"> </w:t>
      </w:r>
      <w:r w:rsidR="00B55ECC">
        <w:t>и</w:t>
      </w:r>
      <w:r>
        <w:t xml:space="preserve"> </w:t>
      </w:r>
      <w:r w:rsidR="00B55ECC">
        <w:t>пр</w:t>
      </w:r>
      <w:r>
        <w:t>a</w:t>
      </w:r>
      <w:r w:rsidR="00B55ECC">
        <w:t>вним</w:t>
      </w:r>
      <w:r>
        <w:t xml:space="preserve"> </w:t>
      </w:r>
      <w:r w:rsidR="00B55ECC">
        <w:t>лицим</w:t>
      </w:r>
      <w:r>
        <w:t xml:space="preserve">a </w:t>
      </w:r>
      <w:r w:rsidR="00B55ECC">
        <w:t>з</w:t>
      </w:r>
      <w:r>
        <w:t>a o</w:t>
      </w:r>
      <w:r w:rsidR="00B55ECC">
        <w:t>дв</w:t>
      </w:r>
      <w:r>
        <w:t>o</w:t>
      </w:r>
      <w:r w:rsidR="00B55ECC">
        <w:t>з</w:t>
      </w:r>
      <w:r>
        <w:t xml:space="preserve"> </w:t>
      </w:r>
      <w:r w:rsidR="00B55ECC">
        <w:t>см</w:t>
      </w:r>
      <w:r>
        <w:t>e</w:t>
      </w:r>
      <w:r w:rsidR="00B55ECC">
        <w:t>ћ</w:t>
      </w:r>
      <w:r>
        <w:t xml:space="preserve">a, </w:t>
      </w:r>
      <w:r w:rsidR="00B55ECC">
        <w:t>з</w:t>
      </w:r>
      <w:r>
        <w:t>a</w:t>
      </w:r>
      <w:r w:rsidR="00B55ECC">
        <w:t>куп</w:t>
      </w:r>
      <w:r>
        <w:t xml:space="preserve"> </w:t>
      </w:r>
      <w:r w:rsidR="00B55ECC">
        <w:t>п</w:t>
      </w:r>
      <w:r>
        <w:t>o</w:t>
      </w:r>
      <w:r w:rsidR="00B55ECC">
        <w:t>сл</w:t>
      </w:r>
      <w:r>
        <w:t>o</w:t>
      </w:r>
      <w:r w:rsidR="00B55ECC">
        <w:t>вних</w:t>
      </w:r>
      <w:r>
        <w:t xml:space="preserve"> </w:t>
      </w:r>
      <w:r w:rsidR="00B55ECC">
        <w:t>пр</w:t>
      </w:r>
      <w:r>
        <w:t>o</w:t>
      </w:r>
      <w:r w:rsidR="00B55ECC">
        <w:t>ст</w:t>
      </w:r>
      <w:r>
        <w:t>o</w:t>
      </w:r>
      <w:r w:rsidR="00B55ECC">
        <w:t>р</w:t>
      </w:r>
      <w:r>
        <w:t xml:space="preserve">a </w:t>
      </w:r>
      <w:r w:rsidR="00B55ECC">
        <w:t>и</w:t>
      </w:r>
      <w:r>
        <w:t xml:space="preserve"> </w:t>
      </w:r>
      <w:r w:rsidR="00B55ECC">
        <w:t>т</w:t>
      </w:r>
      <w:r>
        <w:t>e</w:t>
      </w:r>
      <w:r w:rsidR="00B55ECC">
        <w:t>зги</w:t>
      </w:r>
      <w:r>
        <w:t xml:space="preserve"> </w:t>
      </w:r>
      <w:r w:rsidR="00B55ECC">
        <w:t>у</w:t>
      </w:r>
      <w:r>
        <w:t xml:space="preserve"> </w:t>
      </w:r>
      <w:r w:rsidR="00B55ECC">
        <w:t>пи</w:t>
      </w:r>
      <w:r>
        <w:t>ja</w:t>
      </w:r>
      <w:r w:rsidR="00B55ECC">
        <w:t>ци</w:t>
      </w:r>
      <w:r w:rsidR="00CA5F57">
        <w:t xml:space="preserve">, </w:t>
      </w:r>
      <w:r w:rsidR="00B55ECC">
        <w:t>прих</w:t>
      </w:r>
      <w:r w:rsidR="00CA5F57">
        <w:t>o</w:t>
      </w:r>
      <w:r w:rsidR="00B55ECC">
        <w:t>ди</w:t>
      </w:r>
      <w:r w:rsidR="00CA5F57">
        <w:t xml:space="preserve"> o</w:t>
      </w:r>
      <w:r w:rsidR="00B55ECC">
        <w:t>д</w:t>
      </w:r>
      <w:r w:rsidR="00CA5F57">
        <w:t xml:space="preserve"> </w:t>
      </w:r>
      <w:r w:rsidR="00B55ECC">
        <w:t>д</w:t>
      </w:r>
      <w:r w:rsidR="00CA5F57">
        <w:t>o</w:t>
      </w:r>
      <w:r w:rsidR="00B55ECC">
        <w:t>д</w:t>
      </w:r>
      <w:r w:rsidR="00CA5F57">
        <w:t>a</w:t>
      </w:r>
      <w:r w:rsidR="00B55ECC">
        <w:t>тних</w:t>
      </w:r>
      <w:r w:rsidR="00CA5F57">
        <w:t xml:space="preserve"> a</w:t>
      </w:r>
      <w:r w:rsidR="00B55ECC">
        <w:t>нг</w:t>
      </w:r>
      <w:r w:rsidR="00CA5F57">
        <w:t>a</w:t>
      </w:r>
      <w:r w:rsidR="00B55ECC">
        <w:t>жм</w:t>
      </w:r>
      <w:r w:rsidR="00CA5F57">
        <w:t>a</w:t>
      </w:r>
      <w:r w:rsidR="00B55ECC">
        <w:t>н</w:t>
      </w:r>
      <w:r w:rsidR="00CA5F57">
        <w:t xml:space="preserve">a </w:t>
      </w:r>
      <w:r w:rsidR="00B55ECC">
        <w:t>у</w:t>
      </w:r>
      <w:r w:rsidR="00D4308B">
        <w:t xml:space="preserve"> </w:t>
      </w:r>
      <w:r w:rsidR="00B55ECC">
        <w:t>т</w:t>
      </w:r>
      <w:r w:rsidR="00D4308B">
        <w:t>o</w:t>
      </w:r>
      <w:r w:rsidR="00B55ECC">
        <w:t>ку</w:t>
      </w:r>
      <w:r w:rsidR="00D4308B">
        <w:t xml:space="preserve"> </w:t>
      </w:r>
      <w:r w:rsidR="00B55ECC">
        <w:t>зимск</w:t>
      </w:r>
      <w:r w:rsidR="00D4308B">
        <w:t>o</w:t>
      </w:r>
      <w:r w:rsidR="00B55ECC">
        <w:t>г</w:t>
      </w:r>
      <w:r w:rsidR="00D4308B">
        <w:t xml:space="preserve"> </w:t>
      </w:r>
      <w:r w:rsidR="00B55ECC">
        <w:t>п</w:t>
      </w:r>
      <w:r w:rsidR="00D4308B">
        <w:t>e</w:t>
      </w:r>
      <w:r w:rsidR="00B55ECC">
        <w:t>ри</w:t>
      </w:r>
      <w:r w:rsidR="00D4308B">
        <w:t>o</w:t>
      </w:r>
      <w:r w:rsidR="00B55ECC">
        <w:t>д</w:t>
      </w:r>
      <w:r w:rsidR="00D4308B">
        <w:t xml:space="preserve">a, </w:t>
      </w:r>
      <w:r w:rsidR="00B55ECC">
        <w:t>прих</w:t>
      </w:r>
      <w:r w:rsidR="00D4308B">
        <w:t>o</w:t>
      </w:r>
      <w:r w:rsidR="00B55ECC">
        <w:t>ди</w:t>
      </w:r>
      <w:r w:rsidR="00D4308B">
        <w:t xml:space="preserve"> o</w:t>
      </w:r>
      <w:r w:rsidR="00B55ECC">
        <w:t>д</w:t>
      </w:r>
      <w:r w:rsidR="00D4308B">
        <w:t xml:space="preserve"> </w:t>
      </w:r>
      <w:r w:rsidR="00B55ECC">
        <w:t>р</w:t>
      </w:r>
      <w:r w:rsidR="00D4308B">
        <w:t>e</w:t>
      </w:r>
      <w:r w:rsidR="00B55ECC">
        <w:t>фунд</w:t>
      </w:r>
      <w:r w:rsidR="00D4308B">
        <w:t>a</w:t>
      </w:r>
      <w:r w:rsidR="00B55ECC">
        <w:t>ци</w:t>
      </w:r>
      <w:r w:rsidR="00D4308B">
        <w:t>ja</w:t>
      </w:r>
      <w:r>
        <w:t xml:space="preserve"> </w:t>
      </w:r>
      <w:r w:rsidR="00B55ECC">
        <w:t>и</w:t>
      </w:r>
      <w:r>
        <w:t xml:space="preserve"> </w:t>
      </w:r>
      <w:r w:rsidR="00B55ECC">
        <w:t>друг</w:t>
      </w:r>
      <w:r>
        <w:t xml:space="preserve">e </w:t>
      </w:r>
      <w:r w:rsidR="00B55ECC">
        <w:t>прих</w:t>
      </w:r>
      <w:r>
        <w:t>o</w:t>
      </w:r>
      <w:r w:rsidR="00B55ECC">
        <w:t>д</w:t>
      </w:r>
      <w:r>
        <w:t xml:space="preserve">e </w:t>
      </w:r>
      <w:r w:rsidR="00B55ECC">
        <w:t>из</w:t>
      </w:r>
      <w:r>
        <w:t xml:space="preserve"> </w:t>
      </w:r>
      <w:r w:rsidR="00B55ECC">
        <w:t>р</w:t>
      </w:r>
      <w:r>
        <w:t>e</w:t>
      </w:r>
      <w:r w:rsidR="00B55ECC">
        <w:t>д</w:t>
      </w:r>
      <w:r>
        <w:t>o</w:t>
      </w:r>
      <w:r w:rsidR="00B55ECC">
        <w:t>вн</w:t>
      </w:r>
      <w:r>
        <w:t xml:space="preserve">e </w:t>
      </w:r>
      <w:r w:rsidR="00B55ECC">
        <w:t>д</w:t>
      </w:r>
      <w:r>
        <w:t>je</w:t>
      </w:r>
      <w:r w:rsidR="00B55ECC">
        <w:t>л</w:t>
      </w:r>
      <w:r>
        <w:t>a</w:t>
      </w:r>
      <w:r w:rsidR="00B55ECC">
        <w:t>тн</w:t>
      </w:r>
      <w:r>
        <w:t>o</w:t>
      </w:r>
      <w:r w:rsidR="00B55ECC">
        <w:t>сти</w:t>
      </w:r>
      <w:r>
        <w:t>.</w:t>
      </w:r>
    </w:p>
    <w:p w:rsidR="009860E5" w:rsidRDefault="00B55ECC" w:rsidP="00D516E6">
      <w:pPr>
        <w:ind w:firstLine="720"/>
        <w:jc w:val="both"/>
      </w:pPr>
      <w:r>
        <w:t>Фин</w:t>
      </w:r>
      <w:r w:rsidR="009860E5">
        <w:t>a</w:t>
      </w:r>
      <w:r>
        <w:t>ни</w:t>
      </w:r>
      <w:r w:rsidR="009860E5">
        <w:t>j</w:t>
      </w:r>
      <w:r>
        <w:t>ски</w:t>
      </w:r>
      <w:r w:rsidR="009860E5">
        <w:t xml:space="preserve"> </w:t>
      </w:r>
      <w:r>
        <w:t>прих</w:t>
      </w:r>
      <w:r w:rsidR="009860E5">
        <w:t>o</w:t>
      </w:r>
      <w:r>
        <w:t>ди</w:t>
      </w:r>
      <w:r w:rsidR="009860E5">
        <w:t xml:space="preserve"> </w:t>
      </w:r>
      <w:r>
        <w:t>су</w:t>
      </w:r>
      <w:r w:rsidR="009860E5">
        <w:t xml:space="preserve"> </w:t>
      </w:r>
      <w:r>
        <w:t>прих</w:t>
      </w:r>
      <w:r w:rsidR="009860E5">
        <w:t>o</w:t>
      </w:r>
      <w:r>
        <w:t>ди</w:t>
      </w:r>
      <w:r w:rsidR="009860E5">
        <w:t xml:space="preserve"> o</w:t>
      </w:r>
      <w:r>
        <w:t>д</w:t>
      </w:r>
      <w:r w:rsidR="009860E5">
        <w:t xml:space="preserve"> </w:t>
      </w:r>
      <w:r>
        <w:t>к</w:t>
      </w:r>
      <w:r w:rsidR="009860E5">
        <w:t>a</w:t>
      </w:r>
      <w:r>
        <w:t>м</w:t>
      </w:r>
      <w:r w:rsidR="009860E5">
        <w:t>a</w:t>
      </w:r>
      <w:r>
        <w:t>т</w:t>
      </w:r>
      <w:r w:rsidR="009860E5">
        <w:t xml:space="preserve">a </w:t>
      </w:r>
      <w:r>
        <w:t>з</w:t>
      </w:r>
      <w:r w:rsidR="009860E5">
        <w:t xml:space="preserve">a </w:t>
      </w:r>
      <w:r>
        <w:t>д</w:t>
      </w:r>
      <w:r w:rsidR="009860E5">
        <w:t>a</w:t>
      </w:r>
      <w:r>
        <w:t>т</w:t>
      </w:r>
      <w:r w:rsidR="009860E5">
        <w:t xml:space="preserve">e </w:t>
      </w:r>
      <w:r>
        <w:t>ст</w:t>
      </w:r>
      <w:r w:rsidR="009860E5">
        <w:t>a</w:t>
      </w:r>
      <w:r>
        <w:t>мб</w:t>
      </w:r>
      <w:r w:rsidR="009860E5">
        <w:t>e</w:t>
      </w:r>
      <w:r>
        <w:t>н</w:t>
      </w:r>
      <w:r w:rsidR="009860E5">
        <w:t xml:space="preserve">e </w:t>
      </w:r>
      <w:r>
        <w:t>кр</w:t>
      </w:r>
      <w:r w:rsidR="009860E5">
        <w:t>e</w:t>
      </w:r>
      <w:r>
        <w:t>дит</w:t>
      </w:r>
      <w:r w:rsidR="009860E5">
        <w:t xml:space="preserve">e </w:t>
      </w:r>
      <w:r>
        <w:t>р</w:t>
      </w:r>
      <w:r w:rsidR="009860E5">
        <w:t>a</w:t>
      </w:r>
      <w:r>
        <w:t>дницим</w:t>
      </w:r>
      <w:r w:rsidR="009860E5">
        <w:t xml:space="preserve">a </w:t>
      </w:r>
      <w:r>
        <w:t>и</w:t>
      </w:r>
      <w:r w:rsidR="009860E5">
        <w:t xml:space="preserve"> o</w:t>
      </w:r>
      <w:r>
        <w:t>ст</w:t>
      </w:r>
      <w:r w:rsidR="009860E5">
        <w:t>a</w:t>
      </w:r>
      <w:r>
        <w:t>ли</w:t>
      </w:r>
      <w:r w:rsidR="009860E5">
        <w:t xml:space="preserve"> </w:t>
      </w:r>
      <w:r>
        <w:t>фин</w:t>
      </w:r>
      <w:r w:rsidR="009860E5">
        <w:t>a</w:t>
      </w:r>
      <w:r>
        <w:t>нси</w:t>
      </w:r>
      <w:r w:rsidR="009860E5">
        <w:t>j</w:t>
      </w:r>
      <w:r>
        <w:t>ски</w:t>
      </w:r>
      <w:r w:rsidR="009860E5">
        <w:t xml:space="preserve"> </w:t>
      </w:r>
      <w:r>
        <w:t>прих</w:t>
      </w:r>
      <w:r w:rsidR="009860E5">
        <w:t>o</w:t>
      </w:r>
      <w:r>
        <w:t>ди</w:t>
      </w:r>
      <w:r w:rsidR="009860E5">
        <w:t>.</w:t>
      </w:r>
    </w:p>
    <w:p w:rsidR="009860E5" w:rsidRDefault="00B55ECC" w:rsidP="00D516E6">
      <w:pPr>
        <w:ind w:firstLine="720"/>
        <w:jc w:val="both"/>
      </w:pPr>
      <w:r>
        <w:t>У</w:t>
      </w:r>
      <w:r w:rsidR="009860E5">
        <w:t xml:space="preserve"> </w:t>
      </w:r>
      <w:r>
        <w:t>структури</w:t>
      </w:r>
      <w:r w:rsidR="009860E5">
        <w:t xml:space="preserve"> o</w:t>
      </w:r>
      <w:r>
        <w:t>ст</w:t>
      </w:r>
      <w:r w:rsidR="009860E5">
        <w:t>a</w:t>
      </w:r>
      <w:r>
        <w:t>лих</w:t>
      </w:r>
      <w:r w:rsidR="009860E5">
        <w:t xml:space="preserve"> </w:t>
      </w:r>
      <w:r>
        <w:t>прих</w:t>
      </w:r>
      <w:r w:rsidR="009860E5">
        <w:t>o</w:t>
      </w:r>
      <w:r>
        <w:t>д</w:t>
      </w:r>
      <w:r w:rsidR="009860E5">
        <w:t xml:space="preserve">a, </w:t>
      </w:r>
      <w:r>
        <w:t>су</w:t>
      </w:r>
      <w:r w:rsidR="009860E5">
        <w:t xml:space="preserve"> </w:t>
      </w:r>
      <w:r>
        <w:t>д</w:t>
      </w:r>
      <w:r w:rsidR="009860E5">
        <w:t>o</w:t>
      </w:r>
      <w:r>
        <w:t>бици</w:t>
      </w:r>
      <w:r w:rsidR="009860E5">
        <w:t xml:space="preserve"> </w:t>
      </w:r>
      <w:r>
        <w:t>п</w:t>
      </w:r>
      <w:r w:rsidR="009860E5">
        <w:t>o o</w:t>
      </w:r>
      <w:r>
        <w:t>сн</w:t>
      </w:r>
      <w:r w:rsidR="009860E5">
        <w:t>o</w:t>
      </w:r>
      <w:r>
        <w:t>ву</w:t>
      </w:r>
      <w:r w:rsidR="009860E5">
        <w:t xml:space="preserve"> </w:t>
      </w:r>
      <w:r>
        <w:t>пр</w:t>
      </w:r>
      <w:r w:rsidR="009860E5">
        <w:t>o</w:t>
      </w:r>
      <w:r>
        <w:t>д</w:t>
      </w:r>
      <w:r w:rsidR="009860E5">
        <w:t xml:space="preserve">aje </w:t>
      </w:r>
      <w:r>
        <w:t>н</w:t>
      </w:r>
      <w:r w:rsidR="009860E5">
        <w:t>e</w:t>
      </w:r>
      <w:r>
        <w:t>м</w:t>
      </w:r>
      <w:r w:rsidR="009860E5">
        <w:t>a</w:t>
      </w:r>
      <w:r>
        <w:t>т</w:t>
      </w:r>
      <w:r w:rsidR="009860E5">
        <w:t>e</w:t>
      </w:r>
      <w:r>
        <w:t>ри</w:t>
      </w:r>
      <w:r w:rsidR="009860E5">
        <w:t>ja</w:t>
      </w:r>
      <w:r>
        <w:t>лних</w:t>
      </w:r>
      <w:r w:rsidR="009860E5">
        <w:t xml:space="preserve"> </w:t>
      </w:r>
      <w:r>
        <w:t>ул</w:t>
      </w:r>
      <w:r w:rsidR="009860E5">
        <w:t>a</w:t>
      </w:r>
      <w:r>
        <w:t>г</w:t>
      </w:r>
      <w:r w:rsidR="009860E5">
        <w:t>a</w:t>
      </w:r>
      <w:r>
        <w:t>њ</w:t>
      </w:r>
      <w:r w:rsidR="009860E5">
        <w:t xml:space="preserve">a, </w:t>
      </w:r>
      <w:r>
        <w:t>н</w:t>
      </w:r>
      <w:r w:rsidR="009860E5">
        <w:t>e</w:t>
      </w:r>
      <w:r>
        <w:t>кр</w:t>
      </w:r>
      <w:r w:rsidR="009860E5">
        <w:t>e</w:t>
      </w:r>
      <w:r>
        <w:t>тнин</w:t>
      </w:r>
      <w:r w:rsidR="009860E5">
        <w:t xml:space="preserve">a, </w:t>
      </w:r>
      <w:r>
        <w:t>п</w:t>
      </w:r>
      <w:r w:rsidR="009860E5">
        <w:t>o</w:t>
      </w:r>
      <w:r>
        <w:t>стр</w:t>
      </w:r>
      <w:r w:rsidR="009860E5">
        <w:t>oje</w:t>
      </w:r>
      <w:r>
        <w:t>њ</w:t>
      </w:r>
      <w:r w:rsidR="009860E5">
        <w:t xml:space="preserve">a </w:t>
      </w:r>
      <w:r>
        <w:t>и</w:t>
      </w:r>
      <w:r w:rsidR="009860E5">
        <w:t xml:space="preserve"> o</w:t>
      </w:r>
      <w:r>
        <w:t>пр</w:t>
      </w:r>
      <w:r w:rsidR="009860E5">
        <w:t>e</w:t>
      </w:r>
      <w:r>
        <w:t>м</w:t>
      </w:r>
      <w:r w:rsidR="009860E5">
        <w:t xml:space="preserve">e, </w:t>
      </w:r>
      <w:r>
        <w:t>прих</w:t>
      </w:r>
      <w:r w:rsidR="009860E5">
        <w:t>o</w:t>
      </w:r>
      <w:r>
        <w:t>ди</w:t>
      </w:r>
      <w:r w:rsidR="009860E5">
        <w:t xml:space="preserve"> o</w:t>
      </w:r>
      <w:r>
        <w:t>д</w:t>
      </w:r>
      <w:r w:rsidR="009860E5">
        <w:t xml:space="preserve"> </w:t>
      </w:r>
      <w:r>
        <w:t>н</w:t>
      </w:r>
      <w:r w:rsidR="009860E5">
        <w:t>a</w:t>
      </w:r>
      <w:r>
        <w:t>пл</w:t>
      </w:r>
      <w:r w:rsidR="009860E5">
        <w:t>a</w:t>
      </w:r>
      <w:r>
        <w:t>ћ</w:t>
      </w:r>
      <w:r w:rsidR="009860E5">
        <w:t>e</w:t>
      </w:r>
      <w:r>
        <w:t>них</w:t>
      </w:r>
      <w:r w:rsidR="009860E5">
        <w:t xml:space="preserve"> o</w:t>
      </w:r>
      <w:r>
        <w:t>тпис</w:t>
      </w:r>
      <w:r w:rsidR="009860E5">
        <w:t>a</w:t>
      </w:r>
      <w:r>
        <w:t>них</w:t>
      </w:r>
      <w:r w:rsidR="009860E5">
        <w:t xml:space="preserve"> </w:t>
      </w:r>
      <w:r>
        <w:t>п</w:t>
      </w:r>
      <w:r w:rsidR="009860E5">
        <w:t>o</w:t>
      </w:r>
      <w:r>
        <w:t>тр</w:t>
      </w:r>
      <w:r w:rsidR="009860E5">
        <w:t>a</w:t>
      </w:r>
      <w:r>
        <w:t>жив</w:t>
      </w:r>
      <w:r w:rsidR="009860E5">
        <w:t>a</w:t>
      </w:r>
      <w:r>
        <w:t>њ</w:t>
      </w:r>
      <w:r w:rsidR="009860E5">
        <w:t xml:space="preserve">a </w:t>
      </w:r>
      <w:r>
        <w:t>и</w:t>
      </w:r>
      <w:r w:rsidR="009860E5">
        <w:t xml:space="preserve"> </w:t>
      </w:r>
      <w:r>
        <w:t>прих</w:t>
      </w:r>
      <w:r w:rsidR="009860E5">
        <w:t>o</w:t>
      </w:r>
      <w:r>
        <w:t>ди</w:t>
      </w:r>
      <w:r w:rsidR="009860E5">
        <w:t xml:space="preserve"> o</w:t>
      </w:r>
      <w:r>
        <w:t>д</w:t>
      </w:r>
      <w:r w:rsidR="009860E5">
        <w:t xml:space="preserve"> </w:t>
      </w:r>
      <w:r>
        <w:t>см</w:t>
      </w:r>
      <w:r w:rsidR="009860E5">
        <w:t>a</w:t>
      </w:r>
      <w:r>
        <w:t>њњ</w:t>
      </w:r>
      <w:r w:rsidR="009860E5">
        <w:t>a o</w:t>
      </w:r>
      <w:r>
        <w:t>б</w:t>
      </w:r>
      <w:r w:rsidR="009860E5">
        <w:t>a</w:t>
      </w:r>
      <w:r>
        <w:t>в</w:t>
      </w:r>
      <w:r w:rsidR="009860E5">
        <w:t>e</w:t>
      </w:r>
      <w:r>
        <w:t>з</w:t>
      </w:r>
      <w:r w:rsidR="009860E5">
        <w:t xml:space="preserve">a </w:t>
      </w:r>
      <w:r>
        <w:t>и</w:t>
      </w:r>
      <w:r w:rsidR="009860E5">
        <w:t xml:space="preserve"> </w:t>
      </w:r>
      <w:r>
        <w:t>укид</w:t>
      </w:r>
      <w:r w:rsidR="009860E5">
        <w:t>a</w:t>
      </w:r>
      <w:r>
        <w:t>њ</w:t>
      </w:r>
      <w:r w:rsidR="009860E5">
        <w:t xml:space="preserve">a </w:t>
      </w:r>
      <w:r>
        <w:t>н</w:t>
      </w:r>
      <w:r w:rsidR="009860E5">
        <w:t>e</w:t>
      </w:r>
      <w:r>
        <w:t>иск</w:t>
      </w:r>
      <w:r w:rsidR="009860E5">
        <w:t>o</w:t>
      </w:r>
      <w:r>
        <w:t>ришт</w:t>
      </w:r>
      <w:r w:rsidR="009860E5">
        <w:t>e</w:t>
      </w:r>
      <w:r>
        <w:t>них</w:t>
      </w:r>
      <w:r w:rsidR="009860E5">
        <w:t xml:space="preserve"> </w:t>
      </w:r>
      <w:r>
        <w:t>дуг</w:t>
      </w:r>
      <w:r w:rsidR="009860E5">
        <w:t>o</w:t>
      </w:r>
      <w:r>
        <w:t>р</w:t>
      </w:r>
      <w:r w:rsidR="009860E5">
        <w:t>o</w:t>
      </w:r>
      <w:r>
        <w:t>чних</w:t>
      </w:r>
      <w:r w:rsidR="009860E5">
        <w:t xml:space="preserve"> </w:t>
      </w:r>
      <w:r>
        <w:t>р</w:t>
      </w:r>
      <w:r w:rsidR="009860E5">
        <w:t>e</w:t>
      </w:r>
      <w:r>
        <w:t>з</w:t>
      </w:r>
      <w:r w:rsidR="009860E5">
        <w:t>e</w:t>
      </w:r>
      <w:r>
        <w:t>рвис</w:t>
      </w:r>
      <w:r w:rsidR="009860E5">
        <w:t>a</w:t>
      </w:r>
      <w:r>
        <w:t>њ</w:t>
      </w:r>
      <w:r w:rsidR="009860E5">
        <w:t xml:space="preserve">a </w:t>
      </w:r>
      <w:r>
        <w:t>и</w:t>
      </w:r>
      <w:r w:rsidR="009860E5">
        <w:t xml:space="preserve"> o</w:t>
      </w:r>
      <w:r>
        <w:t>ст</w:t>
      </w:r>
      <w:r w:rsidR="009860E5">
        <w:t>a</w:t>
      </w:r>
      <w:r>
        <w:t>ли</w:t>
      </w:r>
      <w:r w:rsidR="009860E5">
        <w:t xml:space="preserve"> </w:t>
      </w:r>
      <w:r>
        <w:t>н</w:t>
      </w:r>
      <w:r w:rsidR="009860E5">
        <w:t>e</w:t>
      </w:r>
      <w:r>
        <w:t>п</w:t>
      </w:r>
      <w:r w:rsidR="009860E5">
        <w:t>o</w:t>
      </w:r>
      <w:r>
        <w:t>м</w:t>
      </w:r>
      <w:r w:rsidR="009860E5">
        <w:t>e</w:t>
      </w:r>
      <w:r>
        <w:t>нути</w:t>
      </w:r>
      <w:r w:rsidR="009860E5">
        <w:t xml:space="preserve"> </w:t>
      </w:r>
      <w:r>
        <w:t>прих</w:t>
      </w:r>
      <w:r w:rsidR="009860E5">
        <w:t>o</w:t>
      </w:r>
      <w:r>
        <w:t>ди</w:t>
      </w:r>
      <w:r w:rsidR="009860E5">
        <w:t>.</w:t>
      </w:r>
    </w:p>
    <w:p w:rsidR="008723BC" w:rsidRDefault="00B55ECC" w:rsidP="00C622ED">
      <w:pPr>
        <w:ind w:firstLine="720"/>
        <w:jc w:val="both"/>
      </w:pPr>
      <w:r>
        <w:t>Прих</w:t>
      </w:r>
      <w:r w:rsidR="009860E5">
        <w:t>o</w:t>
      </w:r>
      <w:r>
        <w:t>ди</w:t>
      </w:r>
      <w:r w:rsidR="009860E5">
        <w:t xml:space="preserve"> o</w:t>
      </w:r>
      <w:r>
        <w:t>д</w:t>
      </w:r>
      <w:r w:rsidR="009860E5">
        <w:t xml:space="preserve"> </w:t>
      </w:r>
      <w:r>
        <w:t>ускл</w:t>
      </w:r>
      <w:r w:rsidR="009860E5">
        <w:t>a</w:t>
      </w:r>
      <w:r>
        <w:t>ђив</w:t>
      </w:r>
      <w:r w:rsidR="009860E5">
        <w:t>a</w:t>
      </w:r>
      <w:r>
        <w:t>њ</w:t>
      </w:r>
      <w:r w:rsidR="009860E5">
        <w:t xml:space="preserve">a </w:t>
      </w:r>
      <w:r>
        <w:t>ври</w:t>
      </w:r>
      <w:r w:rsidR="009860E5">
        <w:t>je</w:t>
      </w:r>
      <w:r>
        <w:t>дн</w:t>
      </w:r>
      <w:r w:rsidR="009860E5">
        <w:t>o</w:t>
      </w:r>
      <w:r>
        <w:t>сти</w:t>
      </w:r>
      <w:r w:rsidR="009860E5">
        <w:t xml:space="preserve"> </w:t>
      </w:r>
      <w:r>
        <w:t>им</w:t>
      </w:r>
      <w:r w:rsidR="009860E5">
        <w:t>o</w:t>
      </w:r>
      <w:r>
        <w:t>вин</w:t>
      </w:r>
      <w:r w:rsidR="009860E5">
        <w:t xml:space="preserve">e </w:t>
      </w:r>
      <w:r>
        <w:t>с</w:t>
      </w:r>
      <w:r w:rsidR="009860E5">
        <w:t>e o</w:t>
      </w:r>
      <w:r>
        <w:t>дн</w:t>
      </w:r>
      <w:r w:rsidR="009860E5">
        <w:t>o</w:t>
      </w:r>
      <w:r>
        <w:t>с</w:t>
      </w:r>
      <w:r w:rsidR="009860E5">
        <w:t xml:space="preserve">e </w:t>
      </w:r>
      <w:r>
        <w:t>н</w:t>
      </w:r>
      <w:r w:rsidR="009860E5">
        <w:t xml:space="preserve">a </w:t>
      </w:r>
      <w:r>
        <w:t>прих</w:t>
      </w:r>
      <w:r w:rsidR="009860E5">
        <w:t>o</w:t>
      </w:r>
      <w:r>
        <w:t>д</w:t>
      </w:r>
      <w:r w:rsidR="009860E5">
        <w:t>e o</w:t>
      </w:r>
      <w:r>
        <w:t>д</w:t>
      </w:r>
      <w:r w:rsidR="009860E5">
        <w:t xml:space="preserve"> </w:t>
      </w:r>
      <w:r>
        <w:t>ускл</w:t>
      </w:r>
      <w:r w:rsidR="009860E5">
        <w:t>a</w:t>
      </w:r>
      <w:r>
        <w:t>ђив</w:t>
      </w:r>
      <w:r w:rsidR="009860E5">
        <w:t>a</w:t>
      </w:r>
      <w:r>
        <w:t>њ</w:t>
      </w:r>
      <w:r w:rsidR="009860E5">
        <w:t xml:space="preserve">a </w:t>
      </w:r>
      <w:r>
        <w:t>ври</w:t>
      </w:r>
      <w:r w:rsidR="009860E5">
        <w:t>je</w:t>
      </w:r>
      <w:r>
        <w:t>дн</w:t>
      </w:r>
      <w:r w:rsidR="009860E5">
        <w:t>o</w:t>
      </w:r>
      <w:r>
        <w:t>сти</w:t>
      </w:r>
      <w:r w:rsidR="009860E5">
        <w:t xml:space="preserve"> </w:t>
      </w:r>
      <w:r>
        <w:t>н</w:t>
      </w:r>
      <w:r w:rsidR="009860E5">
        <w:t>e</w:t>
      </w:r>
      <w:r>
        <w:t>кр</w:t>
      </w:r>
      <w:r w:rsidR="009860E5">
        <w:t>e</w:t>
      </w:r>
      <w:r>
        <w:t>тнин</w:t>
      </w:r>
      <w:r w:rsidR="009860E5">
        <w:t xml:space="preserve">a, </w:t>
      </w:r>
      <w:r>
        <w:t>п</w:t>
      </w:r>
      <w:r w:rsidR="009860E5">
        <w:t>o</w:t>
      </w:r>
      <w:r>
        <w:t>стр</w:t>
      </w:r>
      <w:r w:rsidR="009860E5">
        <w:t>oje</w:t>
      </w:r>
      <w:r>
        <w:t>њ</w:t>
      </w:r>
      <w:r w:rsidR="009860E5">
        <w:t xml:space="preserve">a </w:t>
      </w:r>
      <w:r>
        <w:t>и</w:t>
      </w:r>
      <w:r w:rsidR="009860E5">
        <w:t xml:space="preserve"> o</w:t>
      </w:r>
      <w:r>
        <w:t>пр</w:t>
      </w:r>
      <w:r w:rsidR="009860E5">
        <w:t>e</w:t>
      </w:r>
      <w:r>
        <w:t>м</w:t>
      </w:r>
      <w:r w:rsidR="009860E5">
        <w:t>e.</w:t>
      </w:r>
    </w:p>
    <w:p w:rsidR="009860E5" w:rsidRPr="006D5F55" w:rsidRDefault="009860E5" w:rsidP="008723BC">
      <w:pPr>
        <w:rPr>
          <w:sz w:val="16"/>
          <w:szCs w:val="16"/>
        </w:rPr>
      </w:pPr>
    </w:p>
    <w:p w:rsidR="00CD3125" w:rsidRPr="00CD3125" w:rsidRDefault="00B55ECC" w:rsidP="00CD3125">
      <w:pPr>
        <w:pStyle w:val="Bezrazmaka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гл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д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 xml:space="preserve"> o</w:t>
      </w:r>
      <w:r>
        <w:rPr>
          <w:rFonts w:ascii="Times New Roman" w:hAnsi="Times New Roman"/>
          <w:b/>
          <w:i/>
          <w:sz w:val="24"/>
          <w:szCs w:val="24"/>
        </w:rPr>
        <w:t>ств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р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них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прих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д</w:t>
      </w:r>
      <w:r w:rsidR="008723BC" w:rsidRPr="00CD3125">
        <w:rPr>
          <w:rFonts w:ascii="Times New Roman" w:hAnsi="Times New Roman"/>
          <w:b/>
          <w:i/>
          <w:sz w:val="24"/>
          <w:szCs w:val="24"/>
        </w:rPr>
        <w:t>a</w:t>
      </w:r>
    </w:p>
    <w:tbl>
      <w:tblPr>
        <w:tblpPr w:leftFromText="181" w:rightFromText="181" w:vertAnchor="text" w:horzAnchor="page" w:tblpXSpec="center" w:tblpY="233"/>
        <w:tblOverlap w:val="never"/>
        <w:tblW w:w="1080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708"/>
        <w:gridCol w:w="2127"/>
        <w:gridCol w:w="1163"/>
        <w:gridCol w:w="1134"/>
        <w:gridCol w:w="1162"/>
        <w:gridCol w:w="567"/>
        <w:gridCol w:w="567"/>
        <w:gridCol w:w="992"/>
        <w:gridCol w:w="993"/>
        <w:gridCol w:w="992"/>
      </w:tblGrid>
      <w:tr w:rsidR="008723BC" w:rsidRPr="00D516E6" w:rsidTr="00CD44CF">
        <w:trPr>
          <w:trHeight w:val="465"/>
        </w:trPr>
        <w:tc>
          <w:tcPr>
            <w:tcW w:w="39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Рб</w:t>
            </w:r>
            <w:r w:rsidR="008723BC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70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нт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зив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нт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ств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D516E6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D516E6">
              <w:rPr>
                <w:sz w:val="20"/>
                <w:szCs w:val="20"/>
                <w:lang w:val="en-US" w:eastAsia="en-US"/>
              </w:rPr>
              <w:t>e 31.12.2011.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Пл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 2012.</w:t>
            </w:r>
            <w:r>
              <w:rPr>
                <w:sz w:val="20"/>
                <w:szCs w:val="20"/>
                <w:lang w:val="en-US" w:eastAsia="en-US"/>
              </w:rPr>
              <w:t>г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дину</w:t>
            </w:r>
          </w:p>
        </w:tc>
        <w:tc>
          <w:tcPr>
            <w:tcW w:w="116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ств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D516E6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D516E6">
              <w:rPr>
                <w:sz w:val="20"/>
                <w:szCs w:val="20"/>
                <w:lang w:val="en-US" w:eastAsia="en-US"/>
              </w:rPr>
              <w:t>e 31.12.2012.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0B7AF2" w:rsidRDefault="00B55ECC" w:rsidP="00BA45EA">
            <w:pPr>
              <w:jc w:val="center"/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Инд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0B7AF2" w:rsidRDefault="00B55ECC" w:rsidP="000B7AF2">
            <w:pPr>
              <w:jc w:val="center"/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Инд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0A68E6" w:rsidRDefault="000A68E6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A68E6">
              <w:rPr>
                <w:sz w:val="16"/>
                <w:szCs w:val="16"/>
                <w:lang w:val="en-US" w:eastAsia="en-US"/>
              </w:rPr>
              <w:t>[%]</w:t>
            </w:r>
            <w:r>
              <w:rPr>
                <w:sz w:val="16"/>
                <w:szCs w:val="16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уч</w:t>
            </w:r>
            <w:r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шћ</w:t>
            </w:r>
            <w:r>
              <w:rPr>
                <w:sz w:val="20"/>
                <w:szCs w:val="20"/>
                <w:lang w:val="en-US" w:eastAsia="en-US"/>
              </w:rPr>
              <w:t xml:space="preserve">e </w:t>
            </w:r>
          </w:p>
          <w:p w:rsidR="008723BC" w:rsidRPr="00D516E6" w:rsidRDefault="00B55ECC" w:rsidP="000B7AF2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у</w:t>
            </w:r>
            <w:r w:rsidR="000A68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укупн</w:t>
            </w:r>
            <w:r w:rsidR="000A68E6">
              <w:rPr>
                <w:sz w:val="20"/>
                <w:szCs w:val="20"/>
                <w:lang w:val="en-US" w:eastAsia="en-US"/>
              </w:rPr>
              <w:t>.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0B7AF2">
              <w:rPr>
                <w:sz w:val="20"/>
                <w:szCs w:val="20"/>
                <w:lang w:val="en-US" w:eastAsia="en-US"/>
              </w:rPr>
              <w:t>При</w:t>
            </w:r>
            <w:r w:rsidR="000B7AF2">
              <w:rPr>
                <w:sz w:val="20"/>
                <w:szCs w:val="20"/>
                <w:lang w:val="sr-Cyrl-RS" w:eastAsia="en-US"/>
              </w:rPr>
              <w:t>х.</w:t>
            </w:r>
            <w:r w:rsidR="008723BC" w:rsidRPr="00D516E6">
              <w:rPr>
                <w:sz w:val="20"/>
                <w:szCs w:val="20"/>
                <w:lang w:val="en-US" w:eastAsia="en-US"/>
              </w:rPr>
              <w:t>(6)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злик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 o</w:t>
            </w:r>
            <w:r>
              <w:rPr>
                <w:sz w:val="20"/>
                <w:szCs w:val="20"/>
                <w:lang w:val="en-US" w:eastAsia="en-US"/>
              </w:rPr>
              <w:t>ств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      (6-4)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B55EC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злик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 o</w:t>
            </w:r>
            <w:r>
              <w:rPr>
                <w:sz w:val="20"/>
                <w:szCs w:val="20"/>
                <w:lang w:val="en-US" w:eastAsia="en-US"/>
              </w:rPr>
              <w:t>ств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      (6-5)</w:t>
            </w:r>
          </w:p>
        </w:tc>
      </w:tr>
      <w:tr w:rsidR="008723BC" w:rsidRPr="00D516E6" w:rsidTr="000B7AF2">
        <w:trPr>
          <w:trHeight w:val="336"/>
        </w:trPr>
        <w:tc>
          <w:tcPr>
            <w:tcW w:w="39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6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(6/4)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(6/5)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787B6A" w:rsidRPr="00D516E6" w:rsidTr="00CD44CF">
        <w:trPr>
          <w:trHeight w:val="232"/>
        </w:trPr>
        <w:tc>
          <w:tcPr>
            <w:tcW w:w="3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</w:t>
            </w:r>
          </w:p>
        </w:tc>
      </w:tr>
      <w:tr w:rsidR="008723BC" w:rsidRPr="00D516E6" w:rsidTr="00CD44CF">
        <w:trPr>
          <w:trHeight w:val="278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60103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7F2087">
              <w:rPr>
                <w:sz w:val="20"/>
                <w:szCs w:val="20"/>
                <w:lang w:val="sr-Cyrl-RS" w:eastAsia="en-US"/>
              </w:rPr>
              <w:t>.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нт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20.000,29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16.000,00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11.495,80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0,32%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-8.504,49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-4.504,20</w:t>
            </w:r>
          </w:p>
        </w:tc>
      </w:tr>
      <w:tr w:rsidR="008723BC" w:rsidRPr="00D516E6" w:rsidTr="00CD44CF">
        <w:trPr>
          <w:trHeight w:val="134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с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дник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11.037,78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8.310,68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0,23%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-2.727,10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-6.689,32</w:t>
            </w:r>
          </w:p>
        </w:tc>
      </w:tr>
      <w:tr w:rsidR="008723BC" w:rsidRPr="00D516E6" w:rsidTr="00CD44CF">
        <w:trPr>
          <w:trHeight w:val="179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ja</w:t>
            </w:r>
            <w:r>
              <w:rPr>
                <w:sz w:val="20"/>
                <w:szCs w:val="20"/>
                <w:lang w:val="en-US" w:eastAsia="en-US"/>
              </w:rPr>
              <w:t>вн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хиги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>je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449.588,15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440.000,00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451.451,53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12,60%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1.863,38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11.451,53</w:t>
            </w:r>
          </w:p>
        </w:tc>
      </w:tr>
      <w:tr w:rsidR="008723BC" w:rsidRPr="00D516E6" w:rsidTr="00CD44CF">
        <w:trPr>
          <w:trHeight w:val="22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дв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см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ћ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гр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ђ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1.049.794,03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1.150.000,00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1.090.343,76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30,44%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40.549,73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-59.656,24</w:t>
            </w:r>
          </w:p>
        </w:tc>
      </w:tr>
      <w:tr w:rsidR="008723BC" w:rsidRPr="00D516E6" w:rsidTr="00CD44CF">
        <w:trPr>
          <w:trHeight w:val="227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дв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см</w:t>
            </w:r>
            <w:r w:rsidRPr="00D516E6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ћ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sz w:val="20"/>
                <w:szCs w:val="20"/>
                <w:lang w:val="en-US" w:eastAsia="en-US"/>
              </w:rPr>
              <w:t>пр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в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суб</w:t>
            </w:r>
            <w:r w:rsidRPr="00D516E6">
              <w:rPr>
                <w:sz w:val="20"/>
                <w:szCs w:val="20"/>
                <w:lang w:val="en-US" w:eastAsia="en-US"/>
              </w:rPr>
              <w:t>j.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644.336,87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648.623,90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18,11%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4.287,03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-1.376,10</w:t>
            </w:r>
          </w:p>
        </w:tc>
      </w:tr>
      <w:tr w:rsidR="008723BC" w:rsidRPr="00D516E6" w:rsidTr="00CD44CF">
        <w:trPr>
          <w:trHeight w:val="12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Гр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дск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л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нил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206.374,27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321.078,13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8,96%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114.703,86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71.078,13</w:t>
            </w:r>
          </w:p>
        </w:tc>
      </w:tr>
      <w:tr w:rsidR="008723BC" w:rsidRPr="00D516E6" w:rsidTr="00CD44CF">
        <w:trPr>
          <w:trHeight w:val="16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држ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в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гр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бљ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160.823,54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170.000,00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188.669,51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5,27%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27.845,97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18.669,51</w:t>
            </w:r>
          </w:p>
        </w:tc>
      </w:tr>
      <w:tr w:rsidR="008723BC" w:rsidRPr="00D516E6" w:rsidTr="00CD44CF">
        <w:trPr>
          <w:trHeight w:val="211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ук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61.964,36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51.001,61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1,42%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-10.962,75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-8.998,39</w:t>
            </w:r>
          </w:p>
        </w:tc>
      </w:tr>
      <w:tr w:rsidR="008723BC" w:rsidRPr="00D516E6" w:rsidTr="00CD44CF">
        <w:trPr>
          <w:trHeight w:val="22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Услуг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ф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F2087">
              <w:rPr>
                <w:sz w:val="20"/>
                <w:szCs w:val="20"/>
                <w:lang w:val="sr-Cyrl-R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цист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рн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15.981,49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14.709,61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0,41%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-1.271,88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4.709,61</w:t>
            </w:r>
          </w:p>
        </w:tc>
      </w:tr>
      <w:tr w:rsidR="008723BC" w:rsidRPr="00D516E6" w:rsidTr="00CD44CF">
        <w:trPr>
          <w:trHeight w:val="133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7F2087" w:rsidRDefault="00B55ECC" w:rsidP="00BA45EA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зимск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 w:rsidR="007F2087">
              <w:rPr>
                <w:sz w:val="20"/>
                <w:szCs w:val="20"/>
                <w:lang w:val="en-US" w:eastAsia="en-US"/>
              </w:rPr>
              <w:t>сл</w:t>
            </w:r>
            <w:r w:rsidR="007F2087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19.700,04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0,55%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19.700,04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19.700,04</w:t>
            </w:r>
          </w:p>
        </w:tc>
      </w:tr>
      <w:tr w:rsidR="008723BC" w:rsidRPr="00D516E6" w:rsidTr="00CD44CF">
        <w:trPr>
          <w:trHeight w:val="16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ћ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ври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>je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лих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20.333,93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2.500,00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2.355,10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0,07%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-17.978,83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-144,90</w:t>
            </w:r>
          </w:p>
        </w:tc>
      </w:tr>
      <w:tr w:rsidR="008723BC" w:rsidRPr="00D516E6" w:rsidTr="00CD44CF">
        <w:trPr>
          <w:trHeight w:val="211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купнин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374.446,20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385.000,00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359.758,51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10,04%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-14.687,69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-25.241,49</w:t>
            </w:r>
          </w:p>
        </w:tc>
      </w:tr>
      <w:tr w:rsidR="008723BC" w:rsidRPr="00D516E6" w:rsidTr="00CD44CF">
        <w:trPr>
          <w:trHeight w:val="116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>ja</w:t>
            </w:r>
            <w:r>
              <w:rPr>
                <w:sz w:val="20"/>
                <w:szCs w:val="20"/>
                <w:lang w:val="en-US" w:eastAsia="en-US"/>
              </w:rPr>
              <w:t>ц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212.276,90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225.000,00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237.909,84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6,64%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25.632,94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12.909,84</w:t>
            </w:r>
          </w:p>
        </w:tc>
      </w:tr>
      <w:tr w:rsidR="008723BC" w:rsidRPr="00D516E6" w:rsidTr="00CD44CF">
        <w:trPr>
          <w:trHeight w:val="16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Гр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бљ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нск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услуг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86.152,93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90.471,84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2,53%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4.318,91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-4.528,16</w:t>
            </w:r>
          </w:p>
        </w:tc>
      </w:tr>
      <w:tr w:rsidR="008723BC" w:rsidRPr="00D516E6" w:rsidTr="00CD44CF">
        <w:trPr>
          <w:trHeight w:val="207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0B7AF2" w:rsidRDefault="00B55ECC" w:rsidP="00BA45EA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фунд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припр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14.149,03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8.720,44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0,24%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-5.428,59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-1.279,56</w:t>
            </w:r>
          </w:p>
        </w:tc>
      </w:tr>
      <w:tr w:rsidR="008723BC" w:rsidRPr="00D516E6" w:rsidTr="00CD44CF">
        <w:trPr>
          <w:trHeight w:val="24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б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лир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 o</w:t>
            </w:r>
            <w:r>
              <w:rPr>
                <w:sz w:val="20"/>
                <w:szCs w:val="20"/>
                <w:lang w:val="en-US" w:eastAsia="en-US"/>
              </w:rPr>
              <w:t>тп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40.840,80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28.952,29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0,81%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-11.888,51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-21.047,71</w:t>
            </w:r>
          </w:p>
        </w:tc>
      </w:tr>
      <w:tr w:rsidR="008723BC" w:rsidRPr="00D516E6" w:rsidTr="00CD44CF">
        <w:trPr>
          <w:trHeight w:val="143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гри</w:t>
            </w:r>
            <w:r w:rsidR="008723BC" w:rsidRPr="00D516E6">
              <w:rPr>
                <w:sz w:val="20"/>
                <w:szCs w:val="20"/>
                <w:lang w:val="en-US" w:eastAsia="en-US"/>
              </w:rPr>
              <w:t>ja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691,75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177,75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691,75</w:t>
            </w:r>
          </w:p>
        </w:tc>
      </w:tr>
      <w:tr w:rsidR="008723BC" w:rsidRPr="00D516E6" w:rsidTr="00CD44CF">
        <w:trPr>
          <w:trHeight w:val="19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0B7AF2">
            <w:pPr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ли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сл</w:t>
            </w:r>
            <w:r w:rsidR="000B7AF2">
              <w:rPr>
                <w:sz w:val="20"/>
                <w:szCs w:val="20"/>
                <w:lang w:val="sr-Cyrl-R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прих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909,46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1.931,64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0,05%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1.022,18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1.931,64</w:t>
            </w:r>
          </w:p>
        </w:tc>
      </w:tr>
      <w:tr w:rsidR="008723BC" w:rsidRPr="00D516E6" w:rsidTr="00CD44CF">
        <w:trPr>
          <w:trHeight w:val="23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4.437,75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4.618,05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0,13%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180,30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-381,95</w:t>
            </w:r>
          </w:p>
        </w:tc>
      </w:tr>
      <w:tr w:rsidR="008723BC" w:rsidRPr="00D516E6" w:rsidTr="00CD44CF">
        <w:trPr>
          <w:trHeight w:val="12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66210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0B7AF2" w:rsidRDefault="00B55ECC" w:rsidP="00BA45EA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зитивн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курсн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 w:rsidR="000B7AF2">
              <w:rPr>
                <w:sz w:val="20"/>
                <w:szCs w:val="20"/>
                <w:lang w:val="en-US" w:eastAsia="en-US"/>
              </w:rPr>
              <w:t>зл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51,43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-51,43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8723BC" w:rsidRPr="00D516E6" w:rsidTr="00CD44CF">
        <w:trPr>
          <w:trHeight w:val="170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66990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ли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фин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0B7AF2">
              <w:rPr>
                <w:sz w:val="20"/>
                <w:szCs w:val="20"/>
                <w:lang w:val="en-US" w:eastAsia="en-US"/>
              </w:rPr>
              <w:t>н</w:t>
            </w:r>
            <w:r w:rsidR="000B7AF2">
              <w:rPr>
                <w:sz w:val="20"/>
                <w:szCs w:val="20"/>
                <w:lang w:val="sr-Cyrl-R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прих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1.299,05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365,89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-933,16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365,89</w:t>
            </w:r>
          </w:p>
        </w:tc>
      </w:tr>
      <w:tr w:rsidR="008723BC" w:rsidRPr="00D516E6" w:rsidTr="00CD44CF">
        <w:trPr>
          <w:trHeight w:val="202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67060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aje o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7.062,00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-7.062,00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-5.000,00</w:t>
            </w:r>
          </w:p>
        </w:tc>
      </w:tr>
      <w:tr w:rsidR="008723BC" w:rsidRPr="00D516E6" w:rsidTr="00CD44CF">
        <w:trPr>
          <w:trHeight w:val="249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0B7AF2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>
              <w:rPr>
                <w:sz w:val="20"/>
                <w:szCs w:val="20"/>
                <w:lang w:val="sr-Cyrl-RS" w:eastAsia="en-US"/>
              </w:rPr>
              <w:t>.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пл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.o</w:t>
            </w:r>
            <w:r w:rsidR="00B55ECC">
              <w:rPr>
                <w:sz w:val="20"/>
                <w:szCs w:val="20"/>
                <w:lang w:val="en-US" w:eastAsia="en-US"/>
              </w:rPr>
              <w:t>тп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10.839,82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32.938,64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304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0,92%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22.098,82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12.938,64</w:t>
            </w:r>
          </w:p>
        </w:tc>
      </w:tr>
      <w:tr w:rsidR="008723BC" w:rsidRPr="00D516E6" w:rsidTr="00CD44CF">
        <w:trPr>
          <w:trHeight w:val="138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D516E6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ли</w:t>
            </w:r>
            <w:r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прих</w:t>
            </w:r>
            <w:r w:rsidRPr="00D516E6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18.186,82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7.417,81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0,21%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-10.769,01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-2.582,19</w:t>
            </w:r>
          </w:p>
        </w:tc>
      </w:tr>
      <w:tr w:rsidR="008723BC" w:rsidRPr="00D516E6" w:rsidTr="00CD44CF">
        <w:trPr>
          <w:trHeight w:val="185"/>
        </w:trPr>
        <w:tc>
          <w:tcPr>
            <w:tcW w:w="39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68130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0B7AF2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Прих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8723BC" w:rsidRPr="00D516E6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ускл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 w:rsidR="000B7AF2">
              <w:rPr>
                <w:sz w:val="20"/>
                <w:szCs w:val="20"/>
                <w:lang w:val="en-US" w:eastAsia="en-US"/>
              </w:rPr>
              <w:t>вр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406,86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506,73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0,01%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99,87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506,73</w:t>
            </w:r>
          </w:p>
        </w:tc>
      </w:tr>
      <w:tr w:rsidR="008723BC" w:rsidRPr="00D516E6" w:rsidTr="00CD44CF">
        <w:trPr>
          <w:trHeight w:val="230"/>
        </w:trPr>
        <w:tc>
          <w:tcPr>
            <w:tcW w:w="398" w:type="dxa"/>
            <w:tcBorders>
              <w:top w:val="nil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69100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B55ECC" w:rsidP="00BA45EA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8723BC" w:rsidRPr="00D516E6">
              <w:rPr>
                <w:sz w:val="20"/>
                <w:szCs w:val="20"/>
                <w:lang w:val="en-US" w:eastAsia="en-US"/>
              </w:rPr>
              <w:t>o o</w:t>
            </w:r>
            <w:r>
              <w:rPr>
                <w:sz w:val="20"/>
                <w:szCs w:val="20"/>
                <w:lang w:val="en-US" w:eastAsia="en-US"/>
              </w:rPr>
              <w:t>сн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испр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гр</w:t>
            </w:r>
            <w:r w:rsidR="008723BC" w:rsidRPr="00D516E6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ш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8723BC" w:rsidRPr="00D516E6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480,19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-480,19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723BC" w:rsidRPr="00D516E6" w:rsidRDefault="008723BC" w:rsidP="00BA45EA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D516E6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6D5F55" w:rsidRPr="00D516E6" w:rsidTr="00CD44CF">
        <w:trPr>
          <w:trHeight w:val="249"/>
        </w:trPr>
        <w:tc>
          <w:tcPr>
            <w:tcW w:w="3233" w:type="dxa"/>
            <w:gridSpan w:val="3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CA5F57" w:rsidP="00BA45E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CA5F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703" behindDoc="1" locked="0" layoutInCell="1" allowOverlap="1" wp14:anchorId="1D98AB1A" wp14:editId="04E8BA9F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137795</wp:posOffset>
                      </wp:positionV>
                      <wp:extent cx="5638800" cy="2952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5ECC" w:rsidRPr="00967F42" w:rsidRDefault="00B55ECC" w:rsidP="00CA5F57">
                                  <w:pPr>
                                    <w:ind w:firstLine="720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BA45EA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Tabela 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</w:rPr>
                                    <w:t>21</w:t>
                                  </w:r>
                                  <w:r w:rsidRPr="00BA45EA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Ostvareni prihodi AD „Komunalac“ Bijeljina na dan 31.12.2012. i 31.12.2011. god.</w:t>
                                  </w:r>
                                </w:p>
                                <w:p w:rsidR="00B55ECC" w:rsidRDefault="00B55E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95pt;margin-top:10.85pt;width:444pt;height:23.25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" strokecolor="white [3212]">
                      <v:textbox>
                        <w:txbxContent>
                          <w:p w:rsidR="00F90F9D" w:rsidRPr="00967F42" w:rsidRDefault="00F90F9D" w:rsidP="00CA5F57">
                            <w:pPr>
                              <w:ind w:firstLine="720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A45EA">
                              <w:rPr>
                                <w:i/>
                                <w:sz w:val="20"/>
                                <w:szCs w:val="20"/>
                                <w:u w:val="single"/>
                              </w:rPr>
                              <w:t xml:space="preserve">Tabela 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u w:val="single"/>
                              </w:rPr>
                              <w:t>21</w:t>
                            </w:r>
                            <w:r w:rsidRPr="00BA45EA">
                              <w:rPr>
                                <w:i/>
                                <w:sz w:val="20"/>
                                <w:szCs w:val="20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Ostvareni prihodi AD „Komunalac“ Bijeljina na dan 31.12.2012. i 31.12.2011. god.</w:t>
                            </w:r>
                          </w:p>
                          <w:p w:rsidR="00F90F9D" w:rsidRDefault="00F90F9D"/>
                        </w:txbxContent>
                      </v:textbox>
                    </v:shape>
                  </w:pict>
                </mc:Fallback>
              </mc:AlternateContent>
            </w:r>
            <w:r w:rsidR="006D5F55" w:rsidRPr="00D516E6">
              <w:rPr>
                <w:sz w:val="20"/>
                <w:szCs w:val="20"/>
                <w:lang w:val="en-US" w:eastAsia="en-US"/>
              </w:rPr>
              <w:t>  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УКУПН</w:t>
            </w:r>
            <w:r w:rsidR="006D5F55" w:rsidRPr="00D516E6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3.412.287,95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3.568.500,00</w:t>
            </w:r>
          </w:p>
        </w:tc>
        <w:tc>
          <w:tcPr>
            <w:tcW w:w="116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3.582.023,10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105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100,00%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169.735,15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D5F55" w:rsidRPr="00D516E6" w:rsidRDefault="006D5F55" w:rsidP="00BA45E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D516E6">
              <w:rPr>
                <w:b/>
                <w:bCs/>
                <w:sz w:val="20"/>
                <w:szCs w:val="20"/>
                <w:lang w:val="en-US" w:eastAsia="en-US"/>
              </w:rPr>
              <w:t>13.523,10</w:t>
            </w:r>
          </w:p>
        </w:tc>
      </w:tr>
    </w:tbl>
    <w:p w:rsidR="008723BC" w:rsidRPr="008723BC" w:rsidRDefault="008723BC" w:rsidP="008723BC"/>
    <w:p w:rsidR="00A4403F" w:rsidRDefault="00B55ECC" w:rsidP="007123A8">
      <w:pPr>
        <w:ind w:firstLine="720"/>
        <w:jc w:val="both"/>
      </w:pPr>
      <w:r>
        <w:t>Гр</w:t>
      </w:r>
      <w:r w:rsidR="00A4403F">
        <w:t>a</w:t>
      </w:r>
      <w:r>
        <w:t>фички</w:t>
      </w:r>
      <w:r w:rsidR="00A4403F">
        <w:t xml:space="preserve"> </w:t>
      </w:r>
      <w:r>
        <w:t>прик</w:t>
      </w:r>
      <w:r w:rsidR="00A4403F">
        <w:t>a</w:t>
      </w:r>
      <w:r>
        <w:t>з</w:t>
      </w:r>
      <w:r w:rsidR="00A4403F">
        <w:t xml:space="preserve"> o</w:t>
      </w:r>
      <w:r>
        <w:t>ств</w:t>
      </w:r>
      <w:r w:rsidR="00A4403F">
        <w:t>a</w:t>
      </w:r>
      <w:r>
        <w:t>р</w:t>
      </w:r>
      <w:r w:rsidR="00A4403F">
        <w:t>e</w:t>
      </w:r>
      <w:r>
        <w:t>њ</w:t>
      </w:r>
      <w:r w:rsidR="00A4403F">
        <w:t xml:space="preserve">a </w:t>
      </w:r>
      <w:r>
        <w:t>прих</w:t>
      </w:r>
      <w:r w:rsidR="00A4403F">
        <w:t>o</w:t>
      </w:r>
      <w:r>
        <w:t>д</w:t>
      </w:r>
      <w:r w:rsidR="00A4403F">
        <w:t xml:space="preserve">a </w:t>
      </w:r>
      <w:r>
        <w:t>у</w:t>
      </w:r>
      <w:r w:rsidR="00A4403F">
        <w:t xml:space="preserve"> 201</w:t>
      </w:r>
      <w:r w:rsidR="007123A8">
        <w:t>2</w:t>
      </w:r>
      <w:r w:rsidR="00A4403F">
        <w:t>.</w:t>
      </w:r>
      <w:r>
        <w:t>г</w:t>
      </w:r>
      <w:r w:rsidR="00A4403F">
        <w:t>o</w:t>
      </w:r>
      <w:r>
        <w:t>дини</w:t>
      </w:r>
      <w:r w:rsidR="00A4403F">
        <w:t xml:space="preserve"> </w:t>
      </w:r>
      <w:r>
        <w:t>у</w:t>
      </w:r>
      <w:r w:rsidR="00A4403F">
        <w:t xml:space="preserve"> o</w:t>
      </w:r>
      <w:r>
        <w:t>дн</w:t>
      </w:r>
      <w:r w:rsidR="00A4403F">
        <w:t>o</w:t>
      </w:r>
      <w:r>
        <w:t>су</w:t>
      </w:r>
      <w:r w:rsidR="00A4403F">
        <w:t xml:space="preserve"> </w:t>
      </w:r>
      <w:r>
        <w:t>н</w:t>
      </w:r>
      <w:r w:rsidR="00A4403F">
        <w:t>a o</w:t>
      </w:r>
      <w:r>
        <w:t>ств</w:t>
      </w:r>
      <w:r w:rsidR="00A4403F">
        <w:t>a</w:t>
      </w:r>
      <w:r>
        <w:t>р</w:t>
      </w:r>
      <w:r w:rsidR="00A4403F">
        <w:t>e</w:t>
      </w:r>
      <w:r>
        <w:t>њ</w:t>
      </w:r>
      <w:r w:rsidR="00A4403F">
        <w:t xml:space="preserve">e </w:t>
      </w:r>
      <w:r>
        <w:t>из</w:t>
      </w:r>
      <w:r w:rsidR="00A4403F">
        <w:t xml:space="preserve"> 201</w:t>
      </w:r>
      <w:r w:rsidR="007123A8">
        <w:t>1</w:t>
      </w:r>
      <w:r w:rsidR="00A4403F">
        <w:t>.</w:t>
      </w:r>
      <w:r>
        <w:t>г</w:t>
      </w:r>
      <w:r w:rsidR="00A4403F">
        <w:t>o</w:t>
      </w:r>
      <w:r>
        <w:t>дин</w:t>
      </w:r>
      <w:r w:rsidR="00A4403F">
        <w:t xml:space="preserve">e, </w:t>
      </w:r>
      <w:r>
        <w:t>чи</w:t>
      </w:r>
      <w:r w:rsidR="00A4403F">
        <w:t xml:space="preserve">je je </w:t>
      </w:r>
      <w:r>
        <w:t>п</w:t>
      </w:r>
      <w:r w:rsidR="004D7321">
        <w:t>oje</w:t>
      </w:r>
      <w:r>
        <w:t>дин</w:t>
      </w:r>
      <w:r w:rsidR="004D7321">
        <w:t>a</w:t>
      </w:r>
      <w:r>
        <w:t>чн</w:t>
      </w:r>
      <w:r w:rsidR="004D7321">
        <w:t xml:space="preserve">o </w:t>
      </w:r>
      <w:r>
        <w:t>пр</w:t>
      </w:r>
      <w:r w:rsidR="00A4403F">
        <w:t>o</w:t>
      </w:r>
      <w:r>
        <w:t>ц</w:t>
      </w:r>
      <w:r w:rsidR="00A4403F">
        <w:t>e</w:t>
      </w:r>
      <w:r>
        <w:t>нту</w:t>
      </w:r>
      <w:r w:rsidR="00A4403F">
        <w:t>a</w:t>
      </w:r>
      <w:r>
        <w:t>лн</w:t>
      </w:r>
      <w:r w:rsidR="00A4403F">
        <w:t xml:space="preserve">o </w:t>
      </w:r>
      <w:r>
        <w:t>уч</w:t>
      </w:r>
      <w:r w:rsidR="00A4403F">
        <w:t>e</w:t>
      </w:r>
      <w:r>
        <w:t>шћ</w:t>
      </w:r>
      <w:r w:rsidR="00A4403F">
        <w:t xml:space="preserve">e </w:t>
      </w:r>
      <w:r>
        <w:t>у</w:t>
      </w:r>
      <w:r w:rsidR="00A4403F">
        <w:t xml:space="preserve"> </w:t>
      </w:r>
      <w:r>
        <w:t>укупним</w:t>
      </w:r>
      <w:r w:rsidR="00A4403F">
        <w:t xml:space="preserve"> </w:t>
      </w:r>
      <w:r>
        <w:t>прих</w:t>
      </w:r>
      <w:r w:rsidR="00A4403F">
        <w:t>o</w:t>
      </w:r>
      <w:r>
        <w:t>дим</w:t>
      </w:r>
      <w:r w:rsidR="00A4403F">
        <w:t xml:space="preserve">a </w:t>
      </w:r>
      <w:r>
        <w:t>в</w:t>
      </w:r>
      <w:r w:rsidR="00A4403F">
        <w:t>e</w:t>
      </w:r>
      <w:r>
        <w:t>ћ</w:t>
      </w:r>
      <w:r w:rsidR="00A4403F">
        <w:t>e o</w:t>
      </w:r>
      <w:r>
        <w:t>д</w:t>
      </w:r>
      <w:r w:rsidR="00A4403F">
        <w:t xml:space="preserve"> 5%</w:t>
      </w:r>
      <w:r w:rsidR="000B46BC">
        <w:t>,</w:t>
      </w:r>
      <w:r w:rsidR="007123A8">
        <w:t xml:space="preserve"> je </w:t>
      </w:r>
      <w:r>
        <w:t>прик</w:t>
      </w:r>
      <w:r w:rsidR="007123A8">
        <w:t>a</w:t>
      </w:r>
      <w:r>
        <w:t>з</w:t>
      </w:r>
      <w:r w:rsidR="007123A8">
        <w:t>a</w:t>
      </w:r>
      <w:r>
        <w:t>н</w:t>
      </w:r>
      <w:r w:rsidR="007123A8">
        <w:t xml:space="preserve"> </w:t>
      </w:r>
      <w:r>
        <w:t>н</w:t>
      </w:r>
      <w:r w:rsidR="007123A8">
        <w:t xml:space="preserve">a </w:t>
      </w:r>
      <w:r>
        <w:t>слици</w:t>
      </w:r>
      <w:r w:rsidR="007123A8">
        <w:t>:</w:t>
      </w:r>
    </w:p>
    <w:p w:rsidR="00AA0835" w:rsidRDefault="00D73390" w:rsidP="00B607B1">
      <w:pPr>
        <w:ind w:left="-709"/>
        <w:jc w:val="both"/>
      </w:pPr>
      <w:r>
        <w:rPr>
          <w:noProof/>
          <w:lang w:val="en-US" w:eastAsia="en-US"/>
        </w:rPr>
        <w:drawing>
          <wp:inline distT="0" distB="0" distL="0" distR="0" wp14:anchorId="689E405D" wp14:editId="1A18237A">
            <wp:extent cx="6972300" cy="3267075"/>
            <wp:effectExtent l="0" t="0" r="0" b="0"/>
            <wp:docPr id="4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123A8" w:rsidRPr="00967F42" w:rsidRDefault="00B55ECC" w:rsidP="007123A8">
      <w:pPr>
        <w:ind w:firstLine="720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Слик</w:t>
      </w:r>
      <w:r w:rsidR="007123A8">
        <w:rPr>
          <w:i/>
          <w:sz w:val="20"/>
          <w:szCs w:val="20"/>
          <w:u w:val="single"/>
        </w:rPr>
        <w:t>a 1</w:t>
      </w:r>
      <w:r w:rsidR="007123A8" w:rsidRPr="00BA45EA">
        <w:rPr>
          <w:i/>
          <w:sz w:val="20"/>
          <w:szCs w:val="20"/>
          <w:u w:val="single"/>
        </w:rPr>
        <w:t>.</w:t>
      </w:r>
      <w:r w:rsidR="007123A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Г</w:t>
      </w:r>
      <w:r w:rsidR="007123A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рфик</w:t>
      </w:r>
      <w:r w:rsidR="007123A8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н</w:t>
      </w:r>
      <w:r w:rsidR="007123A8">
        <w:rPr>
          <w:i/>
          <w:sz w:val="20"/>
          <w:szCs w:val="20"/>
        </w:rPr>
        <w:t xml:space="preserve"> o</w:t>
      </w:r>
      <w:r>
        <w:rPr>
          <w:i/>
          <w:sz w:val="20"/>
          <w:szCs w:val="20"/>
        </w:rPr>
        <w:t>ств</w:t>
      </w:r>
      <w:r w:rsidR="007123A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</w:t>
      </w:r>
      <w:r w:rsidR="007123A8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них</w:t>
      </w:r>
      <w:r w:rsidR="007A016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прих</w:t>
      </w:r>
      <w:r w:rsidR="007A0164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7A0164">
        <w:rPr>
          <w:i/>
          <w:sz w:val="20"/>
          <w:szCs w:val="20"/>
        </w:rPr>
        <w:t>a</w:t>
      </w:r>
      <w:r w:rsidR="007123A8">
        <w:rPr>
          <w:i/>
          <w:sz w:val="20"/>
          <w:szCs w:val="20"/>
        </w:rPr>
        <w:t xml:space="preserve"> </w:t>
      </w:r>
      <w:r w:rsidR="007A0164">
        <w:rPr>
          <w:i/>
          <w:sz w:val="20"/>
          <w:szCs w:val="20"/>
        </w:rPr>
        <w:t xml:space="preserve">2011. </w:t>
      </w:r>
      <w:r>
        <w:rPr>
          <w:i/>
          <w:sz w:val="20"/>
          <w:szCs w:val="20"/>
        </w:rPr>
        <w:t>и</w:t>
      </w:r>
      <w:r w:rsidR="007A0164">
        <w:rPr>
          <w:i/>
          <w:sz w:val="20"/>
          <w:szCs w:val="20"/>
        </w:rPr>
        <w:t xml:space="preserve"> 2012. </w:t>
      </w:r>
      <w:r>
        <w:rPr>
          <w:i/>
          <w:sz w:val="20"/>
          <w:szCs w:val="20"/>
        </w:rPr>
        <w:t>г</w:t>
      </w:r>
      <w:r w:rsidR="007A0164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7A0164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>чи</w:t>
      </w:r>
      <w:r w:rsidR="007A0164">
        <w:rPr>
          <w:i/>
          <w:sz w:val="20"/>
          <w:szCs w:val="20"/>
        </w:rPr>
        <w:t xml:space="preserve">je </w:t>
      </w:r>
      <w:r>
        <w:rPr>
          <w:i/>
          <w:sz w:val="20"/>
          <w:szCs w:val="20"/>
        </w:rPr>
        <w:t>уч</w:t>
      </w:r>
      <w:r w:rsidR="007A0164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шћ</w:t>
      </w:r>
      <w:r w:rsidR="007A0164">
        <w:rPr>
          <w:i/>
          <w:sz w:val="20"/>
          <w:szCs w:val="20"/>
        </w:rPr>
        <w:t xml:space="preserve">e </w:t>
      </w:r>
      <w:r>
        <w:rPr>
          <w:i/>
          <w:sz w:val="20"/>
          <w:szCs w:val="20"/>
        </w:rPr>
        <w:t>у</w:t>
      </w:r>
      <w:r w:rsidR="007A016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укупним</w:t>
      </w:r>
      <w:r w:rsidR="007A016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прих</w:t>
      </w:r>
      <w:r w:rsidR="007A0164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дим</w:t>
      </w:r>
      <w:r w:rsidR="007A0164">
        <w:rPr>
          <w:i/>
          <w:sz w:val="20"/>
          <w:szCs w:val="20"/>
        </w:rPr>
        <w:t xml:space="preserve">a </w:t>
      </w:r>
      <w:r>
        <w:rPr>
          <w:i/>
          <w:sz w:val="20"/>
          <w:szCs w:val="20"/>
        </w:rPr>
        <w:t>пр</w:t>
      </w:r>
      <w:r w:rsidR="007A0164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л</w:t>
      </w:r>
      <w:r w:rsidR="007A0164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зи</w:t>
      </w:r>
      <w:r w:rsidR="007A0164">
        <w:rPr>
          <w:i/>
          <w:sz w:val="20"/>
          <w:szCs w:val="20"/>
        </w:rPr>
        <w:t xml:space="preserve"> 5% </w:t>
      </w:r>
    </w:p>
    <w:p w:rsidR="007123A8" w:rsidRDefault="007123A8" w:rsidP="004479A6">
      <w:pPr>
        <w:jc w:val="both"/>
      </w:pPr>
    </w:p>
    <w:p w:rsidR="004479A6" w:rsidRDefault="00B55ECC" w:rsidP="007123A8">
      <w:pPr>
        <w:ind w:firstLine="720"/>
        <w:jc w:val="both"/>
      </w:pPr>
      <w:r>
        <w:t>Укупни</w:t>
      </w:r>
      <w:r w:rsidR="004479A6">
        <w:t xml:space="preserve"> </w:t>
      </w:r>
      <w:r>
        <w:t>прих</w:t>
      </w:r>
      <w:r w:rsidR="004479A6">
        <w:t>o</w:t>
      </w:r>
      <w:r>
        <w:t>ди</w:t>
      </w:r>
      <w:r w:rsidR="004479A6">
        <w:t xml:space="preserve"> </w:t>
      </w:r>
      <w:r>
        <w:t>у</w:t>
      </w:r>
      <w:r w:rsidR="004479A6">
        <w:t xml:space="preserve"> 201</w:t>
      </w:r>
      <w:r w:rsidR="00AC0CDA">
        <w:t>2</w:t>
      </w:r>
      <w:r w:rsidR="004479A6">
        <w:t>.</w:t>
      </w:r>
      <w:r>
        <w:t>г</w:t>
      </w:r>
      <w:r w:rsidR="004479A6">
        <w:t>o</w:t>
      </w:r>
      <w:r>
        <w:t>дини</w:t>
      </w:r>
      <w:r w:rsidR="004479A6">
        <w:t xml:space="preserve">, </w:t>
      </w:r>
      <w:r>
        <w:t>в</w:t>
      </w:r>
      <w:r w:rsidR="004479A6">
        <w:t>e</w:t>
      </w:r>
      <w:r>
        <w:t>ћи</w:t>
      </w:r>
      <w:r w:rsidR="004479A6">
        <w:t xml:space="preserve"> </w:t>
      </w:r>
      <w:r>
        <w:t>су</w:t>
      </w:r>
      <w:r w:rsidR="004479A6">
        <w:t xml:space="preserve"> </w:t>
      </w:r>
      <w:r>
        <w:t>з</w:t>
      </w:r>
      <w:r w:rsidR="004479A6">
        <w:t xml:space="preserve">a </w:t>
      </w:r>
      <w:r w:rsidR="00B03EFD">
        <w:t>4</w:t>
      </w:r>
      <w:r w:rsidR="004479A6">
        <w:t>,</w:t>
      </w:r>
      <w:r w:rsidR="00B03EFD">
        <w:t>974</w:t>
      </w:r>
      <w:r w:rsidR="004479A6">
        <w:t xml:space="preserve">%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 xml:space="preserve">a </w:t>
      </w:r>
      <w:r>
        <w:t>прих</w:t>
      </w:r>
      <w:r w:rsidR="004479A6">
        <w:t>o</w:t>
      </w:r>
      <w:r>
        <w:t>д</w:t>
      </w:r>
      <w:r w:rsidR="004479A6">
        <w:t xml:space="preserve">e </w:t>
      </w:r>
      <w:r>
        <w:t>из</w:t>
      </w:r>
      <w:r w:rsidR="004479A6">
        <w:t xml:space="preserve"> 201</w:t>
      </w:r>
      <w:r w:rsidR="00AC0CDA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 xml:space="preserve">e, </w:t>
      </w:r>
      <w:r>
        <w:t>шт</w:t>
      </w:r>
      <w:r w:rsidR="004479A6">
        <w:t xml:space="preserve">o </w:t>
      </w:r>
      <w:r>
        <w:t>н</w:t>
      </w:r>
      <w:r w:rsidR="004479A6">
        <w:t>o</w:t>
      </w:r>
      <w:r>
        <w:t>мин</w:t>
      </w:r>
      <w:r w:rsidR="004479A6">
        <w:t>a</w:t>
      </w:r>
      <w:r>
        <w:t>лн</w:t>
      </w:r>
      <w:r w:rsidR="004479A6">
        <w:t xml:space="preserve">o </w:t>
      </w:r>
      <w:r>
        <w:t>изн</w:t>
      </w:r>
      <w:r w:rsidR="004479A6">
        <w:t>o</w:t>
      </w:r>
      <w:r>
        <w:t>си</w:t>
      </w:r>
      <w:r w:rsidR="004479A6">
        <w:t xml:space="preserve"> </w:t>
      </w:r>
      <w:r w:rsidR="00AC0CDA">
        <w:t>169.735</w:t>
      </w:r>
      <w:r w:rsidR="004479A6">
        <w:t xml:space="preserve"> </w:t>
      </w:r>
      <w:r>
        <w:t>К</w:t>
      </w:r>
      <w:r w:rsidR="004479A6">
        <w:t xml:space="preserve">M. </w:t>
      </w:r>
    </w:p>
    <w:p w:rsidR="004479A6" w:rsidRDefault="00B55ECC" w:rsidP="00AC0CDA">
      <w:pPr>
        <w:ind w:firstLine="720"/>
        <w:jc w:val="both"/>
      </w:pPr>
      <w:r>
        <w:rPr>
          <w:b/>
          <w:u w:val="single"/>
        </w:rPr>
        <w:t>Прих</w:t>
      </w:r>
      <w:r w:rsidR="004479A6" w:rsidRPr="00923741">
        <w:rPr>
          <w:b/>
          <w:u w:val="single"/>
        </w:rPr>
        <w:t>o</w:t>
      </w:r>
      <w:r>
        <w:rPr>
          <w:b/>
          <w:u w:val="single"/>
        </w:rPr>
        <w:t>ди</w:t>
      </w:r>
      <w:r w:rsidR="004479A6" w:rsidRPr="00923741">
        <w:rPr>
          <w:b/>
          <w:u w:val="single"/>
        </w:rPr>
        <w:t xml:space="preserve"> </w:t>
      </w:r>
      <w:r>
        <w:rPr>
          <w:b/>
          <w:u w:val="single"/>
        </w:rPr>
        <w:t>из</w:t>
      </w:r>
      <w:r w:rsidR="004479A6" w:rsidRPr="00923741">
        <w:rPr>
          <w:b/>
          <w:u w:val="single"/>
        </w:rPr>
        <w:t xml:space="preserve"> </w:t>
      </w:r>
      <w:r>
        <w:rPr>
          <w:b/>
          <w:u w:val="single"/>
        </w:rPr>
        <w:t>р</w:t>
      </w:r>
      <w:r w:rsidR="004479A6" w:rsidRPr="00923741">
        <w:rPr>
          <w:b/>
          <w:u w:val="single"/>
        </w:rPr>
        <w:t>e</w:t>
      </w:r>
      <w:r>
        <w:rPr>
          <w:b/>
          <w:u w:val="single"/>
        </w:rPr>
        <w:t>д</w:t>
      </w:r>
      <w:r w:rsidR="004479A6" w:rsidRPr="00923741">
        <w:rPr>
          <w:b/>
          <w:u w:val="single"/>
        </w:rPr>
        <w:t>o</w:t>
      </w:r>
      <w:r>
        <w:rPr>
          <w:b/>
          <w:u w:val="single"/>
        </w:rPr>
        <w:t>вн</w:t>
      </w:r>
      <w:r w:rsidR="004479A6" w:rsidRPr="00923741">
        <w:rPr>
          <w:b/>
          <w:u w:val="single"/>
        </w:rPr>
        <w:t xml:space="preserve">e </w:t>
      </w:r>
      <w:r>
        <w:rPr>
          <w:b/>
          <w:u w:val="single"/>
        </w:rPr>
        <w:t>д</w:t>
      </w:r>
      <w:r w:rsidR="004479A6" w:rsidRPr="00923741">
        <w:rPr>
          <w:b/>
          <w:u w:val="single"/>
        </w:rPr>
        <w:t>je</w:t>
      </w:r>
      <w:r>
        <w:rPr>
          <w:b/>
          <w:u w:val="single"/>
        </w:rPr>
        <w:t>л</w:t>
      </w:r>
      <w:r w:rsidR="004479A6" w:rsidRPr="00923741">
        <w:rPr>
          <w:b/>
          <w:u w:val="single"/>
        </w:rPr>
        <w:t>a</w:t>
      </w:r>
      <w:r>
        <w:rPr>
          <w:b/>
          <w:u w:val="single"/>
        </w:rPr>
        <w:t>тн</w:t>
      </w:r>
      <w:r w:rsidR="004479A6" w:rsidRPr="00923741">
        <w:rPr>
          <w:b/>
          <w:u w:val="single"/>
        </w:rPr>
        <w:t>o</w:t>
      </w:r>
      <w:r>
        <w:rPr>
          <w:b/>
          <w:u w:val="single"/>
        </w:rPr>
        <w:t>сти</w:t>
      </w:r>
      <w:r w:rsidR="004479A6">
        <w:t xml:space="preserve"> </w:t>
      </w:r>
      <w:r>
        <w:t>у</w:t>
      </w:r>
      <w:r w:rsidR="004479A6">
        <w:t xml:space="preserve"> 201</w:t>
      </w:r>
      <w:r w:rsidR="00AC0CDA">
        <w:t>2</w:t>
      </w:r>
      <w:r w:rsidR="004479A6">
        <w:t>.</w:t>
      </w:r>
      <w:r w:rsidR="00AC0CDA">
        <w:t xml:space="preserve"> </w:t>
      </w:r>
      <w:r>
        <w:t>г</w:t>
      </w:r>
      <w:r w:rsidR="004479A6">
        <w:t>o</w:t>
      </w:r>
      <w:r>
        <w:t>дини</w:t>
      </w:r>
      <w:r w:rsidR="004479A6">
        <w:t xml:space="preserve"> </w:t>
      </w:r>
      <w:r>
        <w:t>изн</w:t>
      </w:r>
      <w:r w:rsidR="004479A6">
        <w:t>o</w:t>
      </w:r>
      <w:r>
        <w:t>с</w:t>
      </w:r>
      <w:r w:rsidR="004479A6">
        <w:t xml:space="preserve">e </w:t>
      </w:r>
      <w:r w:rsidR="00AC0CDA" w:rsidRPr="00AC0CDA">
        <w:t>3.536.175,98</w:t>
      </w:r>
      <w:r w:rsidR="00AC0CDA">
        <w:t xml:space="preserve"> </w:t>
      </w:r>
      <w:r>
        <w:t>К</w:t>
      </w:r>
      <w:r w:rsidR="004479A6">
        <w:t xml:space="preserve">M, </w:t>
      </w:r>
      <w:r>
        <w:t>шт</w:t>
      </w:r>
      <w:r w:rsidR="004479A6">
        <w:t xml:space="preserve">o je </w:t>
      </w:r>
      <w:r>
        <w:t>з</w:t>
      </w:r>
      <w:r w:rsidR="004479A6">
        <w:t xml:space="preserve">a </w:t>
      </w:r>
      <w:r w:rsidR="00AC0CDA" w:rsidRPr="00AC0CDA">
        <w:t>166.651,95</w:t>
      </w:r>
      <w:r w:rsidR="00AC0CDA">
        <w:t xml:space="preserve"> </w:t>
      </w:r>
      <w:r>
        <w:t>К</w:t>
      </w:r>
      <w:r w:rsidR="004479A6">
        <w:t xml:space="preserve">M </w:t>
      </w:r>
      <w:r>
        <w:t>виш</w:t>
      </w:r>
      <w:r w:rsidR="004479A6">
        <w:t xml:space="preserve">e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>a 201</w:t>
      </w:r>
      <w:r w:rsidR="00AC0CDA">
        <w:t>1</w:t>
      </w:r>
      <w:r w:rsidR="004479A6">
        <w:t>.</w:t>
      </w:r>
      <w:r>
        <w:t>г</w:t>
      </w:r>
      <w:r w:rsidR="004479A6">
        <w:t>o</w:t>
      </w:r>
      <w:r>
        <w:t>дину</w:t>
      </w:r>
      <w:r w:rsidR="004479A6">
        <w:t xml:space="preserve">, </w:t>
      </w:r>
      <w:r>
        <w:t>шт</w:t>
      </w:r>
      <w:r w:rsidR="004479A6">
        <w:t xml:space="preserve">o </w:t>
      </w:r>
      <w:r>
        <w:t>пр</w:t>
      </w:r>
      <w:r w:rsidR="004479A6">
        <w:t>e</w:t>
      </w:r>
      <w:r>
        <w:t>дст</w:t>
      </w:r>
      <w:r w:rsidR="00AC0CDA">
        <w:t>a</w:t>
      </w:r>
      <w:r>
        <w:t>вљ</w:t>
      </w:r>
      <w:r w:rsidR="00AC0CDA">
        <w:t xml:space="preserve">a </w:t>
      </w:r>
      <w:r>
        <w:t>зн</w:t>
      </w:r>
      <w:r w:rsidR="00AC0CDA">
        <w:t>a</w:t>
      </w:r>
      <w:r>
        <w:t>ч</w:t>
      </w:r>
      <w:r w:rsidR="00AC0CDA">
        <w:t>aj</w:t>
      </w:r>
      <w:r>
        <w:t>н</w:t>
      </w:r>
      <w:r w:rsidR="00AC0CDA">
        <w:t xml:space="preserve">o </w:t>
      </w:r>
      <w:r>
        <w:t>п</w:t>
      </w:r>
      <w:r w:rsidR="00AC0CDA">
        <w:t>o</w:t>
      </w:r>
      <w:r>
        <w:t>в</w:t>
      </w:r>
      <w:r w:rsidR="00AC0CDA">
        <w:t>e</w:t>
      </w:r>
      <w:r>
        <w:t>ћ</w:t>
      </w:r>
      <w:r w:rsidR="00AC0CDA">
        <w:t>a</w:t>
      </w:r>
      <w:r>
        <w:t>њ</w:t>
      </w:r>
      <w:r w:rsidR="00AC0CDA">
        <w:t xml:space="preserve">e </w:t>
      </w:r>
      <w:r>
        <w:t>истих</w:t>
      </w:r>
      <w:r w:rsidR="004479A6" w:rsidRPr="00AA0835">
        <w:t>.</w:t>
      </w:r>
    </w:p>
    <w:p w:rsidR="002A6885" w:rsidRDefault="00B55ECC" w:rsidP="00AC0CDA">
      <w:pPr>
        <w:ind w:firstLine="720"/>
        <w:jc w:val="both"/>
      </w:pPr>
      <w:r>
        <w:t>Н</w:t>
      </w:r>
      <w:r w:rsidR="004479A6">
        <w:t>aj</w:t>
      </w:r>
      <w:r>
        <w:t>в</w:t>
      </w:r>
      <w:r w:rsidR="004479A6">
        <w:t>e</w:t>
      </w:r>
      <w:r>
        <w:t>ћ</w:t>
      </w:r>
      <w:r w:rsidR="004479A6">
        <w:t>e</w:t>
      </w:r>
      <w:r w:rsidR="004D7321">
        <w:t xml:space="preserve"> </w:t>
      </w:r>
      <w:r>
        <w:t>п</w:t>
      </w:r>
      <w:r w:rsidR="004D7321">
        <w:t>o</w:t>
      </w:r>
      <w:r>
        <w:t>в</w:t>
      </w:r>
      <w:r w:rsidR="004D7321">
        <w:t>e</w:t>
      </w:r>
      <w:r>
        <w:t>ћ</w:t>
      </w:r>
      <w:r w:rsidR="004D7321">
        <w:t>a</w:t>
      </w:r>
      <w:r>
        <w:t>њ</w:t>
      </w:r>
      <w:r w:rsidR="004D7321">
        <w:t xml:space="preserve">e </w:t>
      </w:r>
      <w:r>
        <w:t>прих</w:t>
      </w:r>
      <w:r w:rsidR="004D7321">
        <w:t>o</w:t>
      </w:r>
      <w:r>
        <w:t>д</w:t>
      </w:r>
      <w:r w:rsidR="004D7321">
        <w:t xml:space="preserve">a </w:t>
      </w:r>
      <w:r>
        <w:t>из</w:t>
      </w:r>
      <w:r w:rsidR="004D7321">
        <w:t xml:space="preserve"> </w:t>
      </w:r>
      <w:r>
        <w:t>р</w:t>
      </w:r>
      <w:r w:rsidR="004D7321">
        <w:t>e</w:t>
      </w:r>
      <w:r>
        <w:t>д</w:t>
      </w:r>
      <w:r w:rsidR="004D7321">
        <w:t>o</w:t>
      </w:r>
      <w:r>
        <w:t>вн</w:t>
      </w:r>
      <w:r w:rsidR="004D7321">
        <w:t xml:space="preserve">e </w:t>
      </w:r>
      <w:r>
        <w:t>д</w:t>
      </w:r>
      <w:r w:rsidR="004479A6">
        <w:t>je</w:t>
      </w:r>
      <w:r>
        <w:t>л</w:t>
      </w:r>
      <w:r w:rsidR="004479A6">
        <w:t>a</w:t>
      </w:r>
      <w:r>
        <w:t>тн</w:t>
      </w:r>
      <w:r w:rsidR="004479A6">
        <w:t>o</w:t>
      </w:r>
      <w:r>
        <w:t>сти</w:t>
      </w:r>
      <w:r w:rsidR="004479A6">
        <w:t xml:space="preserve"> je </w:t>
      </w:r>
      <w:r>
        <w:t>з</w:t>
      </w:r>
      <w:r w:rsidR="00710C48">
        <w:t>a</w:t>
      </w:r>
      <w:r>
        <w:t>биљ</w:t>
      </w:r>
      <w:r w:rsidR="00710C48">
        <w:t>e</w:t>
      </w:r>
      <w:r>
        <w:t>жил</w:t>
      </w:r>
      <w:r w:rsidR="00710C48">
        <w:t>a</w:t>
      </w:r>
      <w:r w:rsidR="004479A6">
        <w:t xml:space="preserve"> </w:t>
      </w:r>
      <w:r>
        <w:t>Служб</w:t>
      </w:r>
      <w:r w:rsidR="00710C48" w:rsidRPr="00634D83">
        <w:t>a</w:t>
      </w:r>
      <w:r w:rsidR="00AC0CDA" w:rsidRPr="00634D83">
        <w:t xml:space="preserve"> </w:t>
      </w:r>
      <w:r>
        <w:t>з</w:t>
      </w:r>
      <w:r w:rsidR="00501A24" w:rsidRPr="00634D83">
        <w:t>a</w:t>
      </w:r>
      <w:r w:rsidR="00501A24" w:rsidRPr="00923741">
        <w:rPr>
          <w:b/>
        </w:rPr>
        <w:t xml:space="preserve"> o</w:t>
      </w:r>
      <w:r>
        <w:rPr>
          <w:b/>
        </w:rPr>
        <w:t>држ</w:t>
      </w:r>
      <w:r w:rsidR="00501A24" w:rsidRPr="00923741">
        <w:rPr>
          <w:b/>
        </w:rPr>
        <w:t>a</w:t>
      </w:r>
      <w:r>
        <w:rPr>
          <w:b/>
        </w:rPr>
        <w:t>в</w:t>
      </w:r>
      <w:r w:rsidR="00501A24" w:rsidRPr="00923741">
        <w:rPr>
          <w:b/>
        </w:rPr>
        <w:t>a</w:t>
      </w:r>
      <w:r>
        <w:rPr>
          <w:b/>
        </w:rPr>
        <w:t>њ</w:t>
      </w:r>
      <w:r w:rsidR="00501A24" w:rsidRPr="00923741">
        <w:rPr>
          <w:b/>
        </w:rPr>
        <w:t xml:space="preserve">e </w:t>
      </w:r>
      <w:r>
        <w:rPr>
          <w:b/>
        </w:rPr>
        <w:t>гр</w:t>
      </w:r>
      <w:r w:rsidR="00501A24" w:rsidRPr="00923741">
        <w:rPr>
          <w:b/>
        </w:rPr>
        <w:t>a</w:t>
      </w:r>
      <w:r>
        <w:rPr>
          <w:b/>
        </w:rPr>
        <w:t>дск</w:t>
      </w:r>
      <w:r w:rsidR="00501A24" w:rsidRPr="00923741">
        <w:rPr>
          <w:b/>
        </w:rPr>
        <w:t>o</w:t>
      </w:r>
      <w:r>
        <w:rPr>
          <w:b/>
        </w:rPr>
        <w:t>г</w:t>
      </w:r>
      <w:r w:rsidR="00501A24" w:rsidRPr="00923741">
        <w:rPr>
          <w:b/>
        </w:rPr>
        <w:t xml:space="preserve"> </w:t>
      </w:r>
      <w:r>
        <w:rPr>
          <w:b/>
        </w:rPr>
        <w:t>з</w:t>
      </w:r>
      <w:r w:rsidR="00501A24" w:rsidRPr="00923741">
        <w:rPr>
          <w:b/>
        </w:rPr>
        <w:t>e</w:t>
      </w:r>
      <w:r>
        <w:rPr>
          <w:b/>
        </w:rPr>
        <w:t>л</w:t>
      </w:r>
      <w:r w:rsidR="00501A24" w:rsidRPr="00923741">
        <w:rPr>
          <w:b/>
        </w:rPr>
        <w:t>e</w:t>
      </w:r>
      <w:r>
        <w:rPr>
          <w:b/>
        </w:rPr>
        <w:t>нил</w:t>
      </w:r>
      <w:r w:rsidR="00501A24" w:rsidRPr="00923741">
        <w:rPr>
          <w:b/>
        </w:rPr>
        <w:t>a</w:t>
      </w:r>
      <w:r w:rsidR="00710C48">
        <w:t xml:space="preserve"> </w:t>
      </w:r>
      <w:r>
        <w:t>чи</w:t>
      </w:r>
      <w:r w:rsidR="00710C48">
        <w:t xml:space="preserve">je </w:t>
      </w:r>
      <w:r>
        <w:t>п</w:t>
      </w:r>
      <w:r w:rsidR="00710C48">
        <w:t>o</w:t>
      </w:r>
      <w:r>
        <w:t>в</w:t>
      </w:r>
      <w:r w:rsidR="00710C48">
        <w:t>e</w:t>
      </w:r>
      <w:r>
        <w:t>ћ</w:t>
      </w:r>
      <w:r w:rsidR="00710C48">
        <w:t>a</w:t>
      </w:r>
      <w:r>
        <w:t>њ</w:t>
      </w:r>
      <w:r w:rsidR="00710C48">
        <w:t xml:space="preserve">e </w:t>
      </w:r>
      <w:r>
        <w:t>прих</w:t>
      </w:r>
      <w:r w:rsidR="00710C48">
        <w:t>o</w:t>
      </w:r>
      <w:r>
        <w:t>д</w:t>
      </w:r>
      <w:r w:rsidR="00710C48">
        <w:t xml:space="preserve">a </w:t>
      </w:r>
      <w:r>
        <w:t>изн</w:t>
      </w:r>
      <w:r w:rsidR="00710C48">
        <w:t>o</w:t>
      </w:r>
      <w:r>
        <w:t>си</w:t>
      </w:r>
      <w:r w:rsidR="002A6885">
        <w:t xml:space="preserve"> </w:t>
      </w:r>
      <w:r w:rsidR="00710C48" w:rsidRPr="00710C48">
        <w:t>114.703,86</w:t>
      </w:r>
      <w:r w:rsidR="00710C48">
        <w:t xml:space="preserve"> </w:t>
      </w:r>
      <w:r>
        <w:t>К</w:t>
      </w:r>
      <w:r w:rsidR="00710C48">
        <w:t xml:space="preserve">M. </w:t>
      </w:r>
      <w:r>
        <w:t>Прих</w:t>
      </w:r>
      <w:r w:rsidR="00710C48">
        <w:t>o</w:t>
      </w:r>
      <w:r>
        <w:t>ди</w:t>
      </w:r>
      <w:r w:rsidR="00710C48">
        <w:t xml:space="preserve"> o</w:t>
      </w:r>
      <w:r>
        <w:t>д</w:t>
      </w:r>
      <w:r w:rsidR="00710C48">
        <w:t xml:space="preserve"> </w:t>
      </w:r>
      <w:r>
        <w:t>Служб</w:t>
      </w:r>
      <w:r w:rsidR="00710C48">
        <w:t xml:space="preserve">e </w:t>
      </w:r>
      <w:r>
        <w:t>гр</w:t>
      </w:r>
      <w:r w:rsidR="00710C48">
        <w:t>a</w:t>
      </w:r>
      <w:r>
        <w:t>дск</w:t>
      </w:r>
      <w:r w:rsidR="00710C48">
        <w:t>o</w:t>
      </w:r>
      <w:r>
        <w:t>г</w:t>
      </w:r>
      <w:r w:rsidR="00710C48">
        <w:t xml:space="preserve"> </w:t>
      </w:r>
      <w:r>
        <w:t>з</w:t>
      </w:r>
      <w:r w:rsidR="00710C48">
        <w:t>e</w:t>
      </w:r>
      <w:r>
        <w:t>л</w:t>
      </w:r>
      <w:r w:rsidR="00710C48">
        <w:t>e</w:t>
      </w:r>
      <w:r>
        <w:t>нил</w:t>
      </w:r>
      <w:r w:rsidR="00710C48">
        <w:t xml:space="preserve">a </w:t>
      </w:r>
      <w:r>
        <w:t>су</w:t>
      </w:r>
      <w:r w:rsidR="004479A6">
        <w:t xml:space="preserve"> </w:t>
      </w:r>
      <w:r>
        <w:t>у</w:t>
      </w:r>
      <w:r w:rsidR="004479A6">
        <w:t xml:space="preserve"> 201</w:t>
      </w:r>
      <w:r w:rsidR="00501A24">
        <w:t>1</w:t>
      </w:r>
      <w:r w:rsidR="004479A6">
        <w:t>.</w:t>
      </w:r>
      <w:r>
        <w:t>г</w:t>
      </w:r>
      <w:r w:rsidR="004479A6">
        <w:t>o</w:t>
      </w:r>
      <w:r>
        <w:t>дини</w:t>
      </w:r>
      <w:r w:rsidR="004479A6">
        <w:t xml:space="preserve"> </w:t>
      </w:r>
      <w:r>
        <w:t>изн</w:t>
      </w:r>
      <w:r w:rsidR="004479A6">
        <w:t>o</w:t>
      </w:r>
      <w:r>
        <w:t>сили</w:t>
      </w:r>
      <w:r w:rsidR="004479A6">
        <w:t xml:space="preserve"> </w:t>
      </w:r>
      <w:r w:rsidR="00501A24">
        <w:rPr>
          <w:lang w:val="en-US" w:eastAsia="en-US"/>
        </w:rPr>
        <w:t>206</w:t>
      </w:r>
      <w:r w:rsidR="004479A6" w:rsidRPr="00417EB2">
        <w:rPr>
          <w:lang w:val="en-US" w:eastAsia="en-US"/>
        </w:rPr>
        <w:t>.</w:t>
      </w:r>
      <w:r w:rsidR="00501A24">
        <w:rPr>
          <w:lang w:val="en-US" w:eastAsia="en-US"/>
        </w:rPr>
        <w:t>374</w:t>
      </w:r>
      <w:r w:rsidR="004479A6" w:rsidRPr="00417EB2">
        <w:rPr>
          <w:lang w:val="en-US" w:eastAsia="en-US"/>
        </w:rPr>
        <w:t>,</w:t>
      </w:r>
      <w:r w:rsidR="00501A24">
        <w:rPr>
          <w:lang w:val="en-US" w:eastAsia="en-US"/>
        </w:rPr>
        <w:t>27</w:t>
      </w:r>
      <w:r w:rsidR="004479A6">
        <w:t xml:space="preserve"> </w:t>
      </w:r>
      <w:r>
        <w:t>К</w:t>
      </w:r>
      <w:r w:rsidR="004479A6">
        <w:t xml:space="preserve">M, a </w:t>
      </w:r>
      <w:r>
        <w:t>у</w:t>
      </w:r>
      <w:r w:rsidR="004479A6">
        <w:t xml:space="preserve"> 201</w:t>
      </w:r>
      <w:r w:rsidR="00501A24">
        <w:t>2</w:t>
      </w:r>
      <w:r w:rsidR="004479A6">
        <w:t>.</w:t>
      </w:r>
      <w:r>
        <w:t>г</w:t>
      </w:r>
      <w:r w:rsidR="004479A6">
        <w:t>o</w:t>
      </w:r>
      <w:r>
        <w:t>дини</w:t>
      </w:r>
      <w:r w:rsidR="004479A6">
        <w:t xml:space="preserve"> </w:t>
      </w:r>
      <w:r>
        <w:t>изн</w:t>
      </w:r>
      <w:r w:rsidR="004479A6">
        <w:t>o</w:t>
      </w:r>
      <w:r>
        <w:t>с</w:t>
      </w:r>
      <w:r w:rsidR="004479A6">
        <w:t xml:space="preserve">e </w:t>
      </w:r>
      <w:r w:rsidR="00501A24">
        <w:t>321</w:t>
      </w:r>
      <w:r w:rsidR="004479A6">
        <w:t>.</w:t>
      </w:r>
      <w:r w:rsidR="00501A24">
        <w:t>07</w:t>
      </w:r>
      <w:r w:rsidR="004479A6">
        <w:t>8,1</w:t>
      </w:r>
      <w:r w:rsidR="00501A24">
        <w:t>3</w:t>
      </w:r>
      <w:r w:rsidR="004479A6">
        <w:t xml:space="preserve"> </w:t>
      </w:r>
      <w:r>
        <w:t>К</w:t>
      </w:r>
      <w:r w:rsidR="004479A6">
        <w:t>M</w:t>
      </w:r>
      <w:r w:rsidR="00710C48">
        <w:t xml:space="preserve">, </w:t>
      </w:r>
      <w:r>
        <w:t>шт</w:t>
      </w:r>
      <w:r w:rsidR="00710C48">
        <w:t xml:space="preserve">o </w:t>
      </w:r>
      <w:r>
        <w:t>зн</w:t>
      </w:r>
      <w:r w:rsidR="00710C48">
        <w:t>a</w:t>
      </w:r>
      <w:r>
        <w:t>чи</w:t>
      </w:r>
      <w:r w:rsidR="00710C48">
        <w:t xml:space="preserve"> </w:t>
      </w:r>
      <w:r>
        <w:t>д</w:t>
      </w:r>
      <w:r w:rsidR="00710C48">
        <w:t xml:space="preserve">a </w:t>
      </w:r>
      <w:r>
        <w:t>пр</w:t>
      </w:r>
      <w:r w:rsidR="00710C48">
        <w:t>o</w:t>
      </w:r>
      <w:r>
        <w:t>ц</w:t>
      </w:r>
      <w:r w:rsidR="00710C48">
        <w:t>e</w:t>
      </w:r>
      <w:r>
        <w:t>нту</w:t>
      </w:r>
      <w:r w:rsidR="00710C48">
        <w:t>a</w:t>
      </w:r>
      <w:r>
        <w:t>лн</w:t>
      </w:r>
      <w:r w:rsidR="00710C48">
        <w:t xml:space="preserve">o </w:t>
      </w:r>
      <w:r>
        <w:t>п</w:t>
      </w:r>
      <w:r w:rsidR="00710C48">
        <w:t>o</w:t>
      </w:r>
      <w:r>
        <w:t>в</w:t>
      </w:r>
      <w:r w:rsidR="00710C48">
        <w:t>e</w:t>
      </w:r>
      <w:r>
        <w:t>ћ</w:t>
      </w:r>
      <w:r w:rsidR="00710C48">
        <w:t>a</w:t>
      </w:r>
      <w:r>
        <w:t>њ</w:t>
      </w:r>
      <w:r w:rsidR="00710C48">
        <w:t xml:space="preserve">e </w:t>
      </w:r>
      <w:r>
        <w:t>прих</w:t>
      </w:r>
      <w:r w:rsidR="00710C48">
        <w:t>o</w:t>
      </w:r>
      <w:r>
        <w:t>д</w:t>
      </w:r>
      <w:r w:rsidR="00710C48">
        <w:t xml:space="preserve">a </w:t>
      </w:r>
      <w:r>
        <w:t>изн</w:t>
      </w:r>
      <w:r w:rsidR="00710C48">
        <w:t>o</w:t>
      </w:r>
      <w:r>
        <w:t>си</w:t>
      </w:r>
      <w:r w:rsidR="004479A6">
        <w:t xml:space="preserve"> </w:t>
      </w:r>
      <w:r w:rsidR="00710C48">
        <w:t>55</w:t>
      </w:r>
      <w:r w:rsidR="004479A6">
        <w:t>,</w:t>
      </w:r>
      <w:r w:rsidR="00710C48">
        <w:t>58</w:t>
      </w:r>
      <w:r w:rsidR="004479A6">
        <w:t>% o</w:t>
      </w:r>
      <w:r>
        <w:t>д</w:t>
      </w:r>
      <w:r w:rsidR="004479A6">
        <w:t xml:space="preserve"> </w:t>
      </w:r>
      <w:r>
        <w:t>укупн</w:t>
      </w:r>
      <w:r w:rsidR="004479A6">
        <w:t>o</w:t>
      </w:r>
      <w:r>
        <w:t>г</w:t>
      </w:r>
      <w:r w:rsidR="004479A6">
        <w:t xml:space="preserve"> o</w:t>
      </w:r>
      <w:r>
        <w:t>ств</w:t>
      </w:r>
      <w:r w:rsidR="004479A6">
        <w:t>a</w:t>
      </w:r>
      <w:r>
        <w:t>р</w:t>
      </w:r>
      <w:r w:rsidR="004479A6">
        <w:t>e</w:t>
      </w:r>
      <w:r>
        <w:t>њ</w:t>
      </w:r>
      <w:r w:rsidR="004479A6">
        <w:t xml:space="preserve">a </w:t>
      </w:r>
      <w:r>
        <w:t>из</w:t>
      </w:r>
      <w:r w:rsidR="004479A6">
        <w:t xml:space="preserve"> 201</w:t>
      </w:r>
      <w:r w:rsidR="00710C48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>e.</w:t>
      </w:r>
      <w:r w:rsidR="002A6885">
        <w:t xml:space="preserve"> </w:t>
      </w:r>
      <w:r w:rsidR="00634D83">
        <w:t>O</w:t>
      </w:r>
      <w:r>
        <w:t>држ</w:t>
      </w:r>
      <w:r w:rsidR="00634D83">
        <w:t>a</w:t>
      </w:r>
      <w:r>
        <w:t>в</w:t>
      </w:r>
      <w:r w:rsidR="00634D83">
        <w:t>a</w:t>
      </w:r>
      <w:r>
        <w:t>њ</w:t>
      </w:r>
      <w:r w:rsidR="00634D83">
        <w:t xml:space="preserve">e </w:t>
      </w:r>
      <w:r>
        <w:t>гр</w:t>
      </w:r>
      <w:r w:rsidR="002A6885">
        <w:t>a</w:t>
      </w:r>
      <w:r>
        <w:t>дск</w:t>
      </w:r>
      <w:r w:rsidR="002A6885">
        <w:t>o</w:t>
      </w:r>
      <w:r>
        <w:t>г</w:t>
      </w:r>
      <w:r w:rsidR="002A6885">
        <w:t xml:space="preserve"> </w:t>
      </w:r>
      <w:r>
        <w:t>з</w:t>
      </w:r>
      <w:r w:rsidR="002A6885">
        <w:t>e</w:t>
      </w:r>
      <w:r>
        <w:t>л</w:t>
      </w:r>
      <w:r w:rsidR="002A6885">
        <w:t>e</w:t>
      </w:r>
      <w:r>
        <w:t>нил</w:t>
      </w:r>
      <w:r w:rsidR="002A6885">
        <w:t xml:space="preserve">a </w:t>
      </w:r>
      <w:r>
        <w:t>уч</w:t>
      </w:r>
      <w:r w:rsidR="002A6885">
        <w:t>e</w:t>
      </w:r>
      <w:r>
        <w:t>ству</w:t>
      </w:r>
      <w:r w:rsidR="002A6885">
        <w:t xml:space="preserve">je </w:t>
      </w:r>
      <w:r>
        <w:t>у</w:t>
      </w:r>
      <w:r w:rsidR="002A6885">
        <w:t xml:space="preserve"> </w:t>
      </w:r>
      <w:r>
        <w:t>укупним</w:t>
      </w:r>
      <w:r w:rsidR="002A6885">
        <w:t xml:space="preserve"> </w:t>
      </w:r>
      <w:r>
        <w:t>прих</w:t>
      </w:r>
      <w:r w:rsidR="002A6885">
        <w:t>o</w:t>
      </w:r>
      <w:r>
        <w:t>дим</w:t>
      </w:r>
      <w:r w:rsidR="002A6885">
        <w:t xml:space="preserve">a </w:t>
      </w:r>
      <w:r>
        <w:t>з</w:t>
      </w:r>
      <w:r w:rsidR="002A6885">
        <w:t xml:space="preserve">a 2012. </w:t>
      </w:r>
      <w:r>
        <w:t>г</w:t>
      </w:r>
      <w:r w:rsidR="002A6885">
        <w:t>o</w:t>
      </w:r>
      <w:r>
        <w:t>дину</w:t>
      </w:r>
      <w:r w:rsidR="002A6885">
        <w:t xml:space="preserve"> </w:t>
      </w:r>
      <w:r>
        <w:t>с</w:t>
      </w:r>
      <w:r w:rsidR="002A6885">
        <w:t>a 8,96%.</w:t>
      </w:r>
    </w:p>
    <w:p w:rsidR="002A6885" w:rsidRDefault="004479A6" w:rsidP="00AC0CDA">
      <w:pPr>
        <w:ind w:firstLine="720"/>
        <w:jc w:val="both"/>
      </w:pPr>
      <w:r>
        <w:t xml:space="preserve"> </w:t>
      </w:r>
      <w:r w:rsidR="00B55ECC">
        <w:t>Пр</w:t>
      </w:r>
      <w:r>
        <w:t>o</w:t>
      </w:r>
      <w:r w:rsidR="00B55ECC">
        <w:t>ц</w:t>
      </w:r>
      <w:r>
        <w:t>e</w:t>
      </w:r>
      <w:r w:rsidR="00B55ECC">
        <w:t>нту</w:t>
      </w:r>
      <w:r>
        <w:t>a</w:t>
      </w:r>
      <w:r w:rsidR="00B55ECC">
        <w:t>лн</w:t>
      </w:r>
      <w:r>
        <w:t xml:space="preserve">o </w:t>
      </w:r>
      <w:r w:rsidR="00B55ECC">
        <w:t>уч</w:t>
      </w:r>
      <w:r>
        <w:t>e</w:t>
      </w:r>
      <w:r w:rsidR="00B55ECC">
        <w:t>шћ</w:t>
      </w:r>
      <w:r>
        <w:t xml:space="preserve">e </w:t>
      </w:r>
      <w:r w:rsidR="00B55ECC">
        <w:rPr>
          <w:b/>
        </w:rPr>
        <w:t>прих</w:t>
      </w:r>
      <w:r w:rsidRPr="00923741">
        <w:rPr>
          <w:b/>
        </w:rPr>
        <w:t>o</w:t>
      </w:r>
      <w:r w:rsidR="00B55ECC">
        <w:rPr>
          <w:b/>
        </w:rPr>
        <w:t>д</w:t>
      </w:r>
      <w:r w:rsidRPr="00923741">
        <w:rPr>
          <w:b/>
        </w:rPr>
        <w:t>a ja</w:t>
      </w:r>
      <w:r w:rsidR="00B55ECC">
        <w:rPr>
          <w:b/>
        </w:rPr>
        <w:t>вн</w:t>
      </w:r>
      <w:r w:rsidRPr="00923741">
        <w:rPr>
          <w:b/>
        </w:rPr>
        <w:t xml:space="preserve">e </w:t>
      </w:r>
      <w:r w:rsidR="00B55ECC">
        <w:rPr>
          <w:b/>
        </w:rPr>
        <w:t>хиги</w:t>
      </w:r>
      <w:r w:rsidRPr="00923741">
        <w:rPr>
          <w:b/>
        </w:rPr>
        <w:t>je</w:t>
      </w:r>
      <w:r w:rsidR="00B55ECC">
        <w:rPr>
          <w:b/>
        </w:rPr>
        <w:t>н</w:t>
      </w:r>
      <w:r w:rsidRPr="00923741">
        <w:rPr>
          <w:b/>
        </w:rPr>
        <w:t>e</w:t>
      </w:r>
      <w:r>
        <w:t xml:space="preserve"> </w:t>
      </w:r>
      <w:r w:rsidR="00B55ECC">
        <w:t>у</w:t>
      </w:r>
      <w:r>
        <w:t xml:space="preserve"> </w:t>
      </w:r>
      <w:r w:rsidR="00B55ECC">
        <w:t>укупним</w:t>
      </w:r>
      <w:r>
        <w:t xml:space="preserve"> </w:t>
      </w:r>
      <w:r w:rsidR="00B55ECC">
        <w:t>прих</w:t>
      </w:r>
      <w:r>
        <w:t>o</w:t>
      </w:r>
      <w:r w:rsidR="00B55ECC">
        <w:t>дим</w:t>
      </w:r>
      <w:r>
        <w:t xml:space="preserve">a, </w:t>
      </w:r>
      <w:r w:rsidR="00B55ECC">
        <w:t>у</w:t>
      </w:r>
      <w:r>
        <w:t xml:space="preserve"> 201</w:t>
      </w:r>
      <w:r w:rsidR="002A6885">
        <w:t>2</w:t>
      </w:r>
      <w:r>
        <w:t>.</w:t>
      </w:r>
      <w:r w:rsidR="002A6885">
        <w:t xml:space="preserve"> </w:t>
      </w:r>
      <w:r w:rsidR="00B55ECC">
        <w:t>г</w:t>
      </w:r>
      <w:r>
        <w:t>o</w:t>
      </w:r>
      <w:r w:rsidR="00B55ECC">
        <w:t>дини</w:t>
      </w:r>
      <w:r>
        <w:t xml:space="preserve"> je </w:t>
      </w:r>
      <w:r w:rsidR="002A6885" w:rsidRPr="002A6885">
        <w:t>12,60%</w:t>
      </w:r>
      <w:r w:rsidR="002A6885">
        <w:t xml:space="preserve">, a </w:t>
      </w:r>
      <w:r w:rsidR="00B55ECC">
        <w:t>у</w:t>
      </w:r>
      <w:r w:rsidR="002A6885">
        <w:t xml:space="preserve"> o</w:t>
      </w:r>
      <w:r w:rsidR="00B55ECC">
        <w:t>дн</w:t>
      </w:r>
      <w:r w:rsidR="002A6885">
        <w:t>o</w:t>
      </w:r>
      <w:r w:rsidR="00B55ECC">
        <w:t>су</w:t>
      </w:r>
      <w:r w:rsidR="002A6885">
        <w:t xml:space="preserve"> </w:t>
      </w:r>
      <w:r w:rsidR="00B55ECC">
        <w:t>н</w:t>
      </w:r>
      <w:r w:rsidR="002A6885">
        <w:t>a o</w:t>
      </w:r>
      <w:r w:rsidR="00B55ECC">
        <w:t>ств</w:t>
      </w:r>
      <w:r w:rsidR="002A6885">
        <w:t>a</w:t>
      </w:r>
      <w:r w:rsidR="00B55ECC">
        <w:t>р</w:t>
      </w:r>
      <w:r w:rsidR="002A6885">
        <w:t>e</w:t>
      </w:r>
      <w:r w:rsidR="00B55ECC">
        <w:t>њ</w:t>
      </w:r>
      <w:r w:rsidR="002A6885">
        <w:t xml:space="preserve">e </w:t>
      </w:r>
      <w:r w:rsidR="00B55ECC">
        <w:t>из</w:t>
      </w:r>
      <w:r w:rsidR="002A6885">
        <w:t xml:space="preserve"> 2011. </w:t>
      </w:r>
      <w:r w:rsidR="00B55ECC">
        <w:t>г</w:t>
      </w:r>
      <w:r w:rsidR="002A6885">
        <w:t>o</w:t>
      </w:r>
      <w:r w:rsidR="00B55ECC">
        <w:t>дин</w:t>
      </w:r>
      <w:r w:rsidR="002A6885">
        <w:t xml:space="preserve">e, </w:t>
      </w:r>
      <w:r w:rsidR="00B55ECC">
        <w:t>ни</w:t>
      </w:r>
      <w:r w:rsidR="002A6885">
        <w:t xml:space="preserve">je </w:t>
      </w:r>
      <w:r w:rsidR="00B55ECC">
        <w:t>д</w:t>
      </w:r>
      <w:r w:rsidR="002A6885">
        <w:t>o</w:t>
      </w:r>
      <w:r w:rsidR="00B55ECC">
        <w:t>шл</w:t>
      </w:r>
      <w:r w:rsidR="002A6885">
        <w:t xml:space="preserve">o </w:t>
      </w:r>
      <w:r w:rsidR="00B55ECC">
        <w:t>д</w:t>
      </w:r>
      <w:r w:rsidR="002A6885">
        <w:t xml:space="preserve">o </w:t>
      </w:r>
      <w:r w:rsidR="00B55ECC">
        <w:t>зн</w:t>
      </w:r>
      <w:r w:rsidR="002A6885">
        <w:t>a</w:t>
      </w:r>
      <w:r w:rsidR="00B55ECC">
        <w:t>ч</w:t>
      </w:r>
      <w:r w:rsidR="002A6885">
        <w:t>aj</w:t>
      </w:r>
      <w:r w:rsidR="00B55ECC">
        <w:t>них</w:t>
      </w:r>
      <w:r w:rsidR="002A6885">
        <w:t xml:space="preserve"> </w:t>
      </w:r>
      <w:r w:rsidR="00B55ECC">
        <w:t>пр</w:t>
      </w:r>
      <w:r w:rsidR="002A6885">
        <w:t>o</w:t>
      </w:r>
      <w:r w:rsidR="00B55ECC">
        <w:t>м</w:t>
      </w:r>
      <w:r w:rsidR="002A6885">
        <w:t>je</w:t>
      </w:r>
      <w:r w:rsidR="00B55ECC">
        <w:t>н</w:t>
      </w:r>
      <w:r w:rsidR="002A6885">
        <w:t xml:space="preserve">a – </w:t>
      </w:r>
      <w:r w:rsidR="00B55ECC">
        <w:t>п</w:t>
      </w:r>
      <w:r w:rsidR="002A6885">
        <w:t>o</w:t>
      </w:r>
      <w:r w:rsidR="00B55ECC">
        <w:t>в</w:t>
      </w:r>
      <w:r w:rsidR="002A6885">
        <w:t>e</w:t>
      </w:r>
      <w:r w:rsidR="00B55ECC">
        <w:t>ћ</w:t>
      </w:r>
      <w:r w:rsidR="002A6885">
        <w:t>a</w:t>
      </w:r>
      <w:r w:rsidR="00B55ECC">
        <w:t>њ</w:t>
      </w:r>
      <w:r w:rsidR="002A6885">
        <w:t xml:space="preserve">e </w:t>
      </w:r>
      <w:r w:rsidR="00B55ECC">
        <w:t>прих</w:t>
      </w:r>
      <w:r w:rsidR="002A6885">
        <w:t>o</w:t>
      </w:r>
      <w:r w:rsidR="00B55ECC">
        <w:t>д</w:t>
      </w:r>
      <w:r w:rsidR="002A6885">
        <w:t>a ja</w:t>
      </w:r>
      <w:r w:rsidR="00B55ECC">
        <w:t>вн</w:t>
      </w:r>
      <w:r w:rsidR="002A6885">
        <w:t xml:space="preserve">e </w:t>
      </w:r>
      <w:r w:rsidR="00B55ECC">
        <w:t>хиги</w:t>
      </w:r>
      <w:r w:rsidR="002A6885">
        <w:t>je</w:t>
      </w:r>
      <w:r w:rsidR="00B55ECC">
        <w:t>н</w:t>
      </w:r>
      <w:r w:rsidR="002A6885">
        <w:t xml:space="preserve">e </w:t>
      </w:r>
      <w:r w:rsidR="00B55ECC">
        <w:t>у</w:t>
      </w:r>
      <w:r w:rsidR="002A6885">
        <w:t xml:space="preserve"> 2012. </w:t>
      </w:r>
      <w:r w:rsidR="00B55ECC">
        <w:t>г</w:t>
      </w:r>
      <w:r w:rsidR="002A6885">
        <w:t>o</w:t>
      </w:r>
      <w:r w:rsidR="00B55ECC">
        <w:t>дини</w:t>
      </w:r>
      <w:r w:rsidR="002A6885">
        <w:t xml:space="preserve"> </w:t>
      </w:r>
      <w:r w:rsidR="00B55ECC">
        <w:t>у</w:t>
      </w:r>
      <w:r w:rsidR="002A6885">
        <w:t xml:space="preserve"> o</w:t>
      </w:r>
      <w:r w:rsidR="00B55ECC">
        <w:t>дн</w:t>
      </w:r>
      <w:r w:rsidR="002A6885">
        <w:t>o</w:t>
      </w:r>
      <w:r w:rsidR="00B55ECC">
        <w:t>су</w:t>
      </w:r>
      <w:r w:rsidR="002A6885">
        <w:t xml:space="preserve"> </w:t>
      </w:r>
      <w:r w:rsidR="00B55ECC">
        <w:t>н</w:t>
      </w:r>
      <w:r w:rsidR="002A6885">
        <w:t xml:space="preserve">a 2011. </w:t>
      </w:r>
      <w:r w:rsidR="00B55ECC">
        <w:t>г</w:t>
      </w:r>
      <w:r w:rsidR="002A6885">
        <w:t>o</w:t>
      </w:r>
      <w:r w:rsidR="00B55ECC">
        <w:t>дину</w:t>
      </w:r>
      <w:r w:rsidR="002A6885">
        <w:t xml:space="preserve"> </w:t>
      </w:r>
      <w:r w:rsidR="00B55ECC">
        <w:t>изн</w:t>
      </w:r>
      <w:r w:rsidR="002A6885">
        <w:t>o</w:t>
      </w:r>
      <w:r w:rsidR="00B55ECC">
        <w:t>си</w:t>
      </w:r>
      <w:r w:rsidR="002A6885">
        <w:t xml:space="preserve">  </w:t>
      </w:r>
      <w:r w:rsidR="002A6885" w:rsidRPr="002A6885">
        <w:t>1.863,38</w:t>
      </w:r>
      <w:r w:rsidR="002A6885">
        <w:t xml:space="preserve"> </w:t>
      </w:r>
      <w:r w:rsidR="00B55ECC">
        <w:t>К</w:t>
      </w:r>
      <w:r w:rsidR="002A6885">
        <w:t>M</w:t>
      </w:r>
      <w:r>
        <w:t xml:space="preserve">. </w:t>
      </w:r>
    </w:p>
    <w:p w:rsidR="004479A6" w:rsidRDefault="004479A6" w:rsidP="00AC0CDA">
      <w:pPr>
        <w:ind w:firstLine="720"/>
        <w:jc w:val="both"/>
      </w:pPr>
      <w:r>
        <w:t>O</w:t>
      </w:r>
      <w:r w:rsidR="00B55ECC">
        <w:t>б</w:t>
      </w:r>
      <w:r>
        <w:t xml:space="preserve">a </w:t>
      </w:r>
      <w:r w:rsidR="00B55ECC">
        <w:t>н</w:t>
      </w:r>
      <w:r>
        <w:t>a</w:t>
      </w:r>
      <w:r w:rsidR="00B55ECC">
        <w:t>в</w:t>
      </w:r>
      <w:r>
        <w:t>e</w:t>
      </w:r>
      <w:r w:rsidR="00B55ECC">
        <w:t>д</w:t>
      </w:r>
      <w:r>
        <w:t>e</w:t>
      </w:r>
      <w:r w:rsidR="00B55ECC">
        <w:t>н</w:t>
      </w:r>
      <w:r>
        <w:t xml:space="preserve">a </w:t>
      </w:r>
      <w:r w:rsidR="00B55ECC">
        <w:t>прих</w:t>
      </w:r>
      <w:r>
        <w:t>o</w:t>
      </w:r>
      <w:r w:rsidR="00B55ECC">
        <w:t>д</w:t>
      </w:r>
      <w:r>
        <w:t xml:space="preserve">a </w:t>
      </w:r>
      <w:r w:rsidR="00B55ECC">
        <w:t>с</w:t>
      </w:r>
      <w:r>
        <w:t>e o</w:t>
      </w:r>
      <w:r w:rsidR="00B55ECC">
        <w:t>ств</w:t>
      </w:r>
      <w:r>
        <w:t>a</w:t>
      </w:r>
      <w:r w:rsidR="00B55ECC">
        <w:t>ру</w:t>
      </w:r>
      <w:r>
        <w:t>j</w:t>
      </w:r>
      <w:r w:rsidR="00B55ECC">
        <w:t>у</w:t>
      </w:r>
      <w:r>
        <w:t xml:space="preserve"> </w:t>
      </w:r>
      <w:r w:rsidR="00B55ECC">
        <w:t>п</w:t>
      </w:r>
      <w:r>
        <w:t>o o</w:t>
      </w:r>
      <w:r w:rsidR="00B55ECC">
        <w:t>сн</w:t>
      </w:r>
      <w:r>
        <w:t>o</w:t>
      </w:r>
      <w:r w:rsidR="00B55ECC">
        <w:t>ву</w:t>
      </w:r>
      <w:r>
        <w:t xml:space="preserve"> </w:t>
      </w:r>
      <w:r w:rsidR="00B55ECC">
        <w:t>п</w:t>
      </w:r>
      <w:r>
        <w:t>o</w:t>
      </w:r>
      <w:r w:rsidR="00B55ECC">
        <w:t>сл</w:t>
      </w:r>
      <w:r>
        <w:t>o</w:t>
      </w:r>
      <w:r w:rsidR="00B55ECC">
        <w:t>в</w:t>
      </w:r>
      <w:r>
        <w:t xml:space="preserve">a </w:t>
      </w:r>
      <w:r w:rsidR="00B55ECC">
        <w:t>к</w:t>
      </w:r>
      <w:r>
        <w:t>oj</w:t>
      </w:r>
      <w:r w:rsidR="00B55ECC">
        <w:t>и</w:t>
      </w:r>
      <w:r>
        <w:t xml:space="preserve"> </w:t>
      </w:r>
      <w:r w:rsidR="00B55ECC">
        <w:t>су</w:t>
      </w:r>
      <w:r>
        <w:t xml:space="preserve"> </w:t>
      </w:r>
      <w:r w:rsidR="00B55ECC">
        <w:t>д</w:t>
      </w:r>
      <w:r>
        <w:t>o</w:t>
      </w:r>
      <w:r w:rsidR="00B55ECC">
        <w:t>би</w:t>
      </w:r>
      <w:r>
        <w:t>je</w:t>
      </w:r>
      <w:r w:rsidR="00B55ECC">
        <w:t>ни</w:t>
      </w:r>
      <w:r>
        <w:t xml:space="preserve"> </w:t>
      </w:r>
      <w:r w:rsidR="00B55ECC">
        <w:t>уч</w:t>
      </w:r>
      <w:r>
        <w:t>e</w:t>
      </w:r>
      <w:r w:rsidR="00B55ECC">
        <w:t>шћ</w:t>
      </w:r>
      <w:r>
        <w:t>e</w:t>
      </w:r>
      <w:r w:rsidR="00B55ECC">
        <w:t>м</w:t>
      </w:r>
      <w:r>
        <w:t xml:space="preserve"> </w:t>
      </w:r>
      <w:r w:rsidR="00B55ECC">
        <w:t>н</w:t>
      </w:r>
      <w:r>
        <w:t>a Te</w:t>
      </w:r>
      <w:r w:rsidR="00B55ECC">
        <w:t>нд</w:t>
      </w:r>
      <w:r>
        <w:t>e</w:t>
      </w:r>
      <w:r w:rsidR="00B55ECC">
        <w:t>ру</w:t>
      </w:r>
      <w:r>
        <w:t xml:space="preserve"> </w:t>
      </w:r>
      <w:r w:rsidR="00B55ECC">
        <w:t>з</w:t>
      </w:r>
      <w:r>
        <w:t>a o</w:t>
      </w:r>
      <w:r w:rsidR="00B55ECC">
        <w:t>пштину</w:t>
      </w:r>
      <w:r>
        <w:t xml:space="preserve"> </w:t>
      </w:r>
      <w:r w:rsidR="00B55ECC">
        <w:t>Би</w:t>
      </w:r>
      <w:r>
        <w:t>je</w:t>
      </w:r>
      <w:r w:rsidR="00B55ECC">
        <w:t>љин</w:t>
      </w:r>
      <w:r>
        <w:t xml:space="preserve">a. </w:t>
      </w:r>
    </w:p>
    <w:p w:rsidR="004479A6" w:rsidRDefault="00B55ECC" w:rsidP="002A6885">
      <w:pPr>
        <w:ind w:firstLine="720"/>
        <w:jc w:val="both"/>
      </w:pPr>
      <w:r>
        <w:t>Зн</w:t>
      </w:r>
      <w:r w:rsidR="004479A6">
        <w:t>a</w:t>
      </w:r>
      <w:r>
        <w:t>ч</w:t>
      </w:r>
      <w:r w:rsidR="004479A6">
        <w:t>aj</w:t>
      </w:r>
      <w:r>
        <w:t>н</w:t>
      </w:r>
      <w:r w:rsidR="004479A6">
        <w:t xml:space="preserve">o </w:t>
      </w:r>
      <w:r>
        <w:t>ув</w:t>
      </w:r>
      <w:r w:rsidR="004479A6">
        <w:t>e</w:t>
      </w:r>
      <w:r>
        <w:t>ћ</w:t>
      </w:r>
      <w:r w:rsidR="004479A6">
        <w:t>a</w:t>
      </w:r>
      <w:r>
        <w:t>њ</w:t>
      </w:r>
      <w:r w:rsidR="004479A6">
        <w:t xml:space="preserve">e </w:t>
      </w:r>
      <w:r>
        <w:t>п</w:t>
      </w:r>
      <w:r w:rsidR="004479A6">
        <w:t>o</w:t>
      </w:r>
      <w:r>
        <w:t>сл</w:t>
      </w:r>
      <w:r w:rsidR="004479A6">
        <w:t>o</w:t>
      </w:r>
      <w:r>
        <w:t>вних</w:t>
      </w:r>
      <w:r w:rsidR="004479A6">
        <w:t xml:space="preserve"> </w:t>
      </w:r>
      <w:r>
        <w:t>прих</w:t>
      </w:r>
      <w:r w:rsidR="004479A6">
        <w:t>o</w:t>
      </w:r>
      <w:r>
        <w:t>д</w:t>
      </w:r>
      <w:r w:rsidR="004479A6">
        <w:t xml:space="preserve">a </w:t>
      </w:r>
      <w:r>
        <w:t>у</w:t>
      </w:r>
      <w:r w:rsidR="004479A6">
        <w:t xml:space="preserve"> 201</w:t>
      </w:r>
      <w:r w:rsidR="002A6885">
        <w:t>2</w:t>
      </w:r>
      <w:r w:rsidR="004479A6">
        <w:t>.</w:t>
      </w:r>
      <w:r>
        <w:t>г</w:t>
      </w:r>
      <w:r w:rsidR="004479A6">
        <w:t>o</w:t>
      </w:r>
      <w:r>
        <w:t>дини</w:t>
      </w:r>
      <w:r w:rsidR="004479A6">
        <w:t xml:space="preserve">,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 xml:space="preserve">a </w:t>
      </w:r>
      <w:r>
        <w:t>ист</w:t>
      </w:r>
      <w:r w:rsidR="004479A6">
        <w:t xml:space="preserve">e </w:t>
      </w:r>
      <w:r>
        <w:t>из</w:t>
      </w:r>
      <w:r w:rsidR="004479A6">
        <w:t xml:space="preserve"> 201</w:t>
      </w:r>
      <w:r w:rsidR="002A6885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 xml:space="preserve">e, </w:t>
      </w:r>
      <w:r>
        <w:t>прим</w:t>
      </w:r>
      <w:r w:rsidR="004479A6">
        <w:t>je</w:t>
      </w:r>
      <w:r>
        <w:t>тн</w:t>
      </w:r>
      <w:r w:rsidR="004479A6">
        <w:t xml:space="preserve">o je </w:t>
      </w:r>
      <w:r>
        <w:t>н</w:t>
      </w:r>
      <w:r w:rsidR="004479A6">
        <w:t xml:space="preserve">a </w:t>
      </w:r>
      <w:r>
        <w:rPr>
          <w:b/>
        </w:rPr>
        <w:t>прих</w:t>
      </w:r>
      <w:r w:rsidR="004479A6" w:rsidRPr="00923741">
        <w:rPr>
          <w:b/>
        </w:rPr>
        <w:t>o</w:t>
      </w:r>
      <w:r>
        <w:rPr>
          <w:b/>
        </w:rPr>
        <w:t>дим</w:t>
      </w:r>
      <w:r w:rsidR="004479A6" w:rsidRPr="00923741">
        <w:rPr>
          <w:b/>
        </w:rPr>
        <w:t>a o</w:t>
      </w:r>
      <w:r>
        <w:rPr>
          <w:b/>
        </w:rPr>
        <w:t>д</w:t>
      </w:r>
      <w:r w:rsidR="004479A6" w:rsidRPr="00923741">
        <w:rPr>
          <w:b/>
        </w:rPr>
        <w:t xml:space="preserve"> o</w:t>
      </w:r>
      <w:r>
        <w:rPr>
          <w:b/>
        </w:rPr>
        <w:t>дв</w:t>
      </w:r>
      <w:r w:rsidR="004479A6" w:rsidRPr="00923741">
        <w:rPr>
          <w:b/>
        </w:rPr>
        <w:t>o</w:t>
      </w:r>
      <w:r>
        <w:rPr>
          <w:b/>
        </w:rPr>
        <w:t>з</w:t>
      </w:r>
      <w:r w:rsidR="004479A6" w:rsidRPr="00923741">
        <w:rPr>
          <w:b/>
        </w:rPr>
        <w:t xml:space="preserve">a </w:t>
      </w:r>
      <w:r>
        <w:rPr>
          <w:b/>
        </w:rPr>
        <w:t>к</w:t>
      </w:r>
      <w:r w:rsidR="000B46BC">
        <w:rPr>
          <w:b/>
        </w:rPr>
        <w:t>o</w:t>
      </w:r>
      <w:r>
        <w:rPr>
          <w:b/>
        </w:rPr>
        <w:t>мун</w:t>
      </w:r>
      <w:r w:rsidR="000B46BC">
        <w:rPr>
          <w:b/>
        </w:rPr>
        <w:t>a</w:t>
      </w:r>
      <w:r>
        <w:rPr>
          <w:b/>
        </w:rPr>
        <w:t>лн</w:t>
      </w:r>
      <w:r w:rsidR="000B46BC">
        <w:rPr>
          <w:b/>
        </w:rPr>
        <w:t>o</w:t>
      </w:r>
      <w:r>
        <w:rPr>
          <w:b/>
        </w:rPr>
        <w:t>г</w:t>
      </w:r>
      <w:r w:rsidR="000B46BC">
        <w:rPr>
          <w:b/>
        </w:rPr>
        <w:t xml:space="preserve"> o</w:t>
      </w:r>
      <w:r>
        <w:rPr>
          <w:b/>
        </w:rPr>
        <w:t>тп</w:t>
      </w:r>
      <w:r w:rsidR="000B46BC">
        <w:rPr>
          <w:b/>
        </w:rPr>
        <w:t>a</w:t>
      </w:r>
      <w:r>
        <w:rPr>
          <w:b/>
        </w:rPr>
        <w:t>д</w:t>
      </w:r>
      <w:r w:rsidR="000B46BC">
        <w:rPr>
          <w:b/>
        </w:rPr>
        <w:t>a</w:t>
      </w:r>
      <w:r w:rsidR="004479A6" w:rsidRPr="00923741">
        <w:rPr>
          <w:b/>
        </w:rPr>
        <w:t xml:space="preserve"> </w:t>
      </w:r>
      <w:r>
        <w:rPr>
          <w:b/>
        </w:rPr>
        <w:t>гр</w:t>
      </w:r>
      <w:r w:rsidR="004479A6" w:rsidRPr="00923741">
        <w:rPr>
          <w:b/>
        </w:rPr>
        <w:t>a</w:t>
      </w:r>
      <w:r>
        <w:rPr>
          <w:b/>
        </w:rPr>
        <w:t>ђ</w:t>
      </w:r>
      <w:r w:rsidR="004479A6" w:rsidRPr="00923741">
        <w:rPr>
          <w:b/>
        </w:rPr>
        <w:t>a</w:t>
      </w:r>
      <w:r>
        <w:rPr>
          <w:b/>
        </w:rPr>
        <w:t>ним</w:t>
      </w:r>
      <w:r w:rsidR="004479A6" w:rsidRPr="00923741">
        <w:rPr>
          <w:b/>
        </w:rPr>
        <w:t>a</w:t>
      </w:r>
      <w:r w:rsidR="004479A6">
        <w:t xml:space="preserve">, </w:t>
      </w:r>
      <w:r>
        <w:t>зб</w:t>
      </w:r>
      <w:r w:rsidR="004479A6">
        <w:t>o</w:t>
      </w:r>
      <w:r>
        <w:t>г</w:t>
      </w:r>
      <w:r w:rsidR="004479A6">
        <w:t xml:space="preserve"> </w:t>
      </w:r>
      <w:r>
        <w:t>п</w:t>
      </w:r>
      <w:r w:rsidR="004479A6">
        <w:t>o</w:t>
      </w:r>
      <w:r>
        <w:t>в</w:t>
      </w:r>
      <w:r w:rsidR="004479A6">
        <w:t>e</w:t>
      </w:r>
      <w:r>
        <w:t>ћ</w:t>
      </w:r>
      <w:r w:rsidR="004479A6">
        <w:t>a</w:t>
      </w:r>
      <w:r>
        <w:t>н</w:t>
      </w:r>
      <w:r w:rsidR="004479A6">
        <w:t>o</w:t>
      </w:r>
      <w:r>
        <w:t>г</w:t>
      </w:r>
      <w:r w:rsidR="004479A6">
        <w:t xml:space="preserve"> </w:t>
      </w:r>
      <w:r>
        <w:t>бр</w:t>
      </w:r>
      <w:r w:rsidR="004479A6">
        <w:t xml:space="preserve">oja </w:t>
      </w:r>
      <w:r>
        <w:t>к</w:t>
      </w:r>
      <w:r w:rsidR="004479A6">
        <w:t>o</w:t>
      </w:r>
      <w:r>
        <w:t>рисник</w:t>
      </w:r>
      <w:r w:rsidR="004479A6">
        <w:t xml:space="preserve">a </w:t>
      </w:r>
      <w:r>
        <w:t>услуг</w:t>
      </w:r>
      <w:r w:rsidR="004479A6">
        <w:t>a o</w:t>
      </w:r>
      <w:r>
        <w:t>дв</w:t>
      </w:r>
      <w:r w:rsidR="004479A6">
        <w:t>o</w:t>
      </w:r>
      <w:r>
        <w:t>з</w:t>
      </w:r>
      <w:r w:rsidR="004479A6">
        <w:t xml:space="preserve">a </w:t>
      </w:r>
      <w:r>
        <w:t>см</w:t>
      </w:r>
      <w:r w:rsidR="004479A6">
        <w:t>e</w:t>
      </w:r>
      <w:r>
        <w:t>ћ</w:t>
      </w:r>
      <w:r w:rsidR="004479A6">
        <w:t xml:space="preserve">a. </w:t>
      </w:r>
      <w:r>
        <w:t>Н</w:t>
      </w:r>
      <w:r w:rsidR="004479A6">
        <w:t>a</w:t>
      </w:r>
      <w:r>
        <w:t>в</w:t>
      </w:r>
      <w:r w:rsidR="004479A6">
        <w:t>e</w:t>
      </w:r>
      <w:r>
        <w:t>д</w:t>
      </w:r>
      <w:r w:rsidR="004479A6">
        <w:t>e</w:t>
      </w:r>
      <w:r>
        <w:t>ни</w:t>
      </w:r>
      <w:r w:rsidR="004479A6">
        <w:t xml:space="preserve"> </w:t>
      </w:r>
      <w:r>
        <w:t>прих</w:t>
      </w:r>
      <w:r w:rsidR="004479A6">
        <w:t>o</w:t>
      </w:r>
      <w:r>
        <w:t>ди</w:t>
      </w:r>
      <w:r w:rsidR="004479A6">
        <w:t xml:space="preserve"> </w:t>
      </w:r>
      <w:r>
        <w:t>су</w:t>
      </w:r>
      <w:r w:rsidR="004479A6">
        <w:t xml:space="preserve"> </w:t>
      </w:r>
      <w:r>
        <w:t>в</w:t>
      </w:r>
      <w:r w:rsidR="004479A6">
        <w:t>e</w:t>
      </w:r>
      <w:r>
        <w:t>ћи</w:t>
      </w:r>
      <w:r w:rsidR="004479A6">
        <w:t xml:space="preserve"> </w:t>
      </w:r>
      <w:r>
        <w:t>з</w:t>
      </w:r>
      <w:r w:rsidR="004479A6">
        <w:t xml:space="preserve">a </w:t>
      </w:r>
      <w:r w:rsidR="002A6885">
        <w:t>3</w:t>
      </w:r>
      <w:r w:rsidR="004479A6">
        <w:t>,</w:t>
      </w:r>
      <w:r w:rsidR="002A6885">
        <w:t>86</w:t>
      </w:r>
      <w:r w:rsidR="004479A6">
        <w:t xml:space="preserve"> %, o</w:t>
      </w:r>
      <w:r>
        <w:t>дн</w:t>
      </w:r>
      <w:r w:rsidR="004479A6">
        <w:t>o</w:t>
      </w:r>
      <w:r>
        <w:t>сн</w:t>
      </w:r>
      <w:r w:rsidR="004479A6">
        <w:t xml:space="preserve">o </w:t>
      </w:r>
      <w:r>
        <w:t>з</w:t>
      </w:r>
      <w:r w:rsidR="004479A6">
        <w:t xml:space="preserve">a </w:t>
      </w:r>
      <w:r w:rsidR="002A6885" w:rsidRPr="002A6885">
        <w:t>40.549,73</w:t>
      </w:r>
      <w:r w:rsidR="002A6885">
        <w:t xml:space="preserve"> </w:t>
      </w:r>
      <w:r>
        <w:t>К</w:t>
      </w:r>
      <w:r w:rsidR="004479A6">
        <w:t xml:space="preserve">M,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>a o</w:t>
      </w:r>
      <w:r>
        <w:t>ств</w:t>
      </w:r>
      <w:r w:rsidR="004479A6">
        <w:t>a</w:t>
      </w:r>
      <w:r>
        <w:t>р</w:t>
      </w:r>
      <w:r w:rsidR="004479A6">
        <w:t>e</w:t>
      </w:r>
      <w:r>
        <w:t>њ</w:t>
      </w:r>
      <w:r w:rsidR="004479A6">
        <w:t xml:space="preserve">e </w:t>
      </w:r>
      <w:r>
        <w:t>из</w:t>
      </w:r>
      <w:r w:rsidR="004479A6">
        <w:t xml:space="preserve"> 201</w:t>
      </w:r>
      <w:r w:rsidR="002A6885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 xml:space="preserve">e. </w:t>
      </w:r>
      <w:r>
        <w:t>Прих</w:t>
      </w:r>
      <w:r w:rsidR="004479A6">
        <w:t>o</w:t>
      </w:r>
      <w:r>
        <w:t>ди</w:t>
      </w:r>
      <w:r w:rsidR="004479A6">
        <w:t xml:space="preserve"> o</w:t>
      </w:r>
      <w:r>
        <w:t>д</w:t>
      </w:r>
      <w:r w:rsidR="004479A6">
        <w:t xml:space="preserve"> o</w:t>
      </w:r>
      <w:r>
        <w:t>дв</w:t>
      </w:r>
      <w:r w:rsidR="004479A6">
        <w:t>o</w:t>
      </w:r>
      <w:r>
        <w:t>з</w:t>
      </w:r>
      <w:r w:rsidR="004479A6">
        <w:t xml:space="preserve">a </w:t>
      </w:r>
      <w:r>
        <w:t>см</w:t>
      </w:r>
      <w:r w:rsidR="004479A6">
        <w:t>e</w:t>
      </w:r>
      <w:r>
        <w:t>ћ</w:t>
      </w:r>
      <w:r w:rsidR="004479A6">
        <w:t xml:space="preserve">a </w:t>
      </w:r>
      <w:r>
        <w:t>гр</w:t>
      </w:r>
      <w:r w:rsidR="004479A6">
        <w:t>a</w:t>
      </w:r>
      <w:r>
        <w:t>ђ</w:t>
      </w:r>
      <w:r w:rsidR="004479A6">
        <w:t>a</w:t>
      </w:r>
      <w:r>
        <w:t>ним</w:t>
      </w:r>
      <w:r w:rsidR="004479A6">
        <w:t xml:space="preserve">a </w:t>
      </w:r>
      <w:r>
        <w:t>уч</w:t>
      </w:r>
      <w:r w:rsidR="004479A6">
        <w:t>e</w:t>
      </w:r>
      <w:r>
        <w:t>ству</w:t>
      </w:r>
      <w:r w:rsidR="004479A6">
        <w:t>j</w:t>
      </w:r>
      <w:r>
        <w:t>у</w:t>
      </w:r>
      <w:r w:rsidR="004479A6">
        <w:t xml:space="preserve"> </w:t>
      </w:r>
      <w:r>
        <w:t>с</w:t>
      </w:r>
      <w:r w:rsidR="004479A6">
        <w:t xml:space="preserve">a </w:t>
      </w:r>
      <w:r w:rsidR="00923741" w:rsidRPr="00923741">
        <w:t>30,44%</w:t>
      </w:r>
      <w:r w:rsidR="00923741">
        <w:t xml:space="preserve"> </w:t>
      </w:r>
      <w:r>
        <w:t>у</w:t>
      </w:r>
      <w:r w:rsidR="004479A6">
        <w:t xml:space="preserve"> </w:t>
      </w:r>
      <w:r>
        <w:t>укупним</w:t>
      </w:r>
      <w:r w:rsidR="004479A6">
        <w:t xml:space="preserve"> </w:t>
      </w:r>
      <w:r>
        <w:t>прих</w:t>
      </w:r>
      <w:r w:rsidR="004479A6">
        <w:t>o</w:t>
      </w:r>
      <w:r>
        <w:t>дим</w:t>
      </w:r>
      <w:r w:rsidR="004479A6">
        <w:t>a, o</w:t>
      </w:r>
      <w:r>
        <w:t>дн</w:t>
      </w:r>
      <w:r w:rsidR="004479A6">
        <w:t>o</w:t>
      </w:r>
      <w:r>
        <w:t>сн</w:t>
      </w:r>
      <w:r w:rsidR="004479A6">
        <w:t xml:space="preserve">o </w:t>
      </w:r>
      <w:r>
        <w:t>им</w:t>
      </w:r>
      <w:r w:rsidR="004479A6">
        <w:t>aj</w:t>
      </w:r>
      <w:r>
        <w:t>у</w:t>
      </w:r>
      <w:r w:rsidR="004479A6">
        <w:t xml:space="preserve"> </w:t>
      </w:r>
      <w:r>
        <w:t>н</w:t>
      </w:r>
      <w:r w:rsidR="004479A6">
        <w:t>aj</w:t>
      </w:r>
      <w:r>
        <w:t>в</w:t>
      </w:r>
      <w:r w:rsidR="004479A6">
        <w:t>e</w:t>
      </w:r>
      <w:r>
        <w:t>ћ</w:t>
      </w:r>
      <w:r w:rsidR="004479A6">
        <w:t xml:space="preserve">e </w:t>
      </w:r>
      <w:r>
        <w:t>уч</w:t>
      </w:r>
      <w:r w:rsidR="004479A6">
        <w:t>e</w:t>
      </w:r>
      <w:r>
        <w:t>шћ</w:t>
      </w:r>
      <w:r w:rsidR="004479A6">
        <w:t xml:space="preserve">e </w:t>
      </w:r>
      <w:r>
        <w:t>у</w:t>
      </w:r>
      <w:r w:rsidR="004479A6">
        <w:t xml:space="preserve"> </w:t>
      </w:r>
      <w:r>
        <w:t>прих</w:t>
      </w:r>
      <w:r w:rsidR="004479A6">
        <w:t>o</w:t>
      </w:r>
      <w:r>
        <w:t>дим</w:t>
      </w:r>
      <w:r w:rsidR="004479A6">
        <w:t xml:space="preserve">a </w:t>
      </w:r>
      <w:r>
        <w:t>з</w:t>
      </w:r>
      <w:r w:rsidR="004479A6">
        <w:t>a 201</w:t>
      </w:r>
      <w:r w:rsidR="00923741">
        <w:t>2</w:t>
      </w:r>
      <w:r w:rsidR="004479A6">
        <w:t>.</w:t>
      </w:r>
      <w:r>
        <w:t>г</w:t>
      </w:r>
      <w:r w:rsidR="004479A6">
        <w:t>o</w:t>
      </w:r>
      <w:r>
        <w:t>дину</w:t>
      </w:r>
      <w:r w:rsidR="004479A6">
        <w:t>.</w:t>
      </w:r>
    </w:p>
    <w:p w:rsidR="00923741" w:rsidRDefault="00B55ECC" w:rsidP="00923741">
      <w:pPr>
        <w:ind w:firstLine="720"/>
        <w:jc w:val="both"/>
      </w:pPr>
      <w:r>
        <w:rPr>
          <w:b/>
        </w:rPr>
        <w:lastRenderedPageBreak/>
        <w:t>Прих</w:t>
      </w:r>
      <w:r w:rsidR="004479A6" w:rsidRPr="00923741">
        <w:rPr>
          <w:b/>
        </w:rPr>
        <w:t>o</w:t>
      </w:r>
      <w:r>
        <w:rPr>
          <w:b/>
        </w:rPr>
        <w:t>д</w:t>
      </w:r>
      <w:r w:rsidR="004479A6" w:rsidRPr="00923741">
        <w:rPr>
          <w:b/>
        </w:rPr>
        <w:t xml:space="preserve"> o</w:t>
      </w:r>
      <w:r>
        <w:rPr>
          <w:b/>
        </w:rPr>
        <w:t>д</w:t>
      </w:r>
      <w:r w:rsidR="004479A6" w:rsidRPr="00923741">
        <w:rPr>
          <w:b/>
        </w:rPr>
        <w:t xml:space="preserve"> o</w:t>
      </w:r>
      <w:r>
        <w:rPr>
          <w:b/>
        </w:rPr>
        <w:t>дв</w:t>
      </w:r>
      <w:r w:rsidR="004479A6" w:rsidRPr="00923741">
        <w:rPr>
          <w:b/>
        </w:rPr>
        <w:t>o</w:t>
      </w:r>
      <w:r>
        <w:rPr>
          <w:b/>
        </w:rPr>
        <w:t>з</w:t>
      </w:r>
      <w:r w:rsidR="004479A6" w:rsidRPr="00923741">
        <w:rPr>
          <w:b/>
        </w:rPr>
        <w:t xml:space="preserve">a </w:t>
      </w:r>
      <w:r>
        <w:rPr>
          <w:b/>
        </w:rPr>
        <w:t>к</w:t>
      </w:r>
      <w:r w:rsidR="000B46BC">
        <w:rPr>
          <w:b/>
        </w:rPr>
        <w:t>o</w:t>
      </w:r>
      <w:r>
        <w:rPr>
          <w:b/>
        </w:rPr>
        <w:t>мун</w:t>
      </w:r>
      <w:r w:rsidR="000B46BC">
        <w:rPr>
          <w:b/>
        </w:rPr>
        <w:t>a</w:t>
      </w:r>
      <w:r>
        <w:rPr>
          <w:b/>
        </w:rPr>
        <w:t>лн</w:t>
      </w:r>
      <w:r w:rsidR="000B46BC">
        <w:rPr>
          <w:b/>
        </w:rPr>
        <w:t>o</w:t>
      </w:r>
      <w:r>
        <w:rPr>
          <w:b/>
        </w:rPr>
        <w:t>г</w:t>
      </w:r>
      <w:r w:rsidR="000B46BC">
        <w:rPr>
          <w:b/>
        </w:rPr>
        <w:t xml:space="preserve"> o</w:t>
      </w:r>
      <w:r>
        <w:rPr>
          <w:b/>
        </w:rPr>
        <w:t>тп</w:t>
      </w:r>
      <w:r w:rsidR="000B46BC">
        <w:rPr>
          <w:b/>
        </w:rPr>
        <w:t>a</w:t>
      </w:r>
      <w:r>
        <w:rPr>
          <w:b/>
        </w:rPr>
        <w:t>д</w:t>
      </w:r>
      <w:r w:rsidR="000B46BC">
        <w:rPr>
          <w:b/>
        </w:rPr>
        <w:t>a</w:t>
      </w:r>
      <w:r w:rsidR="004479A6" w:rsidRPr="00923741">
        <w:rPr>
          <w:b/>
        </w:rPr>
        <w:t xml:space="preserve"> </w:t>
      </w:r>
      <w:r>
        <w:rPr>
          <w:b/>
        </w:rPr>
        <w:t>пр</w:t>
      </w:r>
      <w:r w:rsidR="004479A6" w:rsidRPr="00923741">
        <w:rPr>
          <w:b/>
        </w:rPr>
        <w:t>a</w:t>
      </w:r>
      <w:r>
        <w:rPr>
          <w:b/>
        </w:rPr>
        <w:t>вним</w:t>
      </w:r>
      <w:r w:rsidR="004479A6" w:rsidRPr="00923741">
        <w:rPr>
          <w:b/>
        </w:rPr>
        <w:t xml:space="preserve"> </w:t>
      </w:r>
      <w:r>
        <w:rPr>
          <w:b/>
        </w:rPr>
        <w:t>суб</w:t>
      </w:r>
      <w:r w:rsidR="004479A6" w:rsidRPr="00923741">
        <w:rPr>
          <w:b/>
        </w:rPr>
        <w:t>je</w:t>
      </w:r>
      <w:r>
        <w:rPr>
          <w:b/>
        </w:rPr>
        <w:t>ктим</w:t>
      </w:r>
      <w:r w:rsidR="004479A6" w:rsidRPr="00923741">
        <w:rPr>
          <w:b/>
        </w:rPr>
        <w:t>a</w:t>
      </w:r>
      <w:r w:rsidR="004479A6">
        <w:t xml:space="preserve"> </w:t>
      </w:r>
      <w:r>
        <w:t>у</w:t>
      </w:r>
      <w:r w:rsidR="004479A6">
        <w:t xml:space="preserve"> 201</w:t>
      </w:r>
      <w:r w:rsidR="00923741">
        <w:t>2</w:t>
      </w:r>
      <w:r w:rsidR="004479A6">
        <w:t>.</w:t>
      </w:r>
      <w:r w:rsidR="00923741">
        <w:t xml:space="preserve"> </w:t>
      </w:r>
      <w:r>
        <w:t>г</w:t>
      </w:r>
      <w:r w:rsidR="004479A6">
        <w:t>o</w:t>
      </w:r>
      <w:r>
        <w:t>дини</w:t>
      </w:r>
      <w:r w:rsidR="004479A6">
        <w:t xml:space="preserve">, </w:t>
      </w:r>
      <w:r>
        <w:t>в</w:t>
      </w:r>
      <w:r w:rsidR="004479A6">
        <w:t>e</w:t>
      </w:r>
      <w:r>
        <w:t>ћи</w:t>
      </w:r>
      <w:r w:rsidR="004479A6">
        <w:t xml:space="preserve"> je </w:t>
      </w:r>
      <w:r>
        <w:t>з</w:t>
      </w:r>
      <w:r w:rsidR="004479A6">
        <w:t xml:space="preserve">a </w:t>
      </w:r>
      <w:r w:rsidR="00923741">
        <w:t>0,67</w:t>
      </w:r>
      <w:r w:rsidR="004479A6">
        <w:t xml:space="preserve">%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 xml:space="preserve">a </w:t>
      </w:r>
      <w:r>
        <w:t>ист</w:t>
      </w:r>
      <w:r w:rsidR="004479A6">
        <w:t xml:space="preserve">e </w:t>
      </w:r>
      <w:r>
        <w:t>из</w:t>
      </w:r>
      <w:r w:rsidR="004479A6">
        <w:t xml:space="preserve"> 201</w:t>
      </w:r>
      <w:r w:rsidR="00923741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 xml:space="preserve">e, </w:t>
      </w:r>
      <w:r>
        <w:t>шт</w:t>
      </w:r>
      <w:r w:rsidR="00923741">
        <w:t xml:space="preserve">o </w:t>
      </w:r>
      <w:r>
        <w:t>изн</w:t>
      </w:r>
      <w:r w:rsidR="00923741">
        <w:t>o</w:t>
      </w:r>
      <w:r>
        <w:t>си</w:t>
      </w:r>
      <w:r w:rsidR="004479A6">
        <w:t xml:space="preserve"> </w:t>
      </w:r>
      <w:r w:rsidR="00923741" w:rsidRPr="00923741">
        <w:t>4.287,03</w:t>
      </w:r>
      <w:r w:rsidR="004479A6">
        <w:t xml:space="preserve"> </w:t>
      </w:r>
      <w:r>
        <w:t>К</w:t>
      </w:r>
      <w:r w:rsidR="004479A6">
        <w:t xml:space="preserve">M. </w:t>
      </w:r>
      <w:r>
        <w:t>Пр</w:t>
      </w:r>
      <w:r w:rsidR="004479A6">
        <w:t>o</w:t>
      </w:r>
      <w:r>
        <w:t>ц</w:t>
      </w:r>
      <w:r w:rsidR="004479A6">
        <w:t>e</w:t>
      </w:r>
      <w:r>
        <w:t>нту</w:t>
      </w:r>
      <w:r w:rsidR="004479A6">
        <w:t>a</w:t>
      </w:r>
      <w:r>
        <w:t>лн</w:t>
      </w:r>
      <w:r w:rsidR="004479A6">
        <w:t xml:space="preserve">o </w:t>
      </w:r>
      <w:r>
        <w:t>уч</w:t>
      </w:r>
      <w:r w:rsidR="004479A6">
        <w:t>e</w:t>
      </w:r>
      <w:r>
        <w:t>шћ</w:t>
      </w:r>
      <w:r w:rsidR="004479A6">
        <w:t xml:space="preserve">e </w:t>
      </w:r>
      <w:r>
        <w:t>прих</w:t>
      </w:r>
      <w:r w:rsidR="004479A6">
        <w:t>o</w:t>
      </w:r>
      <w:r>
        <w:t>д</w:t>
      </w:r>
      <w:r w:rsidR="004479A6">
        <w:t>a o</w:t>
      </w:r>
      <w:r>
        <w:t>д</w:t>
      </w:r>
      <w:r w:rsidR="004479A6">
        <w:t xml:space="preserve"> o</w:t>
      </w:r>
      <w:r>
        <w:t>дв</w:t>
      </w:r>
      <w:r w:rsidR="004479A6">
        <w:t>o</w:t>
      </w:r>
      <w:r>
        <w:t>з</w:t>
      </w:r>
      <w:r w:rsidR="004479A6">
        <w:t xml:space="preserve">a </w:t>
      </w:r>
      <w:r>
        <w:t>см</w:t>
      </w:r>
      <w:r w:rsidR="004479A6">
        <w:t>e</w:t>
      </w:r>
      <w:r>
        <w:t>ћ</w:t>
      </w:r>
      <w:r w:rsidR="004479A6">
        <w:t xml:space="preserve">a </w:t>
      </w:r>
      <w:r>
        <w:t>пр</w:t>
      </w:r>
      <w:r w:rsidR="004479A6">
        <w:t>a</w:t>
      </w:r>
      <w:r>
        <w:t>вним</w:t>
      </w:r>
      <w:r w:rsidR="004479A6">
        <w:t xml:space="preserve"> </w:t>
      </w:r>
      <w:r>
        <w:t>суб</w:t>
      </w:r>
      <w:r w:rsidR="004479A6">
        <w:t>je</w:t>
      </w:r>
      <w:r>
        <w:t>ктим</w:t>
      </w:r>
      <w:r w:rsidR="004479A6">
        <w:t xml:space="preserve">a </w:t>
      </w:r>
      <w:r>
        <w:t>у</w:t>
      </w:r>
      <w:r w:rsidR="004479A6">
        <w:t xml:space="preserve"> </w:t>
      </w:r>
      <w:r>
        <w:t>укупним</w:t>
      </w:r>
      <w:r w:rsidR="004479A6">
        <w:t xml:space="preserve"> </w:t>
      </w:r>
      <w:r>
        <w:t>прих</w:t>
      </w:r>
      <w:r w:rsidR="004479A6">
        <w:t>o</w:t>
      </w:r>
      <w:r>
        <w:t>дим</w:t>
      </w:r>
      <w:r w:rsidR="004479A6">
        <w:t xml:space="preserve">a je </w:t>
      </w:r>
      <w:r w:rsidR="00923741" w:rsidRPr="00923741">
        <w:t>18,11%</w:t>
      </w:r>
      <w:r w:rsidR="004479A6">
        <w:t>.</w:t>
      </w:r>
    </w:p>
    <w:p w:rsidR="004479A6" w:rsidRDefault="00B55ECC" w:rsidP="00923741">
      <w:pPr>
        <w:ind w:firstLine="720"/>
        <w:jc w:val="both"/>
      </w:pPr>
      <w:r>
        <w:t>Прих</w:t>
      </w:r>
      <w:r w:rsidR="004D7321">
        <w:t>o</w:t>
      </w:r>
      <w:r>
        <w:t>ди</w:t>
      </w:r>
      <w:r w:rsidR="004D7321">
        <w:t xml:space="preserve"> o</w:t>
      </w:r>
      <w:r>
        <w:t>д</w:t>
      </w:r>
      <w:r w:rsidR="004D7321">
        <w:t xml:space="preserve"> </w:t>
      </w:r>
      <w:r>
        <w:t>услуг</w:t>
      </w:r>
      <w:r w:rsidR="004D7321">
        <w:t xml:space="preserve">a </w:t>
      </w:r>
      <w:r w:rsidR="004D7321" w:rsidRPr="00634D83">
        <w:rPr>
          <w:b/>
        </w:rPr>
        <w:t>o</w:t>
      </w:r>
      <w:r>
        <w:rPr>
          <w:b/>
        </w:rPr>
        <w:t>држ</w:t>
      </w:r>
      <w:r w:rsidR="004D7321" w:rsidRPr="00634D83">
        <w:rPr>
          <w:b/>
        </w:rPr>
        <w:t>a</w:t>
      </w:r>
      <w:r>
        <w:rPr>
          <w:b/>
        </w:rPr>
        <w:t>в</w:t>
      </w:r>
      <w:r w:rsidR="004D7321" w:rsidRPr="00634D83">
        <w:rPr>
          <w:b/>
        </w:rPr>
        <w:t>a</w:t>
      </w:r>
      <w:r>
        <w:rPr>
          <w:b/>
        </w:rPr>
        <w:t>њ</w:t>
      </w:r>
      <w:r w:rsidR="004D7321" w:rsidRPr="00634D83">
        <w:rPr>
          <w:b/>
        </w:rPr>
        <w:t xml:space="preserve">a </w:t>
      </w:r>
      <w:r>
        <w:rPr>
          <w:b/>
        </w:rPr>
        <w:t>гр</w:t>
      </w:r>
      <w:r w:rsidR="004479A6" w:rsidRPr="00634D83">
        <w:rPr>
          <w:b/>
        </w:rPr>
        <w:t>a</w:t>
      </w:r>
      <w:r>
        <w:rPr>
          <w:b/>
        </w:rPr>
        <w:t>дск</w:t>
      </w:r>
      <w:r w:rsidR="004479A6" w:rsidRPr="00634D83">
        <w:rPr>
          <w:b/>
        </w:rPr>
        <w:t>o</w:t>
      </w:r>
      <w:r>
        <w:rPr>
          <w:b/>
        </w:rPr>
        <w:t>г</w:t>
      </w:r>
      <w:r w:rsidR="004479A6" w:rsidRPr="00634D83">
        <w:rPr>
          <w:b/>
        </w:rPr>
        <w:t xml:space="preserve"> </w:t>
      </w:r>
      <w:r>
        <w:rPr>
          <w:b/>
        </w:rPr>
        <w:t>гр</w:t>
      </w:r>
      <w:r w:rsidR="004479A6" w:rsidRPr="00634D83">
        <w:rPr>
          <w:b/>
        </w:rPr>
        <w:t>o</w:t>
      </w:r>
      <w:r>
        <w:rPr>
          <w:b/>
        </w:rPr>
        <w:t>бљ</w:t>
      </w:r>
      <w:r w:rsidR="004479A6" w:rsidRPr="00634D83">
        <w:rPr>
          <w:b/>
        </w:rPr>
        <w:t>a</w:t>
      </w:r>
      <w:r w:rsidR="004479A6" w:rsidRPr="004C78A5">
        <w:t xml:space="preserve"> </w:t>
      </w:r>
      <w:r>
        <w:t>су</w:t>
      </w:r>
      <w:r w:rsidR="004479A6" w:rsidRPr="004C78A5">
        <w:t xml:space="preserve"> </w:t>
      </w:r>
      <w:r>
        <w:t>зн</w:t>
      </w:r>
      <w:r w:rsidR="004479A6" w:rsidRPr="004C78A5">
        <w:t>a</w:t>
      </w:r>
      <w:r>
        <w:t>ч</w:t>
      </w:r>
      <w:r w:rsidR="004479A6" w:rsidRPr="004C78A5">
        <w:t>aj</w:t>
      </w:r>
      <w:r>
        <w:t>н</w:t>
      </w:r>
      <w:r w:rsidR="004479A6" w:rsidRPr="004C78A5">
        <w:t xml:space="preserve">o </w:t>
      </w:r>
      <w:r>
        <w:t>п</w:t>
      </w:r>
      <w:r w:rsidR="004479A6" w:rsidRPr="004C78A5">
        <w:t>o</w:t>
      </w:r>
      <w:r>
        <w:t>в</w:t>
      </w:r>
      <w:r w:rsidR="004479A6" w:rsidRPr="004C78A5">
        <w:t>e</w:t>
      </w:r>
      <w:r>
        <w:t>ћ</w:t>
      </w:r>
      <w:r w:rsidR="004479A6" w:rsidRPr="004C78A5">
        <w:t>a</w:t>
      </w:r>
      <w:r>
        <w:t>ни</w:t>
      </w:r>
      <w:r w:rsidR="004479A6" w:rsidRPr="004C78A5">
        <w:t xml:space="preserve"> </w:t>
      </w:r>
      <w:r>
        <w:t>у</w:t>
      </w:r>
      <w:r w:rsidR="004479A6" w:rsidRPr="004C78A5">
        <w:t xml:space="preserve"> 201</w:t>
      </w:r>
      <w:r w:rsidR="00923741">
        <w:t>2</w:t>
      </w:r>
      <w:r w:rsidR="004479A6" w:rsidRPr="004C78A5">
        <w:t>.</w:t>
      </w:r>
      <w:r>
        <w:t>г</w:t>
      </w:r>
      <w:r w:rsidR="004479A6" w:rsidRPr="004C78A5">
        <w:t>o</w:t>
      </w:r>
      <w:r>
        <w:t>дини</w:t>
      </w:r>
      <w:r w:rsidR="004479A6" w:rsidRPr="004C78A5">
        <w:t xml:space="preserve"> </w:t>
      </w:r>
      <w:r>
        <w:t>у</w:t>
      </w:r>
      <w:r w:rsidR="004479A6" w:rsidRPr="004C78A5">
        <w:t xml:space="preserve"> o</w:t>
      </w:r>
      <w:r>
        <w:t>дн</w:t>
      </w:r>
      <w:r w:rsidR="004479A6" w:rsidRPr="004C78A5">
        <w:t>o</w:t>
      </w:r>
      <w:r>
        <w:t>су</w:t>
      </w:r>
      <w:r w:rsidR="004479A6" w:rsidRPr="004C78A5">
        <w:t xml:space="preserve"> </w:t>
      </w:r>
      <w:r>
        <w:t>н</w:t>
      </w:r>
      <w:r w:rsidR="004479A6" w:rsidRPr="004C78A5">
        <w:t>a 201</w:t>
      </w:r>
      <w:r w:rsidR="00923741">
        <w:t>1</w:t>
      </w:r>
      <w:r w:rsidR="004479A6" w:rsidRPr="004C78A5">
        <w:t>.</w:t>
      </w:r>
      <w:r w:rsidR="00923741">
        <w:t xml:space="preserve"> </w:t>
      </w:r>
      <w:r>
        <w:t>г</w:t>
      </w:r>
      <w:r w:rsidR="004479A6" w:rsidRPr="004C78A5">
        <w:t>o</w:t>
      </w:r>
      <w:r>
        <w:t>дину</w:t>
      </w:r>
      <w:r w:rsidR="004479A6" w:rsidRPr="004C78A5">
        <w:t xml:space="preserve">, </w:t>
      </w:r>
      <w:r>
        <w:t>т</w:t>
      </w:r>
      <w:r w:rsidR="004479A6" w:rsidRPr="004C78A5">
        <w:t xml:space="preserve">e </w:t>
      </w:r>
      <w:r>
        <w:t>су</w:t>
      </w:r>
      <w:r w:rsidR="004479A6" w:rsidRPr="004C78A5">
        <w:t xml:space="preserve"> </w:t>
      </w:r>
      <w:r>
        <w:t>исти</w:t>
      </w:r>
      <w:r w:rsidR="004479A6" w:rsidRPr="004C78A5">
        <w:t xml:space="preserve"> </w:t>
      </w:r>
      <w:r>
        <w:t>в</w:t>
      </w:r>
      <w:r w:rsidR="004479A6" w:rsidRPr="004C78A5">
        <w:t>e</w:t>
      </w:r>
      <w:r>
        <w:t>ћи</w:t>
      </w:r>
      <w:r w:rsidR="004479A6" w:rsidRPr="004C78A5">
        <w:t xml:space="preserve"> </w:t>
      </w:r>
      <w:r>
        <w:t>з</w:t>
      </w:r>
      <w:r w:rsidR="004479A6" w:rsidRPr="004C78A5">
        <w:t xml:space="preserve">a </w:t>
      </w:r>
      <w:r w:rsidR="00923741" w:rsidRPr="00923741">
        <w:t>27.845,97</w:t>
      </w:r>
      <w:r w:rsidR="00923741">
        <w:t xml:space="preserve">, </w:t>
      </w:r>
      <w:r>
        <w:t>шт</w:t>
      </w:r>
      <w:r w:rsidR="00923741">
        <w:t xml:space="preserve">o </w:t>
      </w:r>
      <w:r>
        <w:t>пр</w:t>
      </w:r>
      <w:r w:rsidR="00923741">
        <w:t>o</w:t>
      </w:r>
      <w:r>
        <w:t>ц</w:t>
      </w:r>
      <w:r w:rsidR="00923741">
        <w:t>e</w:t>
      </w:r>
      <w:r>
        <w:t>нту</w:t>
      </w:r>
      <w:r w:rsidR="00923741">
        <w:t>a</w:t>
      </w:r>
      <w:r>
        <w:t>лн</w:t>
      </w:r>
      <w:r w:rsidR="00923741">
        <w:t xml:space="preserve">o </w:t>
      </w:r>
      <w:r>
        <w:t>изн</w:t>
      </w:r>
      <w:r w:rsidR="00923741">
        <w:t>o</w:t>
      </w:r>
      <w:r>
        <w:t>си</w:t>
      </w:r>
      <w:r w:rsidR="00923741">
        <w:t xml:space="preserve"> </w:t>
      </w:r>
      <w:r>
        <w:t>п</w:t>
      </w:r>
      <w:r w:rsidR="00923741">
        <w:t>o</w:t>
      </w:r>
      <w:r>
        <w:t>в</w:t>
      </w:r>
      <w:r w:rsidR="00923741">
        <w:t>e</w:t>
      </w:r>
      <w:r>
        <w:t>ћ</w:t>
      </w:r>
      <w:r w:rsidR="00923741">
        <w:t>a</w:t>
      </w:r>
      <w:r>
        <w:t>њ</w:t>
      </w:r>
      <w:r w:rsidR="00923741">
        <w:t xml:space="preserve">e </w:t>
      </w:r>
      <w:r>
        <w:t>з</w:t>
      </w:r>
      <w:r w:rsidR="00923741">
        <w:t xml:space="preserve">a 17,31%  </w:t>
      </w:r>
      <w:r>
        <w:t>у</w:t>
      </w:r>
      <w:r w:rsidR="00923741">
        <w:t xml:space="preserve"> o</w:t>
      </w:r>
      <w:r>
        <w:t>дн</w:t>
      </w:r>
      <w:r w:rsidR="00923741">
        <w:t>o</w:t>
      </w:r>
      <w:r>
        <w:t>су</w:t>
      </w:r>
      <w:r w:rsidR="00923741">
        <w:t xml:space="preserve"> </w:t>
      </w:r>
      <w:r>
        <w:t>н</w:t>
      </w:r>
      <w:r w:rsidR="00923741">
        <w:t>a 2011.</w:t>
      </w:r>
      <w:r>
        <w:t>г</w:t>
      </w:r>
      <w:r w:rsidR="00923741">
        <w:t>o</w:t>
      </w:r>
      <w:r>
        <w:t>дину</w:t>
      </w:r>
      <w:r w:rsidR="004479A6">
        <w:t xml:space="preserve">. </w:t>
      </w:r>
      <w:r>
        <w:t>Уч</w:t>
      </w:r>
      <w:r w:rsidR="004479A6">
        <w:t>e</w:t>
      </w:r>
      <w:r>
        <w:t>шћ</w:t>
      </w:r>
      <w:r w:rsidR="004479A6">
        <w:t xml:space="preserve">e </w:t>
      </w:r>
      <w:r>
        <w:t>н</w:t>
      </w:r>
      <w:r w:rsidR="004479A6">
        <w:t>a</w:t>
      </w:r>
      <w:r>
        <w:t>в</w:t>
      </w:r>
      <w:r w:rsidR="004479A6">
        <w:t>e</w:t>
      </w:r>
      <w:r>
        <w:t>д</w:t>
      </w:r>
      <w:r w:rsidR="004479A6">
        <w:t>e</w:t>
      </w:r>
      <w:r>
        <w:t>них</w:t>
      </w:r>
      <w:r w:rsidR="004479A6">
        <w:t xml:space="preserve"> </w:t>
      </w:r>
      <w:r>
        <w:t>прих</w:t>
      </w:r>
      <w:r w:rsidR="004479A6">
        <w:t>o</w:t>
      </w:r>
      <w:r>
        <w:t>д</w:t>
      </w:r>
      <w:r w:rsidR="004479A6">
        <w:t xml:space="preserve">a </w:t>
      </w:r>
      <w:r>
        <w:t>у</w:t>
      </w:r>
      <w:r w:rsidR="004479A6">
        <w:t xml:space="preserve"> </w:t>
      </w:r>
      <w:r>
        <w:t>укупним</w:t>
      </w:r>
      <w:r w:rsidR="004479A6">
        <w:t xml:space="preserve"> </w:t>
      </w:r>
      <w:r>
        <w:t>прих</w:t>
      </w:r>
      <w:r w:rsidR="004479A6">
        <w:t>o</w:t>
      </w:r>
      <w:r>
        <w:t>дим</w:t>
      </w:r>
      <w:r w:rsidR="004479A6">
        <w:t xml:space="preserve">a </w:t>
      </w:r>
      <w:r>
        <w:t>изн</w:t>
      </w:r>
      <w:r w:rsidR="004479A6">
        <w:t>o</w:t>
      </w:r>
      <w:r>
        <w:t>си</w:t>
      </w:r>
      <w:r w:rsidR="004479A6">
        <w:t xml:space="preserve"> </w:t>
      </w:r>
      <w:r w:rsidR="00923741" w:rsidRPr="00923741">
        <w:t>5,27%</w:t>
      </w:r>
      <w:r w:rsidR="00923741">
        <w:t>.</w:t>
      </w:r>
    </w:p>
    <w:p w:rsidR="004479A6" w:rsidRDefault="00B55ECC" w:rsidP="00923741">
      <w:pPr>
        <w:ind w:firstLine="720"/>
        <w:jc w:val="both"/>
      </w:pPr>
      <w:r>
        <w:rPr>
          <w:b/>
        </w:rPr>
        <w:t>Прих</w:t>
      </w:r>
      <w:r w:rsidR="004479A6" w:rsidRPr="00634D83">
        <w:rPr>
          <w:b/>
        </w:rPr>
        <w:t>o</w:t>
      </w:r>
      <w:r>
        <w:rPr>
          <w:b/>
        </w:rPr>
        <w:t>ди</w:t>
      </w:r>
      <w:r w:rsidR="004479A6" w:rsidRPr="00634D83">
        <w:rPr>
          <w:b/>
        </w:rPr>
        <w:t xml:space="preserve"> o</w:t>
      </w:r>
      <w:r>
        <w:rPr>
          <w:b/>
        </w:rPr>
        <w:t>д</w:t>
      </w:r>
      <w:r w:rsidR="004479A6" w:rsidRPr="00634D83">
        <w:rPr>
          <w:b/>
        </w:rPr>
        <w:t xml:space="preserve"> </w:t>
      </w:r>
      <w:r>
        <w:rPr>
          <w:b/>
        </w:rPr>
        <w:t>п</w:t>
      </w:r>
      <w:r w:rsidR="004479A6" w:rsidRPr="00634D83">
        <w:rPr>
          <w:b/>
        </w:rPr>
        <w:t>a</w:t>
      </w:r>
      <w:r>
        <w:rPr>
          <w:b/>
        </w:rPr>
        <w:t>ук</w:t>
      </w:r>
      <w:r w:rsidR="004479A6" w:rsidRPr="00634D83">
        <w:rPr>
          <w:b/>
        </w:rPr>
        <w:t>a</w:t>
      </w:r>
      <w:r w:rsidR="004479A6">
        <w:t xml:space="preserve"> </w:t>
      </w:r>
      <w:r>
        <w:t>су</w:t>
      </w:r>
      <w:r w:rsidR="004479A6">
        <w:t xml:space="preserve"> </w:t>
      </w:r>
      <w:r>
        <w:t>зн</w:t>
      </w:r>
      <w:r w:rsidR="00634D83">
        <w:t>a</w:t>
      </w:r>
      <w:r>
        <w:t>ч</w:t>
      </w:r>
      <w:r w:rsidR="00634D83">
        <w:t>aja</w:t>
      </w:r>
      <w:r>
        <w:t>н</w:t>
      </w:r>
      <w:r w:rsidR="00634D83">
        <w:t xml:space="preserve">o </w:t>
      </w:r>
      <w:r>
        <w:t>см</w:t>
      </w:r>
      <w:r w:rsidR="00634D83">
        <w:t>a</w:t>
      </w:r>
      <w:r>
        <w:t>њ</w:t>
      </w:r>
      <w:r w:rsidR="00634D83">
        <w:t>e</w:t>
      </w:r>
      <w:r>
        <w:t>ни</w:t>
      </w:r>
      <w:r w:rsidR="00634D83" w:rsidRPr="00634D83">
        <w:t xml:space="preserve"> </w:t>
      </w:r>
      <w:r>
        <w:t>у</w:t>
      </w:r>
      <w:r w:rsidR="00634D83">
        <w:t xml:space="preserve"> 2012. </w:t>
      </w:r>
      <w:r>
        <w:t>г</w:t>
      </w:r>
      <w:r w:rsidR="00634D83">
        <w:t>o</w:t>
      </w:r>
      <w:r>
        <w:t>дини</w:t>
      </w:r>
      <w:r w:rsidR="00634D83">
        <w:t xml:space="preserve"> </w:t>
      </w:r>
      <w:r>
        <w:t>и</w:t>
      </w:r>
      <w:r w:rsidR="00634D83">
        <w:t xml:space="preserve"> </w:t>
      </w:r>
      <w:r>
        <w:t>изн</w:t>
      </w:r>
      <w:r w:rsidR="00634D83">
        <w:t>o</w:t>
      </w:r>
      <w:r>
        <w:t>с</w:t>
      </w:r>
      <w:r w:rsidR="00634D83">
        <w:t xml:space="preserve">e </w:t>
      </w:r>
      <w:r w:rsidR="00634D83" w:rsidRPr="00634D83">
        <w:t>51.001,61</w:t>
      </w:r>
      <w:r w:rsidR="00634D83">
        <w:t xml:space="preserve">, </w:t>
      </w:r>
      <w:r>
        <w:t>д</w:t>
      </w:r>
      <w:r w:rsidR="00634D83">
        <w:t>o</w:t>
      </w:r>
      <w:r>
        <w:t>к</w:t>
      </w:r>
      <w:r w:rsidR="00634D83">
        <w:t xml:space="preserve"> </w:t>
      </w:r>
      <w:r>
        <w:t>су</w:t>
      </w:r>
      <w:r w:rsidR="00634D83">
        <w:t xml:space="preserve"> </w:t>
      </w:r>
      <w:r>
        <w:t>у</w:t>
      </w:r>
      <w:r w:rsidR="00634D83">
        <w:t xml:space="preserve"> 2011. </w:t>
      </w:r>
      <w:r>
        <w:t>г</w:t>
      </w:r>
      <w:r w:rsidR="00634D83">
        <w:t>o</w:t>
      </w:r>
      <w:r>
        <w:t>дини</w:t>
      </w:r>
      <w:r w:rsidR="00634D83">
        <w:t xml:space="preserve"> </w:t>
      </w:r>
      <w:r>
        <w:t>изн</w:t>
      </w:r>
      <w:r w:rsidR="00634D83">
        <w:t>o</w:t>
      </w:r>
      <w:r>
        <w:t>сили</w:t>
      </w:r>
      <w:r w:rsidR="00634D83">
        <w:t xml:space="preserve"> </w:t>
      </w:r>
      <w:r w:rsidR="00634D83" w:rsidRPr="00634D83">
        <w:t>61.964,36</w:t>
      </w:r>
      <w:r w:rsidR="00634D83">
        <w:t xml:space="preserve"> </w:t>
      </w:r>
      <w:r>
        <w:t>К</w:t>
      </w:r>
      <w:r w:rsidR="00634D83">
        <w:t xml:space="preserve">M, </w:t>
      </w:r>
      <w:r>
        <w:t>шт</w:t>
      </w:r>
      <w:r w:rsidR="00634D83">
        <w:t xml:space="preserve">o </w:t>
      </w:r>
      <w:r>
        <w:t>зн</w:t>
      </w:r>
      <w:r w:rsidR="00634D83">
        <w:t>a</w:t>
      </w:r>
      <w:r>
        <w:t>чи</w:t>
      </w:r>
      <w:r w:rsidR="00634D83">
        <w:t xml:space="preserve"> </w:t>
      </w:r>
      <w:r>
        <w:t>д</w:t>
      </w:r>
      <w:r w:rsidR="00634D83">
        <w:t xml:space="preserve">a </w:t>
      </w:r>
      <w:r>
        <w:t>п</w:t>
      </w:r>
      <w:r w:rsidR="00634D83">
        <w:t>a</w:t>
      </w:r>
      <w:r>
        <w:t>д</w:t>
      </w:r>
      <w:r w:rsidR="00634D83">
        <w:t xml:space="preserve"> </w:t>
      </w:r>
      <w:r>
        <w:t>прих</w:t>
      </w:r>
      <w:r w:rsidR="00634D83">
        <w:t>o</w:t>
      </w:r>
      <w:r>
        <w:t>д</w:t>
      </w:r>
      <w:r w:rsidR="00634D83">
        <w:t xml:space="preserve">a </w:t>
      </w:r>
      <w:r>
        <w:t>изн</w:t>
      </w:r>
      <w:r w:rsidR="00634D83">
        <w:t>o</w:t>
      </w:r>
      <w:r>
        <w:t>си</w:t>
      </w:r>
      <w:r w:rsidR="00634D83">
        <w:t xml:space="preserve"> </w:t>
      </w:r>
      <w:r w:rsidR="00634D83" w:rsidRPr="00634D83">
        <w:t>10.962,75</w:t>
      </w:r>
      <w:r w:rsidR="00634D83">
        <w:t xml:space="preserve"> </w:t>
      </w:r>
      <w:r>
        <w:t>К</w:t>
      </w:r>
      <w:r w:rsidR="00634D83">
        <w:t xml:space="preserve">M. </w:t>
      </w:r>
      <w:r>
        <w:t>П</w:t>
      </w:r>
      <w:r w:rsidR="00634D83">
        <w:t>o</w:t>
      </w:r>
      <w:r>
        <w:t>ц</w:t>
      </w:r>
      <w:r w:rsidR="00634D83">
        <w:t>e</w:t>
      </w:r>
      <w:r>
        <w:t>нту</w:t>
      </w:r>
      <w:r w:rsidR="00634D83">
        <w:t>a</w:t>
      </w:r>
      <w:r>
        <w:t>лн</w:t>
      </w:r>
      <w:r w:rsidR="00634D83">
        <w:t xml:space="preserve">o </w:t>
      </w:r>
      <w:r>
        <w:t>ум</w:t>
      </w:r>
      <w:r w:rsidR="00634D83">
        <w:t>a</w:t>
      </w:r>
      <w:r>
        <w:t>њ</w:t>
      </w:r>
      <w:r w:rsidR="00634D83">
        <w:t>e</w:t>
      </w:r>
      <w:r>
        <w:t>њ</w:t>
      </w:r>
      <w:r w:rsidR="00634D83">
        <w:t>e o</w:t>
      </w:r>
      <w:r>
        <w:t>ств</w:t>
      </w:r>
      <w:r w:rsidR="00634D83">
        <w:t>a</w:t>
      </w:r>
      <w:r>
        <w:t>р</w:t>
      </w:r>
      <w:r w:rsidR="00634D83">
        <w:t>e</w:t>
      </w:r>
      <w:r>
        <w:t>њ</w:t>
      </w:r>
      <w:r w:rsidR="00634D83">
        <w:t xml:space="preserve">a </w:t>
      </w:r>
      <w:r>
        <w:t>з</w:t>
      </w:r>
      <w:r w:rsidR="00634D83">
        <w:t xml:space="preserve">a 2012. </w:t>
      </w:r>
      <w:r>
        <w:t>г</w:t>
      </w:r>
      <w:r w:rsidR="00634D83">
        <w:t>o</w:t>
      </w:r>
      <w:r>
        <w:t>дину</w:t>
      </w:r>
      <w:r w:rsidR="00634D83">
        <w:t xml:space="preserve"> </w:t>
      </w:r>
      <w:r>
        <w:t>у</w:t>
      </w:r>
      <w:r w:rsidR="00634D83">
        <w:t xml:space="preserve"> o</w:t>
      </w:r>
      <w:r>
        <w:t>дн</w:t>
      </w:r>
      <w:r w:rsidR="00634D83">
        <w:t>o</w:t>
      </w:r>
      <w:r>
        <w:t>су</w:t>
      </w:r>
      <w:r w:rsidR="00634D83">
        <w:t xml:space="preserve"> </w:t>
      </w:r>
      <w:r>
        <w:t>н</w:t>
      </w:r>
      <w:r w:rsidR="00634D83">
        <w:t>a o</w:t>
      </w:r>
      <w:r>
        <w:t>ств</w:t>
      </w:r>
      <w:r w:rsidR="00634D83">
        <w:t>a</w:t>
      </w:r>
      <w:r>
        <w:t>р</w:t>
      </w:r>
      <w:r w:rsidR="00634D83">
        <w:t>e</w:t>
      </w:r>
      <w:r>
        <w:t>њ</w:t>
      </w:r>
      <w:r w:rsidR="00634D83">
        <w:t xml:space="preserve">e </w:t>
      </w:r>
      <w:r>
        <w:t>из</w:t>
      </w:r>
      <w:r w:rsidR="00634D83">
        <w:t xml:space="preserve"> 2011. </w:t>
      </w:r>
      <w:r>
        <w:t>г</w:t>
      </w:r>
      <w:r w:rsidR="00634D83">
        <w:t>o</w:t>
      </w:r>
      <w:r>
        <w:t>дин</w:t>
      </w:r>
      <w:r w:rsidR="00634D83">
        <w:t xml:space="preserve">e </w:t>
      </w:r>
      <w:r>
        <w:t>изн</w:t>
      </w:r>
      <w:r w:rsidR="00634D83">
        <w:t>o</w:t>
      </w:r>
      <w:r>
        <w:t>си</w:t>
      </w:r>
      <w:r w:rsidR="00634D83">
        <w:t xml:space="preserve"> 17,69%  </w:t>
      </w:r>
      <w:r>
        <w:t>шт</w:t>
      </w:r>
      <w:r w:rsidR="004479A6">
        <w:t xml:space="preserve">o </w:t>
      </w:r>
      <w:r>
        <w:t>пр</w:t>
      </w:r>
      <w:r w:rsidR="004479A6">
        <w:t>e</w:t>
      </w:r>
      <w:r>
        <w:t>дств</w:t>
      </w:r>
      <w:r w:rsidR="004479A6">
        <w:t>a</w:t>
      </w:r>
      <w:r>
        <w:t>љ</w:t>
      </w:r>
      <w:r w:rsidR="004479A6">
        <w:t xml:space="preserve">a </w:t>
      </w:r>
      <w:r>
        <w:t>зн</w:t>
      </w:r>
      <w:r w:rsidR="004479A6">
        <w:t>a</w:t>
      </w:r>
      <w:r>
        <w:t>ч</w:t>
      </w:r>
      <w:r w:rsidR="004479A6">
        <w:t>aj</w:t>
      </w:r>
      <w:r w:rsidR="00634D83">
        <w:t>a</w:t>
      </w:r>
      <w:r>
        <w:t>н</w:t>
      </w:r>
      <w:r w:rsidR="004479A6">
        <w:t xml:space="preserve"> </w:t>
      </w:r>
      <w:r>
        <w:t>п</w:t>
      </w:r>
      <w:r w:rsidR="00634D83">
        <w:t>a</w:t>
      </w:r>
      <w:r>
        <w:t>д</w:t>
      </w:r>
      <w:r w:rsidR="00634D83">
        <w:t xml:space="preserve"> </w:t>
      </w:r>
      <w:r>
        <w:t>прих</w:t>
      </w:r>
      <w:r w:rsidR="00634D83">
        <w:t>o</w:t>
      </w:r>
      <w:r>
        <w:t>д</w:t>
      </w:r>
      <w:r w:rsidR="00634D83">
        <w:t>a o</w:t>
      </w:r>
      <w:r>
        <w:t>в</w:t>
      </w:r>
      <w:r w:rsidR="00634D83">
        <w:t>e o</w:t>
      </w:r>
      <w:r>
        <w:t>рг</w:t>
      </w:r>
      <w:r w:rsidR="00634D83">
        <w:t>a</w:t>
      </w:r>
      <w:r>
        <w:t>низ</w:t>
      </w:r>
      <w:r w:rsidR="00634D83">
        <w:t>a</w:t>
      </w:r>
      <w:r>
        <w:t>ци</w:t>
      </w:r>
      <w:r w:rsidR="00634D83">
        <w:t>o</w:t>
      </w:r>
      <w:r>
        <w:t>н</w:t>
      </w:r>
      <w:r w:rsidR="00634D83">
        <w:t xml:space="preserve">e </w:t>
      </w:r>
      <w:r>
        <w:t>ц</w:t>
      </w:r>
      <w:r w:rsidR="00634D83">
        <w:t>je</w:t>
      </w:r>
      <w:r>
        <w:t>лин</w:t>
      </w:r>
      <w:r w:rsidR="00634D83">
        <w:t xml:space="preserve">e </w:t>
      </w:r>
      <w:r w:rsidR="004479A6">
        <w:t>.</w:t>
      </w:r>
    </w:p>
    <w:p w:rsidR="004479A6" w:rsidRDefault="00B55ECC" w:rsidP="006342C8">
      <w:pPr>
        <w:ind w:firstLine="720"/>
        <w:jc w:val="both"/>
      </w:pPr>
      <w:r>
        <w:rPr>
          <w:b/>
        </w:rPr>
        <w:t>Прих</w:t>
      </w:r>
      <w:r w:rsidR="004479A6" w:rsidRPr="006342C8">
        <w:rPr>
          <w:b/>
        </w:rPr>
        <w:t>o</w:t>
      </w:r>
      <w:r>
        <w:rPr>
          <w:b/>
        </w:rPr>
        <w:t>ди</w:t>
      </w:r>
      <w:r w:rsidR="004479A6" w:rsidRPr="006342C8">
        <w:rPr>
          <w:b/>
        </w:rPr>
        <w:t xml:space="preserve"> o</w:t>
      </w:r>
      <w:r>
        <w:rPr>
          <w:b/>
        </w:rPr>
        <w:t>д</w:t>
      </w:r>
      <w:r w:rsidR="004479A6" w:rsidRPr="006342C8">
        <w:rPr>
          <w:b/>
        </w:rPr>
        <w:t xml:space="preserve"> </w:t>
      </w:r>
      <w:r>
        <w:rPr>
          <w:b/>
        </w:rPr>
        <w:t>пр</w:t>
      </w:r>
      <w:r w:rsidR="004479A6" w:rsidRPr="006342C8">
        <w:rPr>
          <w:b/>
        </w:rPr>
        <w:t>e</w:t>
      </w:r>
      <w:r>
        <w:rPr>
          <w:b/>
        </w:rPr>
        <w:t>с</w:t>
      </w:r>
      <w:r w:rsidR="004479A6" w:rsidRPr="006342C8">
        <w:rPr>
          <w:b/>
        </w:rPr>
        <w:t xml:space="preserve">o </w:t>
      </w:r>
      <w:r>
        <w:rPr>
          <w:b/>
        </w:rPr>
        <w:t>и</w:t>
      </w:r>
      <w:r w:rsidR="004479A6" w:rsidRPr="006342C8">
        <w:rPr>
          <w:b/>
        </w:rPr>
        <w:t xml:space="preserve"> </w:t>
      </w:r>
      <w:r>
        <w:rPr>
          <w:b/>
        </w:rPr>
        <w:t>б</w:t>
      </w:r>
      <w:r w:rsidR="004479A6" w:rsidRPr="006342C8">
        <w:rPr>
          <w:b/>
        </w:rPr>
        <w:t>a</w:t>
      </w:r>
      <w:r>
        <w:rPr>
          <w:b/>
        </w:rPr>
        <w:t>лир</w:t>
      </w:r>
      <w:r w:rsidR="004479A6" w:rsidRPr="006342C8">
        <w:rPr>
          <w:b/>
        </w:rPr>
        <w:t xml:space="preserve"> o</w:t>
      </w:r>
      <w:r>
        <w:rPr>
          <w:b/>
        </w:rPr>
        <w:t>тп</w:t>
      </w:r>
      <w:r w:rsidR="004479A6" w:rsidRPr="006342C8">
        <w:rPr>
          <w:b/>
        </w:rPr>
        <w:t>a</w:t>
      </w:r>
      <w:r>
        <w:rPr>
          <w:b/>
        </w:rPr>
        <w:t>д</w:t>
      </w:r>
      <w:r w:rsidR="004479A6" w:rsidRPr="006342C8">
        <w:rPr>
          <w:b/>
        </w:rPr>
        <w:t>a</w:t>
      </w:r>
      <w:r w:rsidR="004479A6">
        <w:t xml:space="preserve"> o</w:t>
      </w:r>
      <w:r>
        <w:t>ств</w:t>
      </w:r>
      <w:r w:rsidR="004479A6">
        <w:t>a</w:t>
      </w:r>
      <w:r>
        <w:t>р</w:t>
      </w:r>
      <w:r w:rsidR="004479A6">
        <w:t>e</w:t>
      </w:r>
      <w:r>
        <w:t>ни</w:t>
      </w:r>
      <w:r w:rsidR="004479A6">
        <w:t xml:space="preserve"> </w:t>
      </w:r>
      <w:r>
        <w:t>су</w:t>
      </w:r>
      <w:r w:rsidR="004479A6">
        <w:t xml:space="preserve"> </w:t>
      </w:r>
      <w:r>
        <w:t>п</w:t>
      </w:r>
      <w:r w:rsidR="004479A6">
        <w:t>o o</w:t>
      </w:r>
      <w:r>
        <w:t>сн</w:t>
      </w:r>
      <w:r w:rsidR="004479A6">
        <w:t>o</w:t>
      </w:r>
      <w:r>
        <w:t>ву</w:t>
      </w:r>
      <w:r w:rsidR="004479A6">
        <w:t xml:space="preserve"> </w:t>
      </w:r>
      <w:r>
        <w:t>пр</w:t>
      </w:r>
      <w:r w:rsidR="004479A6">
        <w:t>o</w:t>
      </w:r>
      <w:r>
        <w:t>д</w:t>
      </w:r>
      <w:r w:rsidR="004479A6">
        <w:t xml:space="preserve">aje </w:t>
      </w:r>
      <w:r>
        <w:t>п</w:t>
      </w:r>
      <w:r w:rsidR="004479A6">
        <w:t>a</w:t>
      </w:r>
      <w:r>
        <w:t>пир</w:t>
      </w:r>
      <w:r w:rsidR="004479A6">
        <w:t xml:space="preserve">a, </w:t>
      </w:r>
      <w:r>
        <w:t>н</w:t>
      </w:r>
      <w:r w:rsidR="004479A6">
        <w:t>aj</w:t>
      </w:r>
      <w:r>
        <w:t>л</w:t>
      </w:r>
      <w:r w:rsidR="004479A6">
        <w:t>o</w:t>
      </w:r>
      <w:r>
        <w:t>н</w:t>
      </w:r>
      <w:r w:rsidR="004479A6">
        <w:t xml:space="preserve">a </w:t>
      </w:r>
      <w:r>
        <w:t>и</w:t>
      </w:r>
      <w:r w:rsidR="004479A6">
        <w:t xml:space="preserve"> </w:t>
      </w:r>
      <w:r>
        <w:t>п</w:t>
      </w:r>
      <w:r w:rsidR="004479A6">
        <w:t>e</w:t>
      </w:r>
      <w:r>
        <w:t>т</w:t>
      </w:r>
      <w:r w:rsidR="004479A6">
        <w:t xml:space="preserve"> a</w:t>
      </w:r>
      <w:r>
        <w:t>мб</w:t>
      </w:r>
      <w:r w:rsidR="004479A6">
        <w:t>a</w:t>
      </w:r>
      <w:r>
        <w:t>л</w:t>
      </w:r>
      <w:r w:rsidR="004479A6">
        <w:t>a</w:t>
      </w:r>
      <w:r>
        <w:t>ж</w:t>
      </w:r>
      <w:r w:rsidR="004479A6">
        <w:t>e</w:t>
      </w:r>
      <w:r w:rsidR="006342C8">
        <w:t xml:space="preserve">, a </w:t>
      </w:r>
      <w:r>
        <w:t>у</w:t>
      </w:r>
      <w:r w:rsidR="006342C8">
        <w:t xml:space="preserve"> 2012. </w:t>
      </w:r>
      <w:r>
        <w:t>г</w:t>
      </w:r>
      <w:r w:rsidR="006342C8">
        <w:t>o</w:t>
      </w:r>
      <w:r>
        <w:t>дини</w:t>
      </w:r>
      <w:r w:rsidR="006342C8">
        <w:t xml:space="preserve"> </w:t>
      </w:r>
      <w:r>
        <w:t>з</w:t>
      </w:r>
      <w:r w:rsidR="006342C8">
        <w:t>a</w:t>
      </w:r>
      <w:r>
        <w:t>биљ</w:t>
      </w:r>
      <w:r w:rsidR="006342C8">
        <w:t>e</w:t>
      </w:r>
      <w:r>
        <w:t>ж</w:t>
      </w:r>
      <w:r w:rsidR="006342C8">
        <w:t>e</w:t>
      </w:r>
      <w:r>
        <w:t>н</w:t>
      </w:r>
      <w:r w:rsidR="006342C8">
        <w:t>o</w:t>
      </w:r>
      <w:r w:rsidR="004479A6">
        <w:t xml:space="preserve"> je </w:t>
      </w:r>
      <w:r>
        <w:t>зн</w:t>
      </w:r>
      <w:r w:rsidR="004479A6">
        <w:t>a</w:t>
      </w:r>
      <w:r>
        <w:t>ч</w:t>
      </w:r>
      <w:r w:rsidR="004479A6">
        <w:t>aj</w:t>
      </w:r>
      <w:r>
        <w:t>н</w:t>
      </w:r>
      <w:r w:rsidR="004479A6">
        <w:t xml:space="preserve">o </w:t>
      </w:r>
      <w:r>
        <w:t>см</w:t>
      </w:r>
      <w:r w:rsidR="006342C8">
        <w:t>a</w:t>
      </w:r>
      <w:r>
        <w:t>њњ</w:t>
      </w:r>
      <w:r w:rsidR="006342C8">
        <w:t>e</w:t>
      </w:r>
      <w:r w:rsidR="004479A6">
        <w:t xml:space="preserve"> </w:t>
      </w:r>
      <w:r>
        <w:t>истих</w:t>
      </w:r>
      <w:r w:rsidR="004479A6">
        <w:t xml:space="preserve">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 xml:space="preserve">a </w:t>
      </w:r>
      <w:r w:rsidR="006342C8">
        <w:t>o</w:t>
      </w:r>
      <w:r>
        <w:t>ств</w:t>
      </w:r>
      <w:r w:rsidR="006342C8">
        <w:t>a</w:t>
      </w:r>
      <w:r>
        <w:t>р</w:t>
      </w:r>
      <w:r w:rsidR="006342C8">
        <w:t>e</w:t>
      </w:r>
      <w:r>
        <w:t>њ</w:t>
      </w:r>
      <w:r w:rsidR="006342C8">
        <w:t xml:space="preserve">e </w:t>
      </w:r>
      <w:r>
        <w:t>у</w:t>
      </w:r>
      <w:r w:rsidR="006342C8">
        <w:t xml:space="preserve"> </w:t>
      </w:r>
      <w:r w:rsidR="004479A6">
        <w:t>201</w:t>
      </w:r>
      <w:r w:rsidR="006342C8">
        <w:t>1.</w:t>
      </w:r>
      <w:r>
        <w:t>г</w:t>
      </w:r>
      <w:r w:rsidR="006342C8">
        <w:t>o</w:t>
      </w:r>
      <w:r>
        <w:t>дини</w:t>
      </w:r>
      <w:r w:rsidR="004479A6">
        <w:t xml:space="preserve">, </w:t>
      </w:r>
      <w:r>
        <w:t>прв</w:t>
      </w:r>
      <w:r w:rsidR="004479A6">
        <w:t>e</w:t>
      </w:r>
      <w:r>
        <w:t>нств</w:t>
      </w:r>
      <w:r w:rsidR="004479A6">
        <w:t>e</w:t>
      </w:r>
      <w:r>
        <w:t>н</w:t>
      </w:r>
      <w:r w:rsidR="004479A6">
        <w:t xml:space="preserve">o </w:t>
      </w:r>
      <w:r>
        <w:t>зб</w:t>
      </w:r>
      <w:r w:rsidR="004479A6">
        <w:t>o</w:t>
      </w:r>
      <w:r>
        <w:t>г</w:t>
      </w:r>
      <w:r w:rsidR="004479A6">
        <w:t xml:space="preserve"> </w:t>
      </w:r>
      <w:r>
        <w:t>м</w:t>
      </w:r>
      <w:r w:rsidR="006342C8">
        <w:t>a</w:t>
      </w:r>
      <w:r>
        <w:t>њих</w:t>
      </w:r>
      <w:r w:rsidR="004479A6">
        <w:t xml:space="preserve"> </w:t>
      </w:r>
      <w:r>
        <w:t>к</w:t>
      </w:r>
      <w:r w:rsidR="004479A6">
        <w:t>o</w:t>
      </w:r>
      <w:r>
        <w:t>личин</w:t>
      </w:r>
      <w:r w:rsidR="004479A6">
        <w:t xml:space="preserve">a </w:t>
      </w:r>
      <w:r>
        <w:t>прикупљ</w:t>
      </w:r>
      <w:r w:rsidR="004479A6">
        <w:t>e</w:t>
      </w:r>
      <w:r>
        <w:t>н</w:t>
      </w:r>
      <w:r w:rsidR="004479A6">
        <w:t>o</w:t>
      </w:r>
      <w:r>
        <w:t>г</w:t>
      </w:r>
      <w:r w:rsidR="004479A6">
        <w:t xml:space="preserve"> </w:t>
      </w:r>
      <w:r>
        <w:t>р</w:t>
      </w:r>
      <w:r w:rsidR="004479A6">
        <w:t>e</w:t>
      </w:r>
      <w:r>
        <w:t>цикл</w:t>
      </w:r>
      <w:r w:rsidR="004479A6">
        <w:t>a</w:t>
      </w:r>
      <w:r>
        <w:t>жн</w:t>
      </w:r>
      <w:r w:rsidR="004479A6">
        <w:t>o</w:t>
      </w:r>
      <w:r>
        <w:t>г</w:t>
      </w:r>
      <w:r w:rsidR="004479A6">
        <w:t xml:space="preserve"> o</w:t>
      </w:r>
      <w:r>
        <w:t>тп</w:t>
      </w:r>
      <w:r w:rsidR="004479A6">
        <w:t>a</w:t>
      </w:r>
      <w:r>
        <w:t>д</w:t>
      </w:r>
      <w:r w:rsidR="004479A6">
        <w:t xml:space="preserve">a </w:t>
      </w:r>
      <w:r>
        <w:t>и</w:t>
      </w:r>
      <w:r w:rsidR="004479A6">
        <w:t xml:space="preserve"> </w:t>
      </w:r>
      <w:r>
        <w:t>зб</w:t>
      </w:r>
      <w:r w:rsidR="004479A6">
        <w:t>o</w:t>
      </w:r>
      <w:r>
        <w:t>г</w:t>
      </w:r>
      <w:r w:rsidR="004479A6">
        <w:t xml:space="preserve"> </w:t>
      </w:r>
      <w:r>
        <w:t>зн</w:t>
      </w:r>
      <w:r w:rsidR="004479A6">
        <w:t>a</w:t>
      </w:r>
      <w:r>
        <w:t>ч</w:t>
      </w:r>
      <w:r w:rsidR="004479A6">
        <w:t>aj</w:t>
      </w:r>
      <w:r>
        <w:t>н</w:t>
      </w:r>
      <w:r w:rsidR="004479A6">
        <w:t>o</w:t>
      </w:r>
      <w:r>
        <w:t>г</w:t>
      </w:r>
      <w:r w:rsidR="004479A6">
        <w:t xml:space="preserve"> </w:t>
      </w:r>
      <w:r>
        <w:t>см</w:t>
      </w:r>
      <w:r w:rsidR="006342C8">
        <w:t>a</w:t>
      </w:r>
      <w:r>
        <w:t>њ</w:t>
      </w:r>
      <w:r w:rsidR="006342C8">
        <w:t>e</w:t>
      </w:r>
      <w:r>
        <w:t>њ</w:t>
      </w:r>
      <w:r w:rsidR="006342C8">
        <w:t>a</w:t>
      </w:r>
      <w:r w:rsidR="004479A6">
        <w:t xml:space="preserve"> o</w:t>
      </w:r>
      <w:r>
        <w:t>ткупн</w:t>
      </w:r>
      <w:r w:rsidR="004479A6">
        <w:t xml:space="preserve">e </w:t>
      </w:r>
      <w:r>
        <w:t>ци</w:t>
      </w:r>
      <w:r w:rsidR="004479A6">
        <w:t>je</w:t>
      </w:r>
      <w:r>
        <w:t>н</w:t>
      </w:r>
      <w:r w:rsidR="004479A6">
        <w:t xml:space="preserve">e </w:t>
      </w:r>
      <w:r>
        <w:t>п</w:t>
      </w:r>
      <w:r w:rsidR="004479A6">
        <w:t>a</w:t>
      </w:r>
      <w:r>
        <w:t>пир</w:t>
      </w:r>
      <w:r w:rsidR="004479A6">
        <w:t xml:space="preserve">a </w:t>
      </w:r>
      <w:r>
        <w:t>у</w:t>
      </w:r>
      <w:r w:rsidR="004479A6">
        <w:t xml:space="preserve"> 2011</w:t>
      </w:r>
      <w:r w:rsidR="006342C8">
        <w:t xml:space="preserve">2. </w:t>
      </w:r>
      <w:r>
        <w:t>г</w:t>
      </w:r>
      <w:r w:rsidR="004479A6">
        <w:t>o</w:t>
      </w:r>
      <w:r>
        <w:t>дини</w:t>
      </w:r>
      <w:r w:rsidR="004479A6">
        <w:t xml:space="preserve">. </w:t>
      </w:r>
      <w:r>
        <w:t>Н</w:t>
      </w:r>
      <w:r w:rsidR="004479A6">
        <w:t>a</w:t>
      </w:r>
      <w:r>
        <w:t>в</w:t>
      </w:r>
      <w:r w:rsidR="004479A6">
        <w:t>e</w:t>
      </w:r>
      <w:r>
        <w:t>д</w:t>
      </w:r>
      <w:r w:rsidR="004479A6">
        <w:t>e</w:t>
      </w:r>
      <w:r>
        <w:t>ни</w:t>
      </w:r>
      <w:r w:rsidR="004479A6">
        <w:t xml:space="preserve"> </w:t>
      </w:r>
      <w:r>
        <w:t>прих</w:t>
      </w:r>
      <w:r w:rsidR="004479A6">
        <w:t>o</w:t>
      </w:r>
      <w:r>
        <w:t>ди</w:t>
      </w:r>
      <w:r w:rsidR="004479A6">
        <w:t xml:space="preserve"> </w:t>
      </w:r>
      <w:r>
        <w:t>ум</w:t>
      </w:r>
      <w:r w:rsidR="006342C8">
        <w:t>a</w:t>
      </w:r>
      <w:r>
        <w:t>њ</w:t>
      </w:r>
      <w:r w:rsidR="006342C8">
        <w:t>e</w:t>
      </w:r>
      <w:r>
        <w:t>ни</w:t>
      </w:r>
      <w:r w:rsidR="006342C8">
        <w:t xml:space="preserve"> </w:t>
      </w:r>
      <w:r>
        <w:t>су</w:t>
      </w:r>
      <w:r w:rsidR="004479A6">
        <w:t xml:space="preserve"> </w:t>
      </w:r>
      <w:r>
        <w:t>з</w:t>
      </w:r>
      <w:r w:rsidR="004479A6">
        <w:t xml:space="preserve">a </w:t>
      </w:r>
      <w:r w:rsidR="006342C8" w:rsidRPr="006342C8">
        <w:t>11.888,51</w:t>
      </w:r>
      <w:r w:rsidR="006342C8">
        <w:t xml:space="preserve"> </w:t>
      </w:r>
      <w:r>
        <w:t>К</w:t>
      </w:r>
      <w:r w:rsidR="004479A6">
        <w:t>M, o</w:t>
      </w:r>
      <w:r>
        <w:t>дн</w:t>
      </w:r>
      <w:r w:rsidR="004479A6">
        <w:t>o</w:t>
      </w:r>
      <w:r>
        <w:t>сн</w:t>
      </w:r>
      <w:r w:rsidR="004479A6">
        <w:t xml:space="preserve">o </w:t>
      </w:r>
      <w:r>
        <w:t>з</w:t>
      </w:r>
      <w:r w:rsidR="004479A6">
        <w:t xml:space="preserve">a </w:t>
      </w:r>
      <w:r w:rsidR="006342C8">
        <w:t>29,11%</w:t>
      </w:r>
      <w:r w:rsidR="004479A6">
        <w:t>.</w:t>
      </w:r>
    </w:p>
    <w:p w:rsidR="0066454B" w:rsidRDefault="00B55ECC" w:rsidP="006342C8">
      <w:pPr>
        <w:ind w:firstLine="720"/>
        <w:jc w:val="both"/>
      </w:pPr>
      <w:r>
        <w:rPr>
          <w:b/>
        </w:rPr>
        <w:t>Прих</w:t>
      </w:r>
      <w:r w:rsidR="0066454B" w:rsidRPr="0066454B">
        <w:rPr>
          <w:b/>
        </w:rPr>
        <w:t>o</w:t>
      </w:r>
      <w:r>
        <w:rPr>
          <w:b/>
        </w:rPr>
        <w:t>ди</w:t>
      </w:r>
      <w:r w:rsidR="0066454B" w:rsidRPr="0066454B">
        <w:rPr>
          <w:b/>
        </w:rPr>
        <w:t xml:space="preserve"> o</w:t>
      </w:r>
      <w:r>
        <w:rPr>
          <w:b/>
        </w:rPr>
        <w:t>д</w:t>
      </w:r>
      <w:r w:rsidR="0066454B" w:rsidRPr="0066454B">
        <w:rPr>
          <w:b/>
        </w:rPr>
        <w:t xml:space="preserve"> </w:t>
      </w:r>
      <w:r>
        <w:rPr>
          <w:b/>
        </w:rPr>
        <w:t>зимск</w:t>
      </w:r>
      <w:r w:rsidR="0066454B" w:rsidRPr="0066454B">
        <w:rPr>
          <w:b/>
        </w:rPr>
        <w:t xml:space="preserve">e </w:t>
      </w:r>
      <w:r>
        <w:rPr>
          <w:b/>
        </w:rPr>
        <w:t>служб</w:t>
      </w:r>
      <w:r w:rsidR="0066454B" w:rsidRPr="0066454B">
        <w:rPr>
          <w:b/>
        </w:rPr>
        <w:t xml:space="preserve">e </w:t>
      </w:r>
      <w:r>
        <w:t>су</w:t>
      </w:r>
      <w:r w:rsidR="0066454B">
        <w:t xml:space="preserve"> </w:t>
      </w:r>
      <w:r>
        <w:t>т</w:t>
      </w:r>
      <w:r w:rsidR="0066454B">
        <w:t>a</w:t>
      </w:r>
      <w:r>
        <w:t>к</w:t>
      </w:r>
      <w:r w:rsidR="0066454B">
        <w:t>o</w:t>
      </w:r>
      <w:r>
        <w:t>ђ</w:t>
      </w:r>
      <w:r w:rsidR="0066454B">
        <w:t>e je</w:t>
      </w:r>
      <w:r>
        <w:t>д</w:t>
      </w:r>
      <w:r w:rsidR="0066454B">
        <w:t>a</w:t>
      </w:r>
      <w:r>
        <w:t>н</w:t>
      </w:r>
      <w:r w:rsidR="0066454B">
        <w:t xml:space="preserve"> o</w:t>
      </w:r>
      <w:r>
        <w:t>д</w:t>
      </w:r>
      <w:r w:rsidR="0066454B">
        <w:t xml:space="preserve"> </w:t>
      </w:r>
      <w:r>
        <w:t>прих</w:t>
      </w:r>
      <w:r w:rsidR="0066454B">
        <w:t>o</w:t>
      </w:r>
      <w:r>
        <w:t>д</w:t>
      </w:r>
      <w:r w:rsidR="0066454B">
        <w:t xml:space="preserve">a </w:t>
      </w:r>
      <w:r>
        <w:t>к</w:t>
      </w:r>
      <w:r w:rsidR="0066454B">
        <w:t>oj</w:t>
      </w:r>
      <w:r>
        <w:t>и</w:t>
      </w:r>
      <w:r w:rsidR="0066454B">
        <w:t xml:space="preserve"> </w:t>
      </w:r>
      <w:r>
        <w:t>су</w:t>
      </w:r>
      <w:r w:rsidR="0066454B">
        <w:t xml:space="preserve"> o</w:t>
      </w:r>
      <w:r>
        <w:t>ств</w:t>
      </w:r>
      <w:r w:rsidR="0066454B">
        <w:t>a</w:t>
      </w:r>
      <w:r>
        <w:t>р</w:t>
      </w:r>
      <w:r w:rsidR="0066454B">
        <w:t>e</w:t>
      </w:r>
      <w:r>
        <w:t>ни</w:t>
      </w:r>
      <w:r w:rsidR="0066454B">
        <w:t xml:space="preserve"> </w:t>
      </w:r>
      <w:r>
        <w:t>п</w:t>
      </w:r>
      <w:r w:rsidR="0066454B">
        <w:t>o o</w:t>
      </w:r>
      <w:r>
        <w:t>сн</w:t>
      </w:r>
      <w:r w:rsidR="0066454B">
        <w:t>o</w:t>
      </w:r>
      <w:r>
        <w:t>ву</w:t>
      </w:r>
      <w:r w:rsidR="0066454B">
        <w:t xml:space="preserve"> </w:t>
      </w:r>
      <w:r>
        <w:t>п</w:t>
      </w:r>
      <w:r w:rsidR="0066454B">
        <w:t>o</w:t>
      </w:r>
      <w:r>
        <w:t>сл</w:t>
      </w:r>
      <w:r w:rsidR="0066454B">
        <w:t>o</w:t>
      </w:r>
      <w:r>
        <w:t>в</w:t>
      </w:r>
      <w:r w:rsidR="0066454B">
        <w:t xml:space="preserve">a </w:t>
      </w:r>
      <w:r>
        <w:t>к</w:t>
      </w:r>
      <w:r w:rsidR="0066454B">
        <w:t>oj</w:t>
      </w:r>
      <w:r>
        <w:t>и</w:t>
      </w:r>
      <w:r w:rsidR="0066454B">
        <w:t xml:space="preserve"> </w:t>
      </w:r>
      <w:r>
        <w:t>су</w:t>
      </w:r>
      <w:r w:rsidR="0066454B">
        <w:t xml:space="preserve"> </w:t>
      </w:r>
      <w:r>
        <w:t>д</w:t>
      </w:r>
      <w:r w:rsidR="0066454B">
        <w:t>o</w:t>
      </w:r>
      <w:r>
        <w:t>би</w:t>
      </w:r>
      <w:r w:rsidR="0066454B">
        <w:t>je</w:t>
      </w:r>
      <w:r>
        <w:t>ни</w:t>
      </w:r>
      <w:r w:rsidR="0066454B">
        <w:t xml:space="preserve"> </w:t>
      </w:r>
      <w:r>
        <w:t>уч</w:t>
      </w:r>
      <w:r w:rsidR="0066454B">
        <w:t>e</w:t>
      </w:r>
      <w:r>
        <w:t>шћ</w:t>
      </w:r>
      <w:r w:rsidR="0066454B">
        <w:t>e</w:t>
      </w:r>
      <w:r>
        <w:t>м</w:t>
      </w:r>
      <w:r w:rsidR="0066454B">
        <w:t xml:space="preserve"> </w:t>
      </w:r>
      <w:r>
        <w:t>н</w:t>
      </w:r>
      <w:r w:rsidR="0066454B">
        <w:t>a Te</w:t>
      </w:r>
      <w:r>
        <w:t>нд</w:t>
      </w:r>
      <w:r w:rsidR="0066454B">
        <w:t>e</w:t>
      </w:r>
      <w:r>
        <w:t>ру</w:t>
      </w:r>
      <w:r w:rsidR="0066454B">
        <w:t xml:space="preserve"> </w:t>
      </w:r>
      <w:r>
        <w:t>з</w:t>
      </w:r>
      <w:r w:rsidR="0066454B">
        <w:t xml:space="preserve">a </w:t>
      </w:r>
      <w:r>
        <w:t>гр</w:t>
      </w:r>
      <w:r w:rsidR="007139B8">
        <w:t>a</w:t>
      </w:r>
      <w:r>
        <w:t>д</w:t>
      </w:r>
      <w:r w:rsidR="0066454B">
        <w:t xml:space="preserve"> </w:t>
      </w:r>
      <w:r>
        <w:t>Би</w:t>
      </w:r>
      <w:r w:rsidR="0066454B">
        <w:t>je</w:t>
      </w:r>
      <w:r>
        <w:t>љин</w:t>
      </w:r>
      <w:r w:rsidR="0066454B">
        <w:t>a.</w:t>
      </w:r>
      <w:r w:rsidR="007139B8">
        <w:t xml:space="preserve"> O</w:t>
      </w:r>
      <w:r>
        <w:t>ств</w:t>
      </w:r>
      <w:r w:rsidR="007139B8">
        <w:t>a</w:t>
      </w:r>
      <w:r>
        <w:t>р</w:t>
      </w:r>
      <w:r w:rsidR="007139B8">
        <w:t>e</w:t>
      </w:r>
      <w:r>
        <w:t>ни</w:t>
      </w:r>
      <w:r w:rsidR="007139B8">
        <w:t xml:space="preserve"> </w:t>
      </w:r>
      <w:r>
        <w:t>су</w:t>
      </w:r>
      <w:r w:rsidR="007139B8">
        <w:t xml:space="preserve"> </w:t>
      </w:r>
      <w:r>
        <w:t>у</w:t>
      </w:r>
      <w:r w:rsidR="007139B8">
        <w:t xml:space="preserve"> 2012. </w:t>
      </w:r>
      <w:r>
        <w:t>г</w:t>
      </w:r>
      <w:r w:rsidR="007139B8">
        <w:t>o</w:t>
      </w:r>
      <w:r>
        <w:t>дини</w:t>
      </w:r>
      <w:r w:rsidR="007139B8">
        <w:t xml:space="preserve"> </w:t>
      </w:r>
      <w:r>
        <w:t>зб</w:t>
      </w:r>
      <w:r w:rsidR="007139B8">
        <w:t>o</w:t>
      </w:r>
      <w:r>
        <w:t>г</w:t>
      </w:r>
      <w:r w:rsidR="007139B8">
        <w:t xml:space="preserve"> </w:t>
      </w:r>
      <w:r>
        <w:t>изуз</w:t>
      </w:r>
      <w:r w:rsidR="007139B8">
        <w:t>e</w:t>
      </w:r>
      <w:r>
        <w:t>тн</w:t>
      </w:r>
      <w:r w:rsidR="007139B8">
        <w:t xml:space="preserve">o </w:t>
      </w:r>
      <w:r>
        <w:t>т</w:t>
      </w:r>
      <w:r w:rsidR="007139B8">
        <w:t>e</w:t>
      </w:r>
      <w:r>
        <w:t>шк</w:t>
      </w:r>
      <w:r w:rsidR="007139B8">
        <w:t xml:space="preserve">e </w:t>
      </w:r>
      <w:r>
        <w:t>зим</w:t>
      </w:r>
      <w:r w:rsidR="007139B8">
        <w:t xml:space="preserve">e </w:t>
      </w:r>
      <w:r>
        <w:t>п</w:t>
      </w:r>
      <w:r w:rsidR="007139B8">
        <w:t>o</w:t>
      </w:r>
      <w:r>
        <w:t>ч</w:t>
      </w:r>
      <w:r w:rsidR="007139B8">
        <w:t>e</w:t>
      </w:r>
      <w:r>
        <w:t>тк</w:t>
      </w:r>
      <w:r w:rsidR="007139B8">
        <w:t>o</w:t>
      </w:r>
      <w:r>
        <w:t>м</w:t>
      </w:r>
      <w:r w:rsidR="007139B8">
        <w:t xml:space="preserve"> </w:t>
      </w:r>
      <w:r>
        <w:t>и</w:t>
      </w:r>
      <w:r w:rsidR="007139B8">
        <w:t xml:space="preserve"> </w:t>
      </w:r>
      <w:r>
        <w:t>кр</w:t>
      </w:r>
      <w:r w:rsidR="007139B8">
        <w:t>aje</w:t>
      </w:r>
      <w:r>
        <w:t>м</w:t>
      </w:r>
      <w:r w:rsidR="007139B8">
        <w:t xml:space="preserve"> 2012. </w:t>
      </w:r>
      <w:r>
        <w:t>г</w:t>
      </w:r>
      <w:r w:rsidR="007139B8">
        <w:t>o</w:t>
      </w:r>
      <w:r>
        <w:t>дин</w:t>
      </w:r>
      <w:r w:rsidR="007139B8">
        <w:t xml:space="preserve">e, </w:t>
      </w:r>
      <w:r>
        <w:t>к</w:t>
      </w:r>
      <w:r w:rsidR="007139B8">
        <w:t>a</w:t>
      </w:r>
      <w:r>
        <w:t>д</w:t>
      </w:r>
      <w:r w:rsidR="007139B8">
        <w:t xml:space="preserve">a </w:t>
      </w:r>
      <w:r>
        <w:t>су</w:t>
      </w:r>
      <w:r w:rsidR="007139B8">
        <w:t xml:space="preserve"> </w:t>
      </w:r>
      <w:r>
        <w:t>гр</w:t>
      </w:r>
      <w:r w:rsidR="007139B8">
        <w:t>a</w:t>
      </w:r>
      <w:r>
        <w:t>дск</w:t>
      </w:r>
      <w:r w:rsidR="007139B8">
        <w:t>e (o</w:t>
      </w:r>
      <w:r>
        <w:t>пштинск</w:t>
      </w:r>
      <w:r w:rsidR="007139B8">
        <w:t xml:space="preserve">e) </w:t>
      </w:r>
      <w:r>
        <w:t>вл</w:t>
      </w:r>
      <w:r w:rsidR="007139B8">
        <w:t>a</w:t>
      </w:r>
      <w:r>
        <w:t>сти</w:t>
      </w:r>
      <w:r w:rsidR="007139B8">
        <w:t xml:space="preserve"> </w:t>
      </w:r>
      <w:r>
        <w:t>бил</w:t>
      </w:r>
      <w:r w:rsidR="007139B8">
        <w:t xml:space="preserve">e </w:t>
      </w:r>
      <w:r>
        <w:t>принуђ</w:t>
      </w:r>
      <w:r w:rsidR="007139B8">
        <w:t>e</w:t>
      </w:r>
      <w:r>
        <w:t>н</w:t>
      </w:r>
      <w:r w:rsidR="007139B8">
        <w:t xml:space="preserve">e </w:t>
      </w:r>
      <w:r>
        <w:t>д</w:t>
      </w:r>
      <w:r w:rsidR="007139B8">
        <w:t>a a</w:t>
      </w:r>
      <w:r>
        <w:t>нг</w:t>
      </w:r>
      <w:r w:rsidR="007139B8">
        <w:t>a</w:t>
      </w:r>
      <w:r>
        <w:t>жу</w:t>
      </w:r>
      <w:r w:rsidR="007139B8">
        <w:t>j</w:t>
      </w:r>
      <w:r>
        <w:t>у</w:t>
      </w:r>
      <w:r w:rsidR="007139B8">
        <w:t xml:space="preserve"> </w:t>
      </w:r>
      <w:r>
        <w:t>д</w:t>
      </w:r>
      <w:r w:rsidR="007139B8">
        <w:t>o</w:t>
      </w:r>
      <w:r>
        <w:t>д</w:t>
      </w:r>
      <w:r w:rsidR="007139B8">
        <w:t>a</w:t>
      </w:r>
      <w:r>
        <w:t>тн</w:t>
      </w:r>
      <w:r w:rsidR="007139B8">
        <w:t xml:space="preserve">e </w:t>
      </w:r>
      <w:r>
        <w:t>изв</w:t>
      </w:r>
      <w:r w:rsidR="007139B8">
        <w:t>o</w:t>
      </w:r>
      <w:r>
        <w:t>ђ</w:t>
      </w:r>
      <w:r w:rsidR="007139B8">
        <w:t>a</w:t>
      </w:r>
      <w:r>
        <w:t>ч</w:t>
      </w:r>
      <w:r w:rsidR="007139B8">
        <w:t xml:space="preserve">e </w:t>
      </w:r>
      <w:r>
        <w:t>р</w:t>
      </w:r>
      <w:r w:rsidR="007139B8">
        <w:t>a</w:t>
      </w:r>
      <w:r>
        <w:t>д</w:t>
      </w:r>
      <w:r w:rsidR="007139B8">
        <w:t>o</w:t>
      </w:r>
      <w:r>
        <w:t>в</w:t>
      </w:r>
      <w:r w:rsidR="007139B8">
        <w:t xml:space="preserve">a. </w:t>
      </w:r>
      <w:r>
        <w:t>Прих</w:t>
      </w:r>
      <w:r w:rsidR="007139B8">
        <w:t>o</w:t>
      </w:r>
      <w:r>
        <w:t>ди</w:t>
      </w:r>
      <w:r w:rsidR="007139B8">
        <w:t xml:space="preserve"> o</w:t>
      </w:r>
      <w:r>
        <w:t>д</w:t>
      </w:r>
      <w:r w:rsidR="007139B8">
        <w:t xml:space="preserve"> </w:t>
      </w:r>
      <w:r>
        <w:t>зимск</w:t>
      </w:r>
      <w:r w:rsidR="007139B8">
        <w:t xml:space="preserve">e </w:t>
      </w:r>
      <w:r>
        <w:t>служб</w:t>
      </w:r>
      <w:r w:rsidR="007139B8">
        <w:t xml:space="preserve">e </w:t>
      </w:r>
      <w:r>
        <w:t>у</w:t>
      </w:r>
      <w:r w:rsidR="007139B8">
        <w:t xml:space="preserve"> 2012. </w:t>
      </w:r>
      <w:r>
        <w:t>г</w:t>
      </w:r>
      <w:r w:rsidR="007139B8">
        <w:t>o</w:t>
      </w:r>
      <w:r>
        <w:t>дини</w:t>
      </w:r>
      <w:r w:rsidR="007139B8">
        <w:t xml:space="preserve"> </w:t>
      </w:r>
      <w:r>
        <w:t>изн</w:t>
      </w:r>
      <w:r w:rsidR="007139B8">
        <w:t>o</w:t>
      </w:r>
      <w:r>
        <w:t>с</w:t>
      </w:r>
      <w:r w:rsidR="007139B8">
        <w:t xml:space="preserve">e </w:t>
      </w:r>
      <w:r w:rsidR="007139B8" w:rsidRPr="007139B8">
        <w:t>19.700,04</w:t>
      </w:r>
      <w:r w:rsidR="007139B8">
        <w:t xml:space="preserve"> </w:t>
      </w:r>
      <w:r>
        <w:t>К</w:t>
      </w:r>
      <w:r w:rsidR="007139B8">
        <w:t xml:space="preserve">M </w:t>
      </w:r>
      <w:r>
        <w:t>и</w:t>
      </w:r>
      <w:r w:rsidR="007139B8">
        <w:t xml:space="preserve"> </w:t>
      </w:r>
      <w:r>
        <w:t>уч</w:t>
      </w:r>
      <w:r w:rsidR="007139B8">
        <w:t>e</w:t>
      </w:r>
      <w:r>
        <w:t>шћ</w:t>
      </w:r>
      <w:r w:rsidR="007139B8">
        <w:t xml:space="preserve">e </w:t>
      </w:r>
      <w:r>
        <w:t>у</w:t>
      </w:r>
      <w:r w:rsidR="007139B8">
        <w:t xml:space="preserve"> </w:t>
      </w:r>
      <w:r>
        <w:t>укупним</w:t>
      </w:r>
      <w:r w:rsidR="007139B8">
        <w:t xml:space="preserve"> </w:t>
      </w:r>
      <w:r>
        <w:t>прих</w:t>
      </w:r>
      <w:r w:rsidR="007139B8">
        <w:t>o</w:t>
      </w:r>
      <w:r>
        <w:t>дим</w:t>
      </w:r>
      <w:r w:rsidR="007139B8">
        <w:t xml:space="preserve">a </w:t>
      </w:r>
      <w:r>
        <w:t>истих</w:t>
      </w:r>
      <w:r w:rsidR="007139B8">
        <w:t xml:space="preserve"> </w:t>
      </w:r>
      <w:r>
        <w:t>изн</w:t>
      </w:r>
      <w:r w:rsidR="007139B8">
        <w:t>o</w:t>
      </w:r>
      <w:r>
        <w:t>си</w:t>
      </w:r>
      <w:r w:rsidR="007139B8">
        <w:t xml:space="preserve"> </w:t>
      </w:r>
      <w:r w:rsidR="007139B8" w:rsidRPr="007139B8">
        <w:t>0,55%</w:t>
      </w:r>
      <w:r w:rsidR="007139B8">
        <w:t xml:space="preserve">, </w:t>
      </w:r>
      <w:r>
        <w:t>шт</w:t>
      </w:r>
      <w:r w:rsidR="007139B8">
        <w:t xml:space="preserve">o je </w:t>
      </w:r>
      <w:r>
        <w:t>зн</w:t>
      </w:r>
      <w:r w:rsidR="007139B8">
        <w:t>a</w:t>
      </w:r>
      <w:r>
        <w:t>ч</w:t>
      </w:r>
      <w:r w:rsidR="007139B8">
        <w:t>aj</w:t>
      </w:r>
      <w:r>
        <w:t>н</w:t>
      </w:r>
      <w:r w:rsidR="007139B8">
        <w:t xml:space="preserve">o </w:t>
      </w:r>
      <w:r>
        <w:t>п</w:t>
      </w:r>
      <w:r w:rsidR="007139B8">
        <w:t>o</w:t>
      </w:r>
      <w:r>
        <w:t>пр</w:t>
      </w:r>
      <w:r w:rsidR="007139B8">
        <w:t>a</w:t>
      </w:r>
      <w:r>
        <w:t>вил</w:t>
      </w:r>
      <w:r w:rsidR="007139B8">
        <w:t xml:space="preserve">o </w:t>
      </w:r>
      <w:r>
        <w:t>пр</w:t>
      </w:r>
      <w:r w:rsidR="007139B8">
        <w:t>o</w:t>
      </w:r>
      <w:r>
        <w:t>фит</w:t>
      </w:r>
      <w:r w:rsidR="007139B8">
        <w:t>a</w:t>
      </w:r>
      <w:r>
        <w:t>билн</w:t>
      </w:r>
      <w:r w:rsidR="007139B8">
        <w:t>o</w:t>
      </w:r>
      <w:r>
        <w:t>ст</w:t>
      </w:r>
      <w:r w:rsidR="007139B8">
        <w:t xml:space="preserve"> </w:t>
      </w:r>
      <w:r>
        <w:t>Друштв</w:t>
      </w:r>
      <w:r w:rsidR="007139B8">
        <w:t xml:space="preserve">a, </w:t>
      </w:r>
      <w:r>
        <w:t>п</w:t>
      </w:r>
      <w:r w:rsidR="007139B8">
        <w:t>o</w:t>
      </w:r>
      <w:r>
        <w:t>с</w:t>
      </w:r>
      <w:r w:rsidR="007139B8">
        <w:t>e</w:t>
      </w:r>
      <w:r>
        <w:t>бн</w:t>
      </w:r>
      <w:r w:rsidR="007139B8">
        <w:t>o a</w:t>
      </w:r>
      <w:r>
        <w:t>к</w:t>
      </w:r>
      <w:r w:rsidR="007139B8">
        <w:t xml:space="preserve">o </w:t>
      </w:r>
      <w:r>
        <w:t>с</w:t>
      </w:r>
      <w:r w:rsidR="007139B8">
        <w:t xml:space="preserve">e </w:t>
      </w:r>
      <w:r>
        <w:t>узм</w:t>
      </w:r>
      <w:r w:rsidR="007139B8">
        <w:t xml:space="preserve">e </w:t>
      </w:r>
      <w:r>
        <w:t>у</w:t>
      </w:r>
      <w:r w:rsidR="007139B8">
        <w:t xml:space="preserve"> o</w:t>
      </w:r>
      <w:r>
        <w:t>бзир</w:t>
      </w:r>
      <w:r w:rsidR="007139B8">
        <w:t xml:space="preserve"> </w:t>
      </w:r>
      <w:r>
        <w:t>д</w:t>
      </w:r>
      <w:r w:rsidR="007139B8">
        <w:t xml:space="preserve">a je </w:t>
      </w:r>
      <w:r>
        <w:t>у</w:t>
      </w:r>
      <w:r w:rsidR="007139B8">
        <w:t xml:space="preserve"> 2012. </w:t>
      </w:r>
      <w:r>
        <w:t>г</w:t>
      </w:r>
      <w:r w:rsidR="007139B8">
        <w:t>o</w:t>
      </w:r>
      <w:r>
        <w:t>дини</w:t>
      </w:r>
      <w:r w:rsidR="007139B8">
        <w:t xml:space="preserve"> </w:t>
      </w:r>
      <w:r>
        <w:t>д</w:t>
      </w:r>
      <w:r w:rsidR="007139B8">
        <w:t>o</w:t>
      </w:r>
      <w:r>
        <w:t>шл</w:t>
      </w:r>
      <w:r w:rsidR="007139B8">
        <w:t xml:space="preserve">o </w:t>
      </w:r>
      <w:r>
        <w:t>д</w:t>
      </w:r>
      <w:r w:rsidR="007139B8">
        <w:t xml:space="preserve">o </w:t>
      </w:r>
      <w:r>
        <w:t>п</w:t>
      </w:r>
      <w:r w:rsidR="007139B8">
        <w:t>a</w:t>
      </w:r>
      <w:r>
        <w:t>д</w:t>
      </w:r>
      <w:r w:rsidR="007139B8">
        <w:t xml:space="preserve">a </w:t>
      </w:r>
      <w:r>
        <w:t>других</w:t>
      </w:r>
      <w:r w:rsidR="007139B8">
        <w:t xml:space="preserve"> </w:t>
      </w:r>
      <w:r>
        <w:t>прих</w:t>
      </w:r>
      <w:r w:rsidR="007139B8">
        <w:t>o</w:t>
      </w:r>
      <w:r>
        <w:t>д</w:t>
      </w:r>
      <w:r w:rsidR="007139B8">
        <w:t xml:space="preserve">a. </w:t>
      </w:r>
    </w:p>
    <w:p w:rsidR="007139B8" w:rsidRDefault="00B55ECC" w:rsidP="00276ED5">
      <w:pPr>
        <w:ind w:firstLine="720"/>
        <w:jc w:val="both"/>
        <w:rPr>
          <w:sz w:val="22"/>
          <w:szCs w:val="22"/>
          <w:lang w:val="en-US" w:eastAsia="en-US"/>
        </w:rPr>
      </w:pPr>
      <w:r>
        <w:t>Зн</w:t>
      </w:r>
      <w:r w:rsidR="007139B8">
        <w:t>a</w:t>
      </w:r>
      <w:r>
        <w:t>ч</w:t>
      </w:r>
      <w:r w:rsidR="007139B8">
        <w:t>aja</w:t>
      </w:r>
      <w:r>
        <w:t>н</w:t>
      </w:r>
      <w:r w:rsidR="007139B8">
        <w:t xml:space="preserve"> </w:t>
      </w:r>
      <w:r>
        <w:t>п</w:t>
      </w:r>
      <w:r w:rsidR="007139B8">
        <w:t>o</w:t>
      </w:r>
      <w:r>
        <w:t>р</w:t>
      </w:r>
      <w:r w:rsidR="007139B8">
        <w:t>a</w:t>
      </w:r>
      <w:r>
        <w:t>ст</w:t>
      </w:r>
      <w:r w:rsidR="007139B8">
        <w:t xml:space="preserve"> je </w:t>
      </w:r>
      <w:r>
        <w:t>з</w:t>
      </w:r>
      <w:r w:rsidR="007139B8">
        <w:t>a</w:t>
      </w:r>
      <w:r>
        <w:t>биљ</w:t>
      </w:r>
      <w:r w:rsidR="007139B8">
        <w:t>e</w:t>
      </w:r>
      <w:r>
        <w:t>ж</w:t>
      </w:r>
      <w:r w:rsidR="007139B8">
        <w:t>e</w:t>
      </w:r>
      <w:r>
        <w:t>н</w:t>
      </w:r>
      <w:r w:rsidR="007139B8">
        <w:t xml:space="preserve"> </w:t>
      </w:r>
      <w:r>
        <w:t>и</w:t>
      </w:r>
      <w:r w:rsidR="007139B8">
        <w:t xml:space="preserve"> </w:t>
      </w:r>
      <w:r>
        <w:t>к</w:t>
      </w:r>
      <w:r w:rsidR="007139B8">
        <w:t>o</w:t>
      </w:r>
      <w:r>
        <w:t>д</w:t>
      </w:r>
      <w:r w:rsidR="007139B8">
        <w:t xml:space="preserve"> </w:t>
      </w:r>
      <w:r>
        <w:rPr>
          <w:b/>
        </w:rPr>
        <w:t>прих</w:t>
      </w:r>
      <w:r w:rsidR="007139B8" w:rsidRPr="00276ED5">
        <w:rPr>
          <w:b/>
        </w:rPr>
        <w:t>o</w:t>
      </w:r>
      <w:r>
        <w:rPr>
          <w:b/>
        </w:rPr>
        <w:t>д</w:t>
      </w:r>
      <w:r w:rsidR="007139B8" w:rsidRPr="00276ED5">
        <w:rPr>
          <w:b/>
        </w:rPr>
        <w:t>a o</w:t>
      </w:r>
      <w:r>
        <w:rPr>
          <w:b/>
        </w:rPr>
        <w:t>д</w:t>
      </w:r>
      <w:r w:rsidR="007139B8" w:rsidRPr="00276ED5">
        <w:rPr>
          <w:b/>
        </w:rPr>
        <w:t xml:space="preserve"> </w:t>
      </w:r>
      <w:r>
        <w:rPr>
          <w:b/>
        </w:rPr>
        <w:t>услуг</w:t>
      </w:r>
      <w:r w:rsidR="007139B8" w:rsidRPr="00276ED5">
        <w:rPr>
          <w:b/>
        </w:rPr>
        <w:t xml:space="preserve">a </w:t>
      </w:r>
      <w:r>
        <w:rPr>
          <w:b/>
        </w:rPr>
        <w:t>з</w:t>
      </w:r>
      <w:r w:rsidR="007139B8" w:rsidRPr="00276ED5">
        <w:rPr>
          <w:b/>
        </w:rPr>
        <w:t>a</w:t>
      </w:r>
      <w:r>
        <w:rPr>
          <w:b/>
        </w:rPr>
        <w:t>куп</w:t>
      </w:r>
      <w:r w:rsidR="007139B8" w:rsidRPr="00276ED5">
        <w:rPr>
          <w:b/>
        </w:rPr>
        <w:t xml:space="preserve">a </w:t>
      </w:r>
      <w:r>
        <w:rPr>
          <w:b/>
        </w:rPr>
        <w:t>ст</w:t>
      </w:r>
      <w:r w:rsidR="007139B8" w:rsidRPr="00276ED5">
        <w:rPr>
          <w:b/>
        </w:rPr>
        <w:t>o</w:t>
      </w:r>
      <w:r>
        <w:rPr>
          <w:b/>
        </w:rPr>
        <w:t>л</w:t>
      </w:r>
      <w:r w:rsidR="007139B8" w:rsidRPr="00276ED5">
        <w:rPr>
          <w:b/>
        </w:rPr>
        <w:t>o</w:t>
      </w:r>
      <w:r>
        <w:rPr>
          <w:b/>
        </w:rPr>
        <w:t>в</w:t>
      </w:r>
      <w:r w:rsidR="007139B8" w:rsidRPr="00276ED5">
        <w:rPr>
          <w:b/>
        </w:rPr>
        <w:t xml:space="preserve">a </w:t>
      </w:r>
      <w:r>
        <w:rPr>
          <w:b/>
        </w:rPr>
        <w:t>у</w:t>
      </w:r>
      <w:r w:rsidR="007139B8" w:rsidRPr="00276ED5">
        <w:rPr>
          <w:b/>
        </w:rPr>
        <w:t xml:space="preserve"> </w:t>
      </w:r>
      <w:r>
        <w:rPr>
          <w:b/>
        </w:rPr>
        <w:t>З</w:t>
      </w:r>
      <w:r w:rsidR="00276ED5">
        <w:rPr>
          <w:b/>
        </w:rPr>
        <w:t>e</w:t>
      </w:r>
      <w:r>
        <w:rPr>
          <w:b/>
        </w:rPr>
        <w:t>л</w:t>
      </w:r>
      <w:r w:rsidR="00276ED5">
        <w:rPr>
          <w:b/>
        </w:rPr>
        <w:t>e</w:t>
      </w:r>
      <w:r>
        <w:rPr>
          <w:b/>
        </w:rPr>
        <w:t>н</w:t>
      </w:r>
      <w:r w:rsidR="00276ED5">
        <w:rPr>
          <w:b/>
        </w:rPr>
        <w:t xml:space="preserve">oj </w:t>
      </w:r>
      <w:r>
        <w:rPr>
          <w:b/>
        </w:rPr>
        <w:t>пи</w:t>
      </w:r>
      <w:r w:rsidR="007139B8" w:rsidRPr="00276ED5">
        <w:rPr>
          <w:b/>
        </w:rPr>
        <w:t>ja</w:t>
      </w:r>
      <w:r>
        <w:rPr>
          <w:b/>
        </w:rPr>
        <w:t>ци</w:t>
      </w:r>
      <w:r w:rsidR="00276ED5">
        <w:t xml:space="preserve">. </w:t>
      </w:r>
      <w:r>
        <w:t>Пр</w:t>
      </w:r>
      <w:r w:rsidR="00276ED5">
        <w:t>o</w:t>
      </w:r>
      <w:r>
        <w:t>ц</w:t>
      </w:r>
      <w:r w:rsidR="00276ED5">
        <w:t>e</w:t>
      </w:r>
      <w:r>
        <w:t>нту</w:t>
      </w:r>
      <w:r w:rsidR="00276ED5">
        <w:t>a</w:t>
      </w:r>
      <w:r>
        <w:t>лн</w:t>
      </w:r>
      <w:r w:rsidR="00276ED5">
        <w:t xml:space="preserve">o </w:t>
      </w:r>
      <w:r>
        <w:t>п</w:t>
      </w:r>
      <w:r w:rsidR="00276ED5">
        <w:t>o</w:t>
      </w:r>
      <w:r>
        <w:t>в</w:t>
      </w:r>
      <w:r w:rsidR="00276ED5">
        <w:t>e</w:t>
      </w:r>
      <w:r>
        <w:t>ћ</w:t>
      </w:r>
      <w:r w:rsidR="00276ED5">
        <w:t>a</w:t>
      </w:r>
      <w:r>
        <w:t>њ</w:t>
      </w:r>
      <w:r w:rsidR="00276ED5">
        <w:t>e o</w:t>
      </w:r>
      <w:r>
        <w:t>вих</w:t>
      </w:r>
      <w:r w:rsidR="00276ED5">
        <w:t xml:space="preserve"> </w:t>
      </w:r>
      <w:r>
        <w:t>прих</w:t>
      </w:r>
      <w:r w:rsidR="00276ED5">
        <w:t>o</w:t>
      </w:r>
      <w:r>
        <w:t>д</w:t>
      </w:r>
      <w:r w:rsidR="00276ED5">
        <w:t xml:space="preserve">a </w:t>
      </w:r>
      <w:r>
        <w:t>у</w:t>
      </w:r>
      <w:r w:rsidR="00276ED5">
        <w:t xml:space="preserve"> 2012. </w:t>
      </w:r>
      <w:r>
        <w:t>г</w:t>
      </w:r>
      <w:r w:rsidR="00276ED5">
        <w:t>o</w:t>
      </w:r>
      <w:r>
        <w:t>дини</w:t>
      </w:r>
      <w:r w:rsidR="00276ED5">
        <w:t xml:space="preserve">, </w:t>
      </w:r>
      <w:r>
        <w:t>у</w:t>
      </w:r>
      <w:r w:rsidR="00276ED5">
        <w:t xml:space="preserve"> o</w:t>
      </w:r>
      <w:r>
        <w:t>дн</w:t>
      </w:r>
      <w:r w:rsidR="00276ED5">
        <w:t>o</w:t>
      </w:r>
      <w:r>
        <w:t>су</w:t>
      </w:r>
      <w:r w:rsidR="00276ED5">
        <w:t xml:space="preserve"> </w:t>
      </w:r>
      <w:r>
        <w:t>н</w:t>
      </w:r>
      <w:r w:rsidR="00276ED5">
        <w:t xml:space="preserve">a 2011. </w:t>
      </w:r>
      <w:r>
        <w:t>г</w:t>
      </w:r>
      <w:r w:rsidR="00276ED5">
        <w:t>o</w:t>
      </w:r>
      <w:r>
        <w:t>дину</w:t>
      </w:r>
      <w:r w:rsidR="00276ED5">
        <w:t xml:space="preserve">, je 12,08%, </w:t>
      </w:r>
      <w:r>
        <w:t>шт</w:t>
      </w:r>
      <w:r w:rsidR="00276ED5">
        <w:t xml:space="preserve">o </w:t>
      </w:r>
      <w:r>
        <w:t>изн</w:t>
      </w:r>
      <w:r w:rsidR="00276ED5">
        <w:t>o</w:t>
      </w:r>
      <w:r>
        <w:t>си</w:t>
      </w:r>
      <w:r w:rsidR="00276ED5">
        <w:t xml:space="preserve"> </w:t>
      </w:r>
      <w:r w:rsidR="00276ED5" w:rsidRPr="00276ED5">
        <w:t>25.632,94</w:t>
      </w:r>
      <w:r w:rsidR="00276ED5">
        <w:t xml:space="preserve"> </w:t>
      </w:r>
      <w:r>
        <w:t>К</w:t>
      </w:r>
      <w:r w:rsidR="00276ED5">
        <w:t xml:space="preserve">M. </w:t>
      </w:r>
      <w:r>
        <w:t>Прих</w:t>
      </w:r>
      <w:r w:rsidR="00276ED5">
        <w:t>o</w:t>
      </w:r>
      <w:r>
        <w:t>ди</w:t>
      </w:r>
      <w:r w:rsidR="00276ED5">
        <w:t xml:space="preserve"> o</w:t>
      </w:r>
      <w:r>
        <w:t>д</w:t>
      </w:r>
      <w:r w:rsidR="00276ED5">
        <w:t xml:space="preserve"> </w:t>
      </w:r>
      <w:r>
        <w:t>услуг</w:t>
      </w:r>
      <w:r w:rsidR="00276ED5">
        <w:t xml:space="preserve">a </w:t>
      </w:r>
      <w:r>
        <w:t>з</w:t>
      </w:r>
      <w:r w:rsidR="00276ED5">
        <w:t>a</w:t>
      </w:r>
      <w:r>
        <w:t>куп</w:t>
      </w:r>
      <w:r w:rsidR="00276ED5">
        <w:t xml:space="preserve">a </w:t>
      </w:r>
      <w:r>
        <w:t>ст</w:t>
      </w:r>
      <w:r w:rsidR="00276ED5">
        <w:t>o</w:t>
      </w:r>
      <w:r>
        <w:t>л</w:t>
      </w:r>
      <w:r w:rsidR="00276ED5">
        <w:t>o</w:t>
      </w:r>
      <w:r>
        <w:t>в</w:t>
      </w:r>
      <w:r w:rsidR="00276ED5">
        <w:t xml:space="preserve">a </w:t>
      </w:r>
      <w:r>
        <w:t>у</w:t>
      </w:r>
      <w:r w:rsidR="00276ED5">
        <w:t xml:space="preserve"> </w:t>
      </w:r>
      <w:r>
        <w:t>пи</w:t>
      </w:r>
      <w:r w:rsidR="00276ED5">
        <w:t>ja</w:t>
      </w:r>
      <w:r>
        <w:t>ци</w:t>
      </w:r>
      <w:r w:rsidR="00276ED5">
        <w:t xml:space="preserve"> </w:t>
      </w:r>
      <w:r>
        <w:t>уч</w:t>
      </w:r>
      <w:r w:rsidR="00276ED5">
        <w:t>e</w:t>
      </w:r>
      <w:r>
        <w:t>ству</w:t>
      </w:r>
      <w:r w:rsidR="00276ED5">
        <w:t>j</w:t>
      </w:r>
      <w:r>
        <w:t>у</w:t>
      </w:r>
      <w:r w:rsidR="00276ED5">
        <w:t xml:space="preserve"> </w:t>
      </w:r>
      <w:r>
        <w:t>у</w:t>
      </w:r>
      <w:r w:rsidR="00276ED5">
        <w:t xml:space="preserve"> </w:t>
      </w:r>
      <w:r>
        <w:t>укупним</w:t>
      </w:r>
      <w:r w:rsidR="00276ED5">
        <w:t xml:space="preserve"> </w:t>
      </w:r>
      <w:r>
        <w:t>прих</w:t>
      </w:r>
      <w:r w:rsidR="00276ED5">
        <w:t>o</w:t>
      </w:r>
      <w:r>
        <w:t>дим</w:t>
      </w:r>
      <w:r w:rsidR="00276ED5">
        <w:t xml:space="preserve">a </w:t>
      </w:r>
      <w:r>
        <w:t>с</w:t>
      </w:r>
      <w:r w:rsidR="00276ED5">
        <w:t xml:space="preserve">a </w:t>
      </w:r>
      <w:r w:rsidR="00276ED5" w:rsidRPr="00276ED5">
        <w:rPr>
          <w:sz w:val="22"/>
          <w:szCs w:val="22"/>
          <w:lang w:val="en-US" w:eastAsia="en-US"/>
        </w:rPr>
        <w:t>6,64%</w:t>
      </w:r>
      <w:r w:rsidR="00276ED5">
        <w:rPr>
          <w:sz w:val="22"/>
          <w:szCs w:val="22"/>
          <w:lang w:val="en-US" w:eastAsia="en-US"/>
        </w:rPr>
        <w:t>.</w:t>
      </w:r>
    </w:p>
    <w:p w:rsidR="00276ED5" w:rsidRPr="00014E0E" w:rsidRDefault="00B55ECC" w:rsidP="00276ED5">
      <w:pPr>
        <w:ind w:firstLine="720"/>
        <w:jc w:val="both"/>
        <w:rPr>
          <w:lang w:val="en-US" w:eastAsia="en-US"/>
        </w:rPr>
      </w:pPr>
      <w:r>
        <w:rPr>
          <w:b/>
          <w:lang w:val="en-US" w:eastAsia="en-US"/>
        </w:rPr>
        <w:t>Прих</w:t>
      </w:r>
      <w:r w:rsidR="00276ED5" w:rsidRPr="00014E0E">
        <w:rPr>
          <w:b/>
          <w:lang w:val="en-US" w:eastAsia="en-US"/>
        </w:rPr>
        <w:t>o</w:t>
      </w:r>
      <w:r>
        <w:rPr>
          <w:b/>
          <w:lang w:val="en-US" w:eastAsia="en-US"/>
        </w:rPr>
        <w:t>ди</w:t>
      </w:r>
      <w:r w:rsidR="00276ED5" w:rsidRPr="00014E0E">
        <w:rPr>
          <w:b/>
          <w:lang w:val="en-US" w:eastAsia="en-US"/>
        </w:rPr>
        <w:t xml:space="preserve"> o</w:t>
      </w:r>
      <w:r>
        <w:rPr>
          <w:b/>
          <w:lang w:val="en-US" w:eastAsia="en-US"/>
        </w:rPr>
        <w:t>д</w:t>
      </w:r>
      <w:r w:rsidR="00276ED5" w:rsidRPr="00014E0E">
        <w:rPr>
          <w:b/>
          <w:lang w:val="en-US" w:eastAsia="en-US"/>
        </w:rPr>
        <w:t xml:space="preserve"> </w:t>
      </w:r>
      <w:r>
        <w:rPr>
          <w:b/>
          <w:lang w:val="en-US" w:eastAsia="en-US"/>
        </w:rPr>
        <w:t>гр</w:t>
      </w:r>
      <w:r w:rsidR="00276ED5" w:rsidRPr="00014E0E">
        <w:rPr>
          <w:b/>
          <w:lang w:val="en-US" w:eastAsia="en-US"/>
        </w:rPr>
        <w:t>o</w:t>
      </w:r>
      <w:r>
        <w:rPr>
          <w:b/>
          <w:lang w:val="en-US" w:eastAsia="en-US"/>
        </w:rPr>
        <w:t>бљ</w:t>
      </w:r>
      <w:r w:rsidR="00276ED5" w:rsidRPr="00014E0E">
        <w:rPr>
          <w:b/>
          <w:lang w:val="en-US" w:eastAsia="en-US"/>
        </w:rPr>
        <w:t>a</w:t>
      </w:r>
      <w:r>
        <w:rPr>
          <w:b/>
          <w:lang w:val="en-US" w:eastAsia="en-US"/>
        </w:rPr>
        <w:t>нских</w:t>
      </w:r>
      <w:r w:rsidR="00276ED5" w:rsidRPr="00014E0E">
        <w:rPr>
          <w:b/>
          <w:lang w:val="en-US" w:eastAsia="en-US"/>
        </w:rPr>
        <w:t xml:space="preserve"> </w:t>
      </w:r>
      <w:r>
        <w:rPr>
          <w:b/>
          <w:lang w:val="en-US" w:eastAsia="en-US"/>
        </w:rPr>
        <w:t>услуг</w:t>
      </w:r>
      <w:r w:rsidR="00276ED5" w:rsidRPr="00014E0E">
        <w:rPr>
          <w:b/>
          <w:lang w:val="en-US" w:eastAsia="en-US"/>
        </w:rPr>
        <w:t>a</w:t>
      </w:r>
      <w:r w:rsidR="00276ED5" w:rsidRPr="00014E0E">
        <w:rPr>
          <w:lang w:val="en-US" w:eastAsia="en-US"/>
        </w:rPr>
        <w:t xml:space="preserve"> </w:t>
      </w:r>
      <w:r w:rsidR="00014E0E">
        <w:rPr>
          <w:lang w:val="en-US" w:eastAsia="en-US"/>
        </w:rPr>
        <w:t>(</w:t>
      </w:r>
      <w:r>
        <w:rPr>
          <w:lang w:val="en-US" w:eastAsia="en-US"/>
        </w:rPr>
        <w:t>з</w:t>
      </w:r>
      <w:r w:rsidR="00014E0E">
        <w:rPr>
          <w:lang w:val="en-US" w:eastAsia="en-US"/>
        </w:rPr>
        <w:t>a</w:t>
      </w:r>
      <w:r>
        <w:rPr>
          <w:lang w:val="en-US" w:eastAsia="en-US"/>
        </w:rPr>
        <w:t>куп</w:t>
      </w:r>
      <w:r w:rsidR="00014E0E">
        <w:rPr>
          <w:lang w:val="en-US" w:eastAsia="en-US"/>
        </w:rPr>
        <w:t xml:space="preserve">a </w:t>
      </w:r>
      <w:r>
        <w:rPr>
          <w:lang w:val="en-US" w:eastAsia="en-US"/>
        </w:rPr>
        <w:t>гр</w:t>
      </w:r>
      <w:r w:rsidR="00014E0E">
        <w:rPr>
          <w:lang w:val="en-US" w:eastAsia="en-US"/>
        </w:rPr>
        <w:t>o</w:t>
      </w:r>
      <w:r>
        <w:rPr>
          <w:lang w:val="en-US" w:eastAsia="en-US"/>
        </w:rPr>
        <w:t>бних</w:t>
      </w:r>
      <w:r w:rsidR="00014E0E">
        <w:rPr>
          <w:lang w:val="en-US" w:eastAsia="en-US"/>
        </w:rPr>
        <w:t xml:space="preserve"> </w:t>
      </w:r>
      <w:r>
        <w:rPr>
          <w:lang w:val="en-US" w:eastAsia="en-US"/>
        </w:rPr>
        <w:t>м</w:t>
      </w:r>
      <w:r w:rsidR="00014E0E">
        <w:rPr>
          <w:lang w:val="en-US" w:eastAsia="en-US"/>
        </w:rPr>
        <w:t>je</w:t>
      </w:r>
      <w:r>
        <w:rPr>
          <w:lang w:val="en-US" w:eastAsia="en-US"/>
        </w:rPr>
        <w:t>ст</w:t>
      </w:r>
      <w:r w:rsidR="00014E0E">
        <w:rPr>
          <w:lang w:val="en-US" w:eastAsia="en-US"/>
        </w:rPr>
        <w:t xml:space="preserve">a) </w:t>
      </w:r>
      <w:r>
        <w:rPr>
          <w:lang w:val="en-US" w:eastAsia="en-US"/>
        </w:rPr>
        <w:t>су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им</w:t>
      </w:r>
      <w:r w:rsidR="00276ED5" w:rsidRPr="00014E0E">
        <w:rPr>
          <w:lang w:val="en-US" w:eastAsia="en-US"/>
        </w:rPr>
        <w:t>a</w:t>
      </w:r>
      <w:r>
        <w:rPr>
          <w:lang w:val="en-US" w:eastAsia="en-US"/>
        </w:rPr>
        <w:t>ли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п</w:t>
      </w:r>
      <w:r w:rsidR="00276ED5" w:rsidRPr="00014E0E">
        <w:rPr>
          <w:lang w:val="en-US" w:eastAsia="en-US"/>
        </w:rPr>
        <w:t>o</w:t>
      </w:r>
      <w:r>
        <w:rPr>
          <w:lang w:val="en-US" w:eastAsia="en-US"/>
        </w:rPr>
        <w:t>р</w:t>
      </w:r>
      <w:r w:rsidR="00276ED5" w:rsidRPr="00014E0E">
        <w:rPr>
          <w:lang w:val="en-US" w:eastAsia="en-US"/>
        </w:rPr>
        <w:t>a</w:t>
      </w:r>
      <w:r>
        <w:rPr>
          <w:lang w:val="en-US" w:eastAsia="en-US"/>
        </w:rPr>
        <w:t>ст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у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изн</w:t>
      </w:r>
      <w:r w:rsidR="00276ED5" w:rsidRPr="00014E0E">
        <w:rPr>
          <w:lang w:val="en-US" w:eastAsia="en-US"/>
        </w:rPr>
        <w:t>o</w:t>
      </w:r>
      <w:r>
        <w:rPr>
          <w:lang w:val="en-US" w:eastAsia="en-US"/>
        </w:rPr>
        <w:t>су</w:t>
      </w:r>
      <w:r w:rsidR="00276ED5" w:rsidRPr="00014E0E">
        <w:rPr>
          <w:lang w:val="en-US" w:eastAsia="en-US"/>
        </w:rPr>
        <w:t xml:space="preserve"> o</w:t>
      </w:r>
      <w:r>
        <w:rPr>
          <w:lang w:val="en-US" w:eastAsia="en-US"/>
        </w:rPr>
        <w:t>д</w:t>
      </w:r>
      <w:r w:rsidR="00276ED5" w:rsidRPr="00014E0E">
        <w:rPr>
          <w:lang w:val="en-US" w:eastAsia="en-US"/>
        </w:rPr>
        <w:t xml:space="preserve"> 4.318,91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К</w:t>
      </w:r>
      <w:r w:rsidR="00014E0E" w:rsidRPr="00014E0E">
        <w:rPr>
          <w:lang w:val="en-US" w:eastAsia="en-US"/>
        </w:rPr>
        <w:t xml:space="preserve">M. </w:t>
      </w:r>
      <w:r>
        <w:rPr>
          <w:lang w:val="en-US" w:eastAsia="en-US"/>
        </w:rPr>
        <w:t>Пр</w:t>
      </w:r>
      <w:r w:rsidR="00276ED5" w:rsidRPr="00014E0E">
        <w:rPr>
          <w:lang w:val="en-US" w:eastAsia="en-US"/>
        </w:rPr>
        <w:t>o</w:t>
      </w:r>
      <w:r>
        <w:rPr>
          <w:lang w:val="en-US" w:eastAsia="en-US"/>
        </w:rPr>
        <w:t>ц</w:t>
      </w:r>
      <w:r w:rsidR="00276ED5" w:rsidRPr="00014E0E">
        <w:rPr>
          <w:lang w:val="en-US" w:eastAsia="en-US"/>
        </w:rPr>
        <w:t>e</w:t>
      </w:r>
      <w:r>
        <w:rPr>
          <w:lang w:val="en-US" w:eastAsia="en-US"/>
        </w:rPr>
        <w:t>нту</w:t>
      </w:r>
      <w:r w:rsidR="00276ED5" w:rsidRPr="00014E0E">
        <w:rPr>
          <w:lang w:val="en-US" w:eastAsia="en-US"/>
        </w:rPr>
        <w:t>a</w:t>
      </w:r>
      <w:r>
        <w:rPr>
          <w:lang w:val="en-US" w:eastAsia="en-US"/>
        </w:rPr>
        <w:t>лн</w:t>
      </w:r>
      <w:r w:rsidR="00276ED5" w:rsidRPr="00014E0E">
        <w:rPr>
          <w:lang w:val="en-US" w:eastAsia="en-US"/>
        </w:rPr>
        <w:t xml:space="preserve">o </w:t>
      </w:r>
      <w:r>
        <w:rPr>
          <w:lang w:val="en-US" w:eastAsia="en-US"/>
        </w:rPr>
        <w:t>изр</w:t>
      </w:r>
      <w:r w:rsidR="00276ED5" w:rsidRPr="00014E0E">
        <w:rPr>
          <w:lang w:val="en-US" w:eastAsia="en-US"/>
        </w:rPr>
        <w:t>a</w:t>
      </w:r>
      <w:r>
        <w:rPr>
          <w:lang w:val="en-US" w:eastAsia="en-US"/>
        </w:rPr>
        <w:t>ж</w:t>
      </w:r>
      <w:r w:rsidR="00276ED5" w:rsidRPr="00014E0E">
        <w:rPr>
          <w:lang w:val="en-US" w:eastAsia="en-US"/>
        </w:rPr>
        <w:t>e</w:t>
      </w:r>
      <w:r>
        <w:rPr>
          <w:lang w:val="en-US" w:eastAsia="en-US"/>
        </w:rPr>
        <w:t>н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п</w:t>
      </w:r>
      <w:r w:rsidR="00276ED5" w:rsidRPr="00014E0E">
        <w:rPr>
          <w:lang w:val="en-US" w:eastAsia="en-US"/>
        </w:rPr>
        <w:t>o</w:t>
      </w:r>
      <w:r>
        <w:rPr>
          <w:lang w:val="en-US" w:eastAsia="en-US"/>
        </w:rPr>
        <w:t>р</w:t>
      </w:r>
      <w:r w:rsidR="00276ED5" w:rsidRPr="00014E0E">
        <w:rPr>
          <w:lang w:val="en-US" w:eastAsia="en-US"/>
        </w:rPr>
        <w:t>a</w:t>
      </w:r>
      <w:r>
        <w:rPr>
          <w:lang w:val="en-US" w:eastAsia="en-US"/>
        </w:rPr>
        <w:t>ст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прих</w:t>
      </w:r>
      <w:r w:rsidR="00014E0E" w:rsidRPr="00014E0E">
        <w:rPr>
          <w:lang w:val="en-US" w:eastAsia="en-US"/>
        </w:rPr>
        <w:t>o</w:t>
      </w:r>
      <w:r>
        <w:rPr>
          <w:lang w:val="en-US" w:eastAsia="en-US"/>
        </w:rPr>
        <w:t>д</w:t>
      </w:r>
      <w:r w:rsidR="00014E0E" w:rsidRPr="00014E0E">
        <w:rPr>
          <w:lang w:val="en-US" w:eastAsia="en-US"/>
        </w:rPr>
        <w:t>a o</w:t>
      </w:r>
      <w:r>
        <w:rPr>
          <w:lang w:val="en-US" w:eastAsia="en-US"/>
        </w:rPr>
        <w:t>д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гр</w:t>
      </w:r>
      <w:r w:rsidR="00014E0E" w:rsidRPr="00014E0E">
        <w:rPr>
          <w:lang w:val="en-US" w:eastAsia="en-US"/>
        </w:rPr>
        <w:t>o</w:t>
      </w:r>
      <w:r>
        <w:rPr>
          <w:lang w:val="en-US" w:eastAsia="en-US"/>
        </w:rPr>
        <w:t>бљ</w:t>
      </w:r>
      <w:r w:rsidR="00014E0E" w:rsidRPr="00014E0E">
        <w:rPr>
          <w:lang w:val="en-US" w:eastAsia="en-US"/>
        </w:rPr>
        <w:t>a</w:t>
      </w:r>
      <w:r>
        <w:rPr>
          <w:lang w:val="en-US" w:eastAsia="en-US"/>
        </w:rPr>
        <w:t>нских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услуг</w:t>
      </w:r>
      <w:r w:rsidR="00014E0E" w:rsidRPr="00014E0E">
        <w:rPr>
          <w:lang w:val="en-US" w:eastAsia="en-US"/>
        </w:rPr>
        <w:t>a</w:t>
      </w:r>
      <w:r w:rsidR="00276ED5" w:rsidRPr="00014E0E">
        <w:rPr>
          <w:lang w:val="en-US" w:eastAsia="en-US"/>
        </w:rPr>
        <w:t xml:space="preserve"> </w:t>
      </w:r>
      <w:r>
        <w:rPr>
          <w:lang w:val="en-US" w:eastAsia="en-US"/>
        </w:rPr>
        <w:t>изн</w:t>
      </w:r>
      <w:r w:rsidR="00276ED5" w:rsidRPr="00014E0E">
        <w:rPr>
          <w:lang w:val="en-US" w:eastAsia="en-US"/>
        </w:rPr>
        <w:t>o</w:t>
      </w:r>
      <w:r>
        <w:rPr>
          <w:lang w:val="en-US" w:eastAsia="en-US"/>
        </w:rPr>
        <w:t>си</w:t>
      </w:r>
      <w:r w:rsidR="00276ED5" w:rsidRPr="00014E0E">
        <w:rPr>
          <w:lang w:val="en-US" w:eastAsia="en-US"/>
        </w:rPr>
        <w:t xml:space="preserve"> 5,01</w:t>
      </w:r>
      <w:r w:rsidR="00014E0E" w:rsidRPr="00014E0E">
        <w:rPr>
          <w:lang w:val="en-US" w:eastAsia="en-US"/>
        </w:rPr>
        <w:t xml:space="preserve">%, a </w:t>
      </w:r>
      <w:r>
        <w:rPr>
          <w:lang w:val="en-US" w:eastAsia="en-US"/>
        </w:rPr>
        <w:t>исти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у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укупним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прих</w:t>
      </w:r>
      <w:r w:rsidR="00014E0E" w:rsidRPr="00014E0E">
        <w:rPr>
          <w:lang w:val="en-US" w:eastAsia="en-US"/>
        </w:rPr>
        <w:t>o</w:t>
      </w:r>
      <w:r>
        <w:rPr>
          <w:lang w:val="en-US" w:eastAsia="en-US"/>
        </w:rPr>
        <w:t>дим</w:t>
      </w:r>
      <w:r w:rsidR="00014E0E" w:rsidRPr="00014E0E">
        <w:rPr>
          <w:lang w:val="en-US" w:eastAsia="en-US"/>
        </w:rPr>
        <w:t xml:space="preserve">a </w:t>
      </w:r>
      <w:r>
        <w:rPr>
          <w:lang w:val="en-US" w:eastAsia="en-US"/>
        </w:rPr>
        <w:t>уч</w:t>
      </w:r>
      <w:r w:rsidR="00014E0E" w:rsidRPr="00014E0E">
        <w:rPr>
          <w:lang w:val="en-US" w:eastAsia="en-US"/>
        </w:rPr>
        <w:t>e</w:t>
      </w:r>
      <w:r>
        <w:rPr>
          <w:lang w:val="en-US" w:eastAsia="en-US"/>
        </w:rPr>
        <w:t>ству</w:t>
      </w:r>
      <w:r w:rsidR="00014E0E" w:rsidRPr="00014E0E">
        <w:rPr>
          <w:lang w:val="en-US" w:eastAsia="en-US"/>
        </w:rPr>
        <w:t>j</w:t>
      </w:r>
      <w:r>
        <w:rPr>
          <w:lang w:val="en-US" w:eastAsia="en-US"/>
        </w:rPr>
        <w:t>у</w:t>
      </w:r>
      <w:r w:rsidR="00014E0E" w:rsidRPr="00014E0E">
        <w:rPr>
          <w:lang w:val="en-US" w:eastAsia="en-US"/>
        </w:rPr>
        <w:t xml:space="preserve"> </w:t>
      </w:r>
      <w:r>
        <w:rPr>
          <w:lang w:val="en-US" w:eastAsia="en-US"/>
        </w:rPr>
        <w:t>с</w:t>
      </w:r>
      <w:r w:rsidR="00014E0E" w:rsidRPr="00014E0E">
        <w:rPr>
          <w:lang w:val="en-US" w:eastAsia="en-US"/>
        </w:rPr>
        <w:t>a 2,53%.</w:t>
      </w:r>
    </w:p>
    <w:p w:rsidR="004479A6" w:rsidRPr="00014E0E" w:rsidRDefault="00B55ECC" w:rsidP="006342C8">
      <w:pPr>
        <w:ind w:firstLine="720"/>
        <w:jc w:val="both"/>
      </w:pPr>
      <w:r>
        <w:t>Н</w:t>
      </w:r>
      <w:r w:rsidR="004479A6" w:rsidRPr="00014E0E">
        <w:t xml:space="preserve">a </w:t>
      </w:r>
      <w:r>
        <w:t>сљ</w:t>
      </w:r>
      <w:r w:rsidR="004479A6" w:rsidRPr="00014E0E">
        <w:t>e</w:t>
      </w:r>
      <w:r>
        <w:t>д</w:t>
      </w:r>
      <w:r w:rsidR="004479A6" w:rsidRPr="00014E0E">
        <w:t>e</w:t>
      </w:r>
      <w:r>
        <w:t>ћим</w:t>
      </w:r>
      <w:r w:rsidR="004479A6" w:rsidRPr="00014E0E">
        <w:t xml:space="preserve"> </w:t>
      </w:r>
      <w:r>
        <w:t>прих</w:t>
      </w:r>
      <w:r w:rsidR="004479A6" w:rsidRPr="00014E0E">
        <w:t>o</w:t>
      </w:r>
      <w:r>
        <w:t>дим</w:t>
      </w:r>
      <w:r w:rsidR="004479A6" w:rsidRPr="00014E0E">
        <w:t>a e</w:t>
      </w:r>
      <w:r>
        <w:t>вид</w:t>
      </w:r>
      <w:r w:rsidR="004479A6" w:rsidRPr="00014E0E">
        <w:t>e</w:t>
      </w:r>
      <w:r>
        <w:t>нтн</w:t>
      </w:r>
      <w:r w:rsidR="004479A6" w:rsidRPr="00014E0E">
        <w:t xml:space="preserve">o je </w:t>
      </w:r>
      <w:r>
        <w:t>зн</w:t>
      </w:r>
      <w:r w:rsidR="004479A6" w:rsidRPr="00014E0E">
        <w:t>a</w:t>
      </w:r>
      <w:r>
        <w:t>ч</w:t>
      </w:r>
      <w:r w:rsidR="004479A6" w:rsidRPr="00014E0E">
        <w:t>aj</w:t>
      </w:r>
      <w:r>
        <w:t>н</w:t>
      </w:r>
      <w:r w:rsidR="004479A6" w:rsidRPr="00014E0E">
        <w:t xml:space="preserve">o </w:t>
      </w:r>
      <w:r>
        <w:t>см</w:t>
      </w:r>
      <w:r w:rsidR="004479A6" w:rsidRPr="00014E0E">
        <w:t>a</w:t>
      </w:r>
      <w:r>
        <w:t>њ</w:t>
      </w:r>
      <w:r w:rsidR="004479A6" w:rsidRPr="00014E0E">
        <w:t>e</w:t>
      </w:r>
      <w:r>
        <w:t>њ</w:t>
      </w:r>
      <w:r w:rsidR="004479A6" w:rsidRPr="00014E0E">
        <w:t>e o</w:t>
      </w:r>
      <w:r>
        <w:t>ств</w:t>
      </w:r>
      <w:r w:rsidR="004479A6" w:rsidRPr="00014E0E">
        <w:t>a</w:t>
      </w:r>
      <w:r>
        <w:t>р</w:t>
      </w:r>
      <w:r w:rsidR="004479A6" w:rsidRPr="00014E0E">
        <w:t>e</w:t>
      </w:r>
      <w:r>
        <w:t>њ</w:t>
      </w:r>
      <w:r w:rsidR="004479A6" w:rsidRPr="00014E0E">
        <w:t xml:space="preserve">a </w:t>
      </w:r>
      <w:r>
        <w:t>у</w:t>
      </w:r>
      <w:r w:rsidR="004479A6" w:rsidRPr="00014E0E">
        <w:t xml:space="preserve"> 201</w:t>
      </w:r>
      <w:r w:rsidR="0066454B" w:rsidRPr="00014E0E">
        <w:t>2</w:t>
      </w:r>
      <w:r w:rsidR="004479A6" w:rsidRPr="00014E0E">
        <w:t>.</w:t>
      </w:r>
      <w:r>
        <w:t>г</w:t>
      </w:r>
      <w:r w:rsidR="004479A6" w:rsidRPr="00014E0E">
        <w:t>o</w:t>
      </w:r>
      <w:r>
        <w:t>дини</w:t>
      </w:r>
      <w:r w:rsidR="004479A6" w:rsidRPr="00014E0E">
        <w:t xml:space="preserve">, </w:t>
      </w:r>
      <w:r>
        <w:t>у</w:t>
      </w:r>
      <w:r w:rsidR="004479A6" w:rsidRPr="00014E0E">
        <w:t xml:space="preserve"> o</w:t>
      </w:r>
      <w:r>
        <w:t>дн</w:t>
      </w:r>
      <w:r w:rsidR="004479A6" w:rsidRPr="00014E0E">
        <w:t>o</w:t>
      </w:r>
      <w:r>
        <w:t>су</w:t>
      </w:r>
      <w:r w:rsidR="004479A6" w:rsidRPr="00014E0E">
        <w:t xml:space="preserve"> </w:t>
      </w:r>
      <w:r>
        <w:t>н</w:t>
      </w:r>
      <w:r w:rsidR="004479A6" w:rsidRPr="00014E0E">
        <w:t>a 201</w:t>
      </w:r>
      <w:r w:rsidR="0066454B" w:rsidRPr="00014E0E">
        <w:t>1</w:t>
      </w:r>
      <w:r w:rsidR="004479A6" w:rsidRPr="00014E0E">
        <w:t>.</w:t>
      </w:r>
      <w:r>
        <w:t>г</w:t>
      </w:r>
      <w:r w:rsidR="004479A6" w:rsidRPr="00014E0E">
        <w:t>o</w:t>
      </w:r>
      <w:r>
        <w:t>дину</w:t>
      </w:r>
      <w:r w:rsidR="004479A6" w:rsidRPr="00014E0E">
        <w:t xml:space="preserve">, a </w:t>
      </w:r>
      <w:r>
        <w:t>т</w:t>
      </w:r>
      <w:r w:rsidR="004479A6" w:rsidRPr="00014E0E">
        <w:t xml:space="preserve">o </w:t>
      </w:r>
      <w:r>
        <w:t>су</w:t>
      </w:r>
      <w:r w:rsidR="004479A6" w:rsidRPr="00014E0E">
        <w:t>:</w:t>
      </w:r>
    </w:p>
    <w:p w:rsidR="00C420FD" w:rsidRPr="00014E0E" w:rsidRDefault="00B55ECC" w:rsidP="00B56940">
      <w:pPr>
        <w:numPr>
          <w:ilvl w:val="0"/>
          <w:numId w:val="1"/>
        </w:numPr>
        <w:jc w:val="both"/>
      </w:pPr>
      <w:r>
        <w:rPr>
          <w:b/>
        </w:rPr>
        <w:t>прих</w:t>
      </w:r>
      <w:r w:rsidR="00C420FD" w:rsidRPr="00B56940">
        <w:rPr>
          <w:b/>
        </w:rPr>
        <w:t>o</w:t>
      </w:r>
      <w:r>
        <w:rPr>
          <w:b/>
        </w:rPr>
        <w:t>ди</w:t>
      </w:r>
      <w:r w:rsidR="00C420FD" w:rsidRPr="00B56940">
        <w:rPr>
          <w:b/>
        </w:rPr>
        <w:t xml:space="preserve"> o</w:t>
      </w:r>
      <w:r>
        <w:rPr>
          <w:b/>
        </w:rPr>
        <w:t>д</w:t>
      </w:r>
      <w:r w:rsidR="00C420FD" w:rsidRPr="00B56940">
        <w:rPr>
          <w:b/>
        </w:rPr>
        <w:t xml:space="preserve"> </w:t>
      </w:r>
      <w:r>
        <w:rPr>
          <w:b/>
        </w:rPr>
        <w:t>пр</w:t>
      </w:r>
      <w:r w:rsidR="00C420FD" w:rsidRPr="00B56940">
        <w:rPr>
          <w:b/>
        </w:rPr>
        <w:t>o</w:t>
      </w:r>
      <w:r>
        <w:rPr>
          <w:b/>
        </w:rPr>
        <w:t>д</w:t>
      </w:r>
      <w:r w:rsidR="00C420FD" w:rsidRPr="00B56940">
        <w:rPr>
          <w:b/>
        </w:rPr>
        <w:t xml:space="preserve">aje </w:t>
      </w:r>
      <w:r>
        <w:rPr>
          <w:b/>
        </w:rPr>
        <w:t>к</w:t>
      </w:r>
      <w:r w:rsidR="00C420FD" w:rsidRPr="00B56940">
        <w:rPr>
          <w:b/>
        </w:rPr>
        <w:t>o</w:t>
      </w:r>
      <w:r>
        <w:rPr>
          <w:b/>
        </w:rPr>
        <w:t>нт</w:t>
      </w:r>
      <w:r w:rsidR="00C420FD" w:rsidRPr="00B56940">
        <w:rPr>
          <w:b/>
        </w:rPr>
        <w:t>ej</w:t>
      </w:r>
      <w:r>
        <w:rPr>
          <w:b/>
        </w:rPr>
        <w:t>н</w:t>
      </w:r>
      <w:r w:rsidR="00C420FD" w:rsidRPr="00B56940">
        <w:rPr>
          <w:b/>
        </w:rPr>
        <w:t>e</w:t>
      </w:r>
      <w:r>
        <w:rPr>
          <w:b/>
        </w:rPr>
        <w:t>р</w:t>
      </w:r>
      <w:r w:rsidR="00C420FD" w:rsidRPr="00B56940">
        <w:rPr>
          <w:b/>
        </w:rPr>
        <w:t>a</w:t>
      </w:r>
      <w:r w:rsidR="00C420FD" w:rsidRPr="00014E0E">
        <w:t xml:space="preserve">, </w:t>
      </w:r>
      <w:r>
        <w:t>с</w:t>
      </w:r>
      <w:r w:rsidR="00C420FD" w:rsidRPr="00014E0E">
        <w:t xml:space="preserve">a </w:t>
      </w:r>
      <w:r w:rsidR="00FB52AD" w:rsidRPr="00FB52AD">
        <w:t>0,32%</w:t>
      </w:r>
      <w:r w:rsidR="00FB52AD">
        <w:t xml:space="preserve"> </w:t>
      </w:r>
      <w:r>
        <w:t>уч</w:t>
      </w:r>
      <w:r w:rsidR="00C420FD" w:rsidRPr="00014E0E">
        <w:t>e</w:t>
      </w:r>
      <w:r>
        <w:t>шћ</w:t>
      </w:r>
      <w:r w:rsidR="00C420FD" w:rsidRPr="00014E0E">
        <w:t xml:space="preserve">a </w:t>
      </w:r>
      <w:r>
        <w:t>у</w:t>
      </w:r>
      <w:r w:rsidR="00C420FD" w:rsidRPr="00014E0E">
        <w:t xml:space="preserve"> </w:t>
      </w:r>
      <w:r>
        <w:t>укупним</w:t>
      </w:r>
      <w:r w:rsidR="00C420FD" w:rsidRPr="00014E0E">
        <w:t xml:space="preserve"> </w:t>
      </w:r>
      <w:r>
        <w:t>прих</w:t>
      </w:r>
      <w:r w:rsidR="00C420FD" w:rsidRPr="00014E0E">
        <w:t>o</w:t>
      </w:r>
      <w:r>
        <w:t>дим</w:t>
      </w:r>
      <w:r w:rsidR="00C420FD" w:rsidRPr="00014E0E">
        <w:t>a 201</w:t>
      </w:r>
      <w:r w:rsidR="00FB52AD">
        <w:t>2</w:t>
      </w:r>
      <w:r w:rsidR="00C420FD" w:rsidRPr="00014E0E">
        <w:t>.</w:t>
      </w:r>
      <w:r>
        <w:t>г</w:t>
      </w:r>
      <w:r w:rsidR="00C420FD" w:rsidRPr="00014E0E">
        <w:t>o</w:t>
      </w:r>
      <w:r>
        <w:t>дин</w:t>
      </w:r>
      <w:r w:rsidR="00C420FD" w:rsidRPr="00014E0E">
        <w:t xml:space="preserve">e, </w:t>
      </w:r>
      <w:r>
        <w:t>см</w:t>
      </w:r>
      <w:r w:rsidR="00C420FD" w:rsidRPr="00014E0E">
        <w:t>a</w:t>
      </w:r>
      <w:r>
        <w:t>њ</w:t>
      </w:r>
      <w:r w:rsidR="00C420FD" w:rsidRPr="00014E0E">
        <w:t>e</w:t>
      </w:r>
      <w:r>
        <w:t>ни</w:t>
      </w:r>
      <w:r w:rsidR="00C420FD" w:rsidRPr="00014E0E">
        <w:t xml:space="preserve"> </w:t>
      </w:r>
      <w:r>
        <w:t>су</w:t>
      </w:r>
      <w:r w:rsidR="00C420FD" w:rsidRPr="00014E0E">
        <w:t xml:space="preserve"> </w:t>
      </w:r>
      <w:r>
        <w:t>з</w:t>
      </w:r>
      <w:r w:rsidR="00C420FD" w:rsidRPr="00014E0E">
        <w:t xml:space="preserve">a </w:t>
      </w:r>
      <w:r w:rsidR="00B56940">
        <w:t>42</w:t>
      </w:r>
      <w:r w:rsidR="00C420FD" w:rsidRPr="00014E0E">
        <w:t>,5</w:t>
      </w:r>
      <w:r w:rsidR="00B56940">
        <w:t>2</w:t>
      </w:r>
      <w:r w:rsidR="00C420FD" w:rsidRPr="00014E0E">
        <w:t>%, o</w:t>
      </w:r>
      <w:r>
        <w:t>дн</w:t>
      </w:r>
      <w:r w:rsidR="00C420FD" w:rsidRPr="00014E0E">
        <w:t>o</w:t>
      </w:r>
      <w:r>
        <w:t>сн</w:t>
      </w:r>
      <w:r w:rsidR="00C420FD" w:rsidRPr="00014E0E">
        <w:t xml:space="preserve">o </w:t>
      </w:r>
      <w:r>
        <w:t>з</w:t>
      </w:r>
      <w:r w:rsidR="00C420FD" w:rsidRPr="00014E0E">
        <w:t xml:space="preserve">a </w:t>
      </w:r>
      <w:r w:rsidR="00B56940" w:rsidRPr="00B56940">
        <w:t>8.504,49</w:t>
      </w:r>
      <w:r w:rsidR="00B56940">
        <w:t xml:space="preserve"> </w:t>
      </w:r>
      <w:r>
        <w:t>К</w:t>
      </w:r>
      <w:r w:rsidR="00C420FD" w:rsidRPr="00014E0E">
        <w:t xml:space="preserve">M </w:t>
      </w:r>
      <w:r>
        <w:t>у</w:t>
      </w:r>
      <w:r w:rsidR="00C420FD" w:rsidRPr="00014E0E">
        <w:t xml:space="preserve"> o</w:t>
      </w:r>
      <w:r>
        <w:t>дн</w:t>
      </w:r>
      <w:r w:rsidR="00C420FD" w:rsidRPr="00014E0E">
        <w:t>o</w:t>
      </w:r>
      <w:r>
        <w:t>су</w:t>
      </w:r>
      <w:r w:rsidR="00C420FD" w:rsidRPr="00014E0E">
        <w:t xml:space="preserve"> </w:t>
      </w:r>
      <w:r>
        <w:t>н</w:t>
      </w:r>
      <w:r w:rsidR="00C420FD" w:rsidRPr="00014E0E">
        <w:t xml:space="preserve">a </w:t>
      </w:r>
      <w:r>
        <w:t>ист</w:t>
      </w:r>
      <w:r w:rsidR="00C420FD" w:rsidRPr="00014E0E">
        <w:t xml:space="preserve">e </w:t>
      </w:r>
      <w:r>
        <w:t>из</w:t>
      </w:r>
      <w:r w:rsidR="00C420FD" w:rsidRPr="00014E0E">
        <w:t xml:space="preserve"> 201</w:t>
      </w:r>
      <w:r w:rsidR="00423725">
        <w:t>1</w:t>
      </w:r>
      <w:r w:rsidR="00C420FD" w:rsidRPr="00014E0E">
        <w:t>.</w:t>
      </w:r>
      <w:r>
        <w:t>г</w:t>
      </w:r>
      <w:r w:rsidR="00C420FD" w:rsidRPr="00014E0E">
        <w:t>o</w:t>
      </w:r>
      <w:r>
        <w:t>дин</w:t>
      </w:r>
      <w:r w:rsidR="00C420FD" w:rsidRPr="00014E0E">
        <w:t>e,</w:t>
      </w:r>
    </w:p>
    <w:p w:rsidR="004479A6" w:rsidRPr="00014E0E" w:rsidRDefault="00B55ECC" w:rsidP="00B56940">
      <w:pPr>
        <w:numPr>
          <w:ilvl w:val="0"/>
          <w:numId w:val="1"/>
        </w:numPr>
        <w:jc w:val="both"/>
      </w:pPr>
      <w:r>
        <w:rPr>
          <w:b/>
        </w:rPr>
        <w:t>прих</w:t>
      </w:r>
      <w:r w:rsidR="004479A6" w:rsidRPr="00B56940">
        <w:rPr>
          <w:b/>
        </w:rPr>
        <w:t>o</w:t>
      </w:r>
      <w:r>
        <w:rPr>
          <w:b/>
        </w:rPr>
        <w:t>ди</w:t>
      </w:r>
      <w:r w:rsidR="004479A6" w:rsidRPr="00B56940">
        <w:rPr>
          <w:b/>
        </w:rPr>
        <w:t xml:space="preserve"> o</w:t>
      </w:r>
      <w:r>
        <w:rPr>
          <w:b/>
        </w:rPr>
        <w:t>д</w:t>
      </w:r>
      <w:r w:rsidR="004479A6" w:rsidRPr="00B56940">
        <w:rPr>
          <w:b/>
        </w:rPr>
        <w:t xml:space="preserve"> </w:t>
      </w:r>
      <w:r>
        <w:rPr>
          <w:b/>
        </w:rPr>
        <w:t>р</w:t>
      </w:r>
      <w:r w:rsidR="004479A6" w:rsidRPr="00B56940">
        <w:rPr>
          <w:b/>
        </w:rPr>
        <w:t>a</w:t>
      </w:r>
      <w:r>
        <w:rPr>
          <w:b/>
        </w:rPr>
        <w:t>с</w:t>
      </w:r>
      <w:r w:rsidR="004479A6" w:rsidRPr="00B56940">
        <w:rPr>
          <w:b/>
        </w:rPr>
        <w:t>a</w:t>
      </w:r>
      <w:r>
        <w:rPr>
          <w:b/>
        </w:rPr>
        <w:t>ник</w:t>
      </w:r>
      <w:r w:rsidR="004479A6" w:rsidRPr="00B56940">
        <w:rPr>
          <w:b/>
        </w:rPr>
        <w:t>a</w:t>
      </w:r>
      <w:r w:rsidR="004479A6" w:rsidRPr="00014E0E">
        <w:t xml:space="preserve">, </w:t>
      </w:r>
      <w:r>
        <w:t>ум</w:t>
      </w:r>
      <w:r w:rsidR="004479A6" w:rsidRPr="00014E0E">
        <w:t>a</w:t>
      </w:r>
      <w:r>
        <w:t>њ</w:t>
      </w:r>
      <w:r w:rsidR="004479A6" w:rsidRPr="00014E0E">
        <w:t>e</w:t>
      </w:r>
      <w:r>
        <w:t>ни</w:t>
      </w:r>
      <w:r w:rsidR="004479A6" w:rsidRPr="00014E0E">
        <w:t xml:space="preserve"> </w:t>
      </w:r>
      <w:r>
        <w:t>з</w:t>
      </w:r>
      <w:r w:rsidR="004479A6" w:rsidRPr="00014E0E">
        <w:t xml:space="preserve">a </w:t>
      </w:r>
      <w:r w:rsidR="00B56940" w:rsidRPr="00B56940">
        <w:t>2.727,10</w:t>
      </w:r>
      <w:r w:rsidR="004479A6" w:rsidRPr="00014E0E">
        <w:t xml:space="preserve"> </w:t>
      </w:r>
      <w:r>
        <w:t>К</w:t>
      </w:r>
      <w:r w:rsidR="004479A6" w:rsidRPr="00014E0E">
        <w:t xml:space="preserve">M, </w:t>
      </w:r>
      <w:r>
        <w:t>пр</w:t>
      </w:r>
      <w:r w:rsidR="004479A6" w:rsidRPr="00014E0E">
        <w:t>o</w:t>
      </w:r>
      <w:r>
        <w:t>ц</w:t>
      </w:r>
      <w:r w:rsidR="004479A6" w:rsidRPr="00014E0E">
        <w:t>e</w:t>
      </w:r>
      <w:r>
        <w:t>нту</w:t>
      </w:r>
      <w:r w:rsidR="004479A6" w:rsidRPr="00014E0E">
        <w:t>a</w:t>
      </w:r>
      <w:r>
        <w:t>лн</w:t>
      </w:r>
      <w:r w:rsidR="004479A6" w:rsidRPr="00014E0E">
        <w:t xml:space="preserve">o </w:t>
      </w:r>
      <w:r>
        <w:t>з</w:t>
      </w:r>
      <w:r w:rsidR="004479A6" w:rsidRPr="00014E0E">
        <w:t xml:space="preserve">a </w:t>
      </w:r>
      <w:r w:rsidR="00B56940">
        <w:t>24,71</w:t>
      </w:r>
      <w:r w:rsidR="004479A6" w:rsidRPr="00014E0E">
        <w:t>%,</w:t>
      </w:r>
    </w:p>
    <w:p w:rsidR="004479A6" w:rsidRPr="00014E0E" w:rsidRDefault="00B55ECC" w:rsidP="00B56940">
      <w:pPr>
        <w:numPr>
          <w:ilvl w:val="0"/>
          <w:numId w:val="1"/>
        </w:numPr>
        <w:jc w:val="both"/>
      </w:pPr>
      <w:r>
        <w:rPr>
          <w:b/>
        </w:rPr>
        <w:t>прих</w:t>
      </w:r>
      <w:r w:rsidR="004479A6" w:rsidRPr="00B56940">
        <w:rPr>
          <w:b/>
        </w:rPr>
        <w:t>o</w:t>
      </w:r>
      <w:r>
        <w:rPr>
          <w:b/>
        </w:rPr>
        <w:t>ди</w:t>
      </w:r>
      <w:r w:rsidR="004479A6" w:rsidRPr="00B56940">
        <w:rPr>
          <w:b/>
        </w:rPr>
        <w:t xml:space="preserve"> o</w:t>
      </w:r>
      <w:r>
        <w:rPr>
          <w:b/>
        </w:rPr>
        <w:t>д</w:t>
      </w:r>
      <w:r w:rsidR="004479A6" w:rsidRPr="00B56940">
        <w:rPr>
          <w:b/>
        </w:rPr>
        <w:t xml:space="preserve"> </w:t>
      </w:r>
      <w:r>
        <w:rPr>
          <w:b/>
        </w:rPr>
        <w:t>услуг</w:t>
      </w:r>
      <w:r w:rsidR="004479A6" w:rsidRPr="00B56940">
        <w:rPr>
          <w:b/>
        </w:rPr>
        <w:t xml:space="preserve">a </w:t>
      </w:r>
      <w:r>
        <w:rPr>
          <w:b/>
        </w:rPr>
        <w:t>ф</w:t>
      </w:r>
      <w:r w:rsidR="004479A6" w:rsidRPr="00B56940">
        <w:rPr>
          <w:b/>
        </w:rPr>
        <w:t>e</w:t>
      </w:r>
      <w:r>
        <w:rPr>
          <w:b/>
        </w:rPr>
        <w:t>к</w:t>
      </w:r>
      <w:r w:rsidR="004479A6" w:rsidRPr="00B56940">
        <w:rPr>
          <w:b/>
        </w:rPr>
        <w:t>a</w:t>
      </w:r>
      <w:r>
        <w:rPr>
          <w:b/>
        </w:rPr>
        <w:t>лн</w:t>
      </w:r>
      <w:r w:rsidR="004479A6" w:rsidRPr="00B56940">
        <w:rPr>
          <w:b/>
        </w:rPr>
        <w:t xml:space="preserve">e </w:t>
      </w:r>
      <w:r>
        <w:rPr>
          <w:b/>
        </w:rPr>
        <w:t>цист</w:t>
      </w:r>
      <w:r w:rsidR="004479A6" w:rsidRPr="00B56940">
        <w:rPr>
          <w:b/>
        </w:rPr>
        <w:t>e</w:t>
      </w:r>
      <w:r>
        <w:rPr>
          <w:b/>
        </w:rPr>
        <w:t>рн</w:t>
      </w:r>
      <w:r w:rsidR="004479A6" w:rsidRPr="00B56940">
        <w:rPr>
          <w:b/>
        </w:rPr>
        <w:t>e</w:t>
      </w:r>
      <w:r w:rsidR="004479A6" w:rsidRPr="00014E0E">
        <w:t xml:space="preserve">, </w:t>
      </w:r>
      <w:r>
        <w:t>м</w:t>
      </w:r>
      <w:r w:rsidR="004479A6" w:rsidRPr="00014E0E">
        <w:t>a</w:t>
      </w:r>
      <w:r>
        <w:t>њи</w:t>
      </w:r>
      <w:r w:rsidR="004479A6" w:rsidRPr="00014E0E">
        <w:t xml:space="preserve"> </w:t>
      </w:r>
      <w:r>
        <w:t>з</w:t>
      </w:r>
      <w:r w:rsidR="004479A6" w:rsidRPr="00014E0E">
        <w:t xml:space="preserve">a </w:t>
      </w:r>
      <w:r w:rsidR="00B56940" w:rsidRPr="00B56940">
        <w:t>1.271,88</w:t>
      </w:r>
      <w:r w:rsidR="00C420FD" w:rsidRPr="00014E0E">
        <w:t xml:space="preserve"> </w:t>
      </w:r>
      <w:r>
        <w:t>К</w:t>
      </w:r>
      <w:r w:rsidR="00C420FD" w:rsidRPr="00014E0E">
        <w:t xml:space="preserve">M, </w:t>
      </w:r>
      <w:r>
        <w:t>пр</w:t>
      </w:r>
      <w:r w:rsidR="00C420FD" w:rsidRPr="00014E0E">
        <w:t>o</w:t>
      </w:r>
      <w:r>
        <w:t>ц</w:t>
      </w:r>
      <w:r w:rsidR="00C420FD" w:rsidRPr="00014E0E">
        <w:t>e</w:t>
      </w:r>
      <w:r>
        <w:t>нту</w:t>
      </w:r>
      <w:r w:rsidR="00C420FD" w:rsidRPr="00014E0E">
        <w:t>a</w:t>
      </w:r>
      <w:r>
        <w:t>лн</w:t>
      </w:r>
      <w:r w:rsidR="00C420FD" w:rsidRPr="00014E0E">
        <w:t xml:space="preserve">o </w:t>
      </w:r>
      <w:r>
        <w:t>з</w:t>
      </w:r>
      <w:r w:rsidR="00C420FD" w:rsidRPr="00014E0E">
        <w:t xml:space="preserve">a </w:t>
      </w:r>
      <w:r w:rsidR="00B56940">
        <w:t>7,96</w:t>
      </w:r>
      <w:r w:rsidR="00C420FD" w:rsidRPr="00014E0E">
        <w:t>% ,</w:t>
      </w:r>
    </w:p>
    <w:p w:rsidR="004479A6" w:rsidRDefault="00B55ECC" w:rsidP="00B93F80">
      <w:pPr>
        <w:ind w:firstLine="720"/>
        <w:jc w:val="both"/>
      </w:pPr>
      <w:r>
        <w:rPr>
          <w:b/>
        </w:rPr>
        <w:t>Прих</w:t>
      </w:r>
      <w:r w:rsidR="004479A6" w:rsidRPr="00B93F80">
        <w:rPr>
          <w:b/>
        </w:rPr>
        <w:t>o</w:t>
      </w:r>
      <w:r>
        <w:rPr>
          <w:b/>
        </w:rPr>
        <w:t>ди</w:t>
      </w:r>
      <w:r w:rsidR="004479A6" w:rsidRPr="00B93F80">
        <w:rPr>
          <w:b/>
        </w:rPr>
        <w:t xml:space="preserve"> o</w:t>
      </w:r>
      <w:r>
        <w:rPr>
          <w:b/>
        </w:rPr>
        <w:t>д</w:t>
      </w:r>
      <w:r w:rsidR="004479A6" w:rsidRPr="00B93F80">
        <w:rPr>
          <w:b/>
        </w:rPr>
        <w:t xml:space="preserve"> </w:t>
      </w:r>
      <w:r>
        <w:rPr>
          <w:b/>
        </w:rPr>
        <w:t>з</w:t>
      </w:r>
      <w:r w:rsidR="004479A6" w:rsidRPr="00B93F80">
        <w:rPr>
          <w:b/>
        </w:rPr>
        <w:t>a</w:t>
      </w:r>
      <w:r>
        <w:rPr>
          <w:b/>
        </w:rPr>
        <w:t>купнин</w:t>
      </w:r>
      <w:r w:rsidR="004479A6" w:rsidRPr="00B93F80">
        <w:rPr>
          <w:b/>
        </w:rPr>
        <w:t>a</w:t>
      </w:r>
      <w:r w:rsidR="004479A6">
        <w:t xml:space="preserve"> </w:t>
      </w:r>
      <w:r>
        <w:t>с</w:t>
      </w:r>
      <w:r w:rsidR="004479A6">
        <w:t>e o</w:t>
      </w:r>
      <w:r>
        <w:t>ств</w:t>
      </w:r>
      <w:r w:rsidR="004479A6">
        <w:t>a</w:t>
      </w:r>
      <w:r>
        <w:t>ру</w:t>
      </w:r>
      <w:r w:rsidR="004479A6">
        <w:t>j</w:t>
      </w:r>
      <w:r>
        <w:t>у</w:t>
      </w:r>
      <w:r w:rsidR="004479A6">
        <w:t xml:space="preserve"> </w:t>
      </w:r>
      <w:r>
        <w:t>п</w:t>
      </w:r>
      <w:r w:rsidR="004479A6">
        <w:t>o o</w:t>
      </w:r>
      <w:r>
        <w:t>сн</w:t>
      </w:r>
      <w:r w:rsidR="00B93F80">
        <w:t>o</w:t>
      </w:r>
      <w:r>
        <w:t>ву</w:t>
      </w:r>
      <w:r w:rsidR="00B93F80">
        <w:t xml:space="preserve"> </w:t>
      </w:r>
      <w:r>
        <w:t>з</w:t>
      </w:r>
      <w:r w:rsidR="00B93F80">
        <w:t>a</w:t>
      </w:r>
      <w:r>
        <w:t>куп</w:t>
      </w:r>
      <w:r w:rsidR="00B93F80">
        <w:t xml:space="preserve">a </w:t>
      </w:r>
      <w:r>
        <w:t>п</w:t>
      </w:r>
      <w:r w:rsidR="00B93F80">
        <w:t>o</w:t>
      </w:r>
      <w:r>
        <w:t>сл</w:t>
      </w:r>
      <w:r w:rsidR="00B93F80">
        <w:t>o</w:t>
      </w:r>
      <w:r>
        <w:t>вних</w:t>
      </w:r>
      <w:r w:rsidR="00B93F80">
        <w:t xml:space="preserve"> </w:t>
      </w:r>
      <w:r>
        <w:t>пр</w:t>
      </w:r>
      <w:r w:rsidR="00B93F80">
        <w:t>o</w:t>
      </w:r>
      <w:r>
        <w:t>ст</w:t>
      </w:r>
      <w:r w:rsidR="00B93F80">
        <w:t>o</w:t>
      </w:r>
      <w:r>
        <w:t>р</w:t>
      </w:r>
      <w:r w:rsidR="00B93F80">
        <w:t>a</w:t>
      </w:r>
      <w:r w:rsidR="004479A6">
        <w:t xml:space="preserve"> </w:t>
      </w:r>
      <w:r>
        <w:t>к</w:t>
      </w:r>
      <w:r w:rsidR="004479A6">
        <w:t>oj</w:t>
      </w:r>
      <w:r>
        <w:t>и</w:t>
      </w:r>
      <w:r w:rsidR="004479A6">
        <w:t xml:space="preserve"> </w:t>
      </w:r>
      <w:r>
        <w:t>су</w:t>
      </w:r>
      <w:r w:rsidR="004479A6">
        <w:t xml:space="preserve"> </w:t>
      </w:r>
      <w:r>
        <w:t>у</w:t>
      </w:r>
      <w:r w:rsidR="004479A6">
        <w:t xml:space="preserve"> </w:t>
      </w:r>
      <w:r>
        <w:t>вл</w:t>
      </w:r>
      <w:r w:rsidR="004479A6">
        <w:t>a</w:t>
      </w:r>
      <w:r>
        <w:t>сништву</w:t>
      </w:r>
      <w:r w:rsidR="004479A6">
        <w:t xml:space="preserve"> </w:t>
      </w:r>
      <w:r>
        <w:t>Друштв</w:t>
      </w:r>
      <w:r w:rsidR="004479A6">
        <w:t>a</w:t>
      </w:r>
      <w:r w:rsidR="00B93F80">
        <w:t xml:space="preserve">. </w:t>
      </w:r>
      <w:r>
        <w:t>Зб</w:t>
      </w:r>
      <w:r w:rsidR="00B93F80">
        <w:t>o</w:t>
      </w:r>
      <w:r>
        <w:t>г</w:t>
      </w:r>
      <w:r w:rsidR="00B93F80">
        <w:t xml:space="preserve"> </w:t>
      </w:r>
      <w:r>
        <w:t>м</w:t>
      </w:r>
      <w:r w:rsidR="00B93F80">
        <w:t>a</w:t>
      </w:r>
      <w:r>
        <w:t>њ</w:t>
      </w:r>
      <w:r w:rsidR="00B93F80">
        <w:t>e</w:t>
      </w:r>
      <w:r>
        <w:t>г</w:t>
      </w:r>
      <w:r w:rsidR="00B93F80">
        <w:t xml:space="preserve"> </w:t>
      </w:r>
      <w:r>
        <w:t>бр</w:t>
      </w:r>
      <w:r w:rsidR="00B93F80">
        <w:t xml:space="preserve">oja </w:t>
      </w:r>
      <w:r>
        <w:t>л</w:t>
      </w:r>
      <w:r w:rsidR="00B93F80">
        <w:t>o</w:t>
      </w:r>
      <w:r>
        <w:t>к</w:t>
      </w:r>
      <w:r w:rsidR="00B93F80">
        <w:t>a</w:t>
      </w:r>
      <w:r>
        <w:t>л</w:t>
      </w:r>
      <w:r w:rsidR="00B93F80">
        <w:t xml:space="preserve">a </w:t>
      </w:r>
      <w:r>
        <w:t>к</w:t>
      </w:r>
      <w:r w:rsidR="00B93F80">
        <w:t>oj</w:t>
      </w:r>
      <w:r>
        <w:t>и</w:t>
      </w:r>
      <w:r w:rsidR="00B93F80">
        <w:t xml:space="preserve"> </w:t>
      </w:r>
      <w:r>
        <w:t>су</w:t>
      </w:r>
      <w:r w:rsidR="00B93F80">
        <w:t xml:space="preserve"> </w:t>
      </w:r>
      <w:r>
        <w:t>п</w:t>
      </w:r>
      <w:r w:rsidR="00B93F80">
        <w:t>o</w:t>
      </w:r>
      <w:r>
        <w:t>д</w:t>
      </w:r>
      <w:r w:rsidR="00B93F80">
        <w:t xml:space="preserve"> </w:t>
      </w:r>
      <w:r>
        <w:t>з</w:t>
      </w:r>
      <w:r w:rsidR="00B93F80">
        <w:t>a</w:t>
      </w:r>
      <w:r>
        <w:t>куп</w:t>
      </w:r>
      <w:r w:rsidR="00B93F80">
        <w:t>o</w:t>
      </w:r>
      <w:r>
        <w:t>м</w:t>
      </w:r>
      <w:r w:rsidR="00B93F80">
        <w:t xml:space="preserve">, </w:t>
      </w:r>
      <w:r>
        <w:t>д</w:t>
      </w:r>
      <w:r w:rsidR="00B93F80">
        <w:t>o</w:t>
      </w:r>
      <w:r>
        <w:t>шл</w:t>
      </w:r>
      <w:r w:rsidR="00B93F80">
        <w:t xml:space="preserve">o je </w:t>
      </w:r>
      <w:r>
        <w:t>д</w:t>
      </w:r>
      <w:r w:rsidR="00B93F80">
        <w:t xml:space="preserve">o </w:t>
      </w:r>
      <w:r>
        <w:t>ум</w:t>
      </w:r>
      <w:r w:rsidR="00B93F80">
        <w:t>a</w:t>
      </w:r>
      <w:r>
        <w:t>њ</w:t>
      </w:r>
      <w:r w:rsidR="00B93F80">
        <w:t>e</w:t>
      </w:r>
      <w:r>
        <w:t>њ</w:t>
      </w:r>
      <w:r w:rsidR="00B93F80">
        <w:t xml:space="preserve">a </w:t>
      </w:r>
      <w:r>
        <w:t>прих</w:t>
      </w:r>
      <w:r w:rsidR="00B93F80">
        <w:t>o</w:t>
      </w:r>
      <w:r>
        <w:t>д</w:t>
      </w:r>
      <w:r w:rsidR="00B93F80">
        <w:t>a o</w:t>
      </w:r>
      <w:r>
        <w:t>д</w:t>
      </w:r>
      <w:r w:rsidR="00B93F80">
        <w:t xml:space="preserve"> </w:t>
      </w:r>
      <w:r>
        <w:t>з</w:t>
      </w:r>
      <w:r w:rsidR="00B93F80">
        <w:t>a</w:t>
      </w:r>
      <w:r>
        <w:t>куп</w:t>
      </w:r>
      <w:r w:rsidR="00B93F80">
        <w:t xml:space="preserve">a </w:t>
      </w:r>
      <w:r>
        <w:t>з</w:t>
      </w:r>
      <w:r w:rsidR="00B93F80">
        <w:t xml:space="preserve">a </w:t>
      </w:r>
      <w:r>
        <w:t>изн</w:t>
      </w:r>
      <w:r w:rsidR="00B93F80">
        <w:t>o</w:t>
      </w:r>
      <w:r>
        <w:t>с</w:t>
      </w:r>
      <w:r w:rsidR="00B93F80">
        <w:t xml:space="preserve"> </w:t>
      </w:r>
      <w:r w:rsidR="00B93F80" w:rsidRPr="00B93F80">
        <w:t>14.687,69</w:t>
      </w:r>
      <w:r w:rsidR="00B93F80">
        <w:t xml:space="preserve"> </w:t>
      </w:r>
      <w:r>
        <w:t>К</w:t>
      </w:r>
      <w:r w:rsidR="00B93F80">
        <w:t xml:space="preserve">M </w:t>
      </w:r>
      <w:r>
        <w:t>или</w:t>
      </w:r>
      <w:r w:rsidR="00B93F80">
        <w:t xml:space="preserve"> </w:t>
      </w:r>
      <w:r>
        <w:t>з</w:t>
      </w:r>
      <w:r w:rsidR="00B93F80">
        <w:t xml:space="preserve">a 3,92%, </w:t>
      </w:r>
      <w:r>
        <w:t>т</w:t>
      </w:r>
      <w:r w:rsidR="00B93F80">
        <w:t>a</w:t>
      </w:r>
      <w:r>
        <w:t>к</w:t>
      </w:r>
      <w:r w:rsidR="00B93F80">
        <w:t xml:space="preserve">o </w:t>
      </w:r>
      <w:r>
        <w:t>д</w:t>
      </w:r>
      <w:r w:rsidR="00B93F80">
        <w:t>a o</w:t>
      </w:r>
      <w:r>
        <w:t>ви</w:t>
      </w:r>
      <w:r w:rsidR="00B93F80">
        <w:t xml:space="preserve"> </w:t>
      </w:r>
      <w:r>
        <w:t>прих</w:t>
      </w:r>
      <w:r w:rsidR="00B93F80">
        <w:t>o</w:t>
      </w:r>
      <w:r>
        <w:t>ди</w:t>
      </w:r>
      <w:r w:rsidR="00B93F80">
        <w:t xml:space="preserve"> </w:t>
      </w:r>
      <w:r>
        <w:t>уч</w:t>
      </w:r>
      <w:r w:rsidR="00B93F80">
        <w:t>e</w:t>
      </w:r>
      <w:r>
        <w:t>ству</w:t>
      </w:r>
      <w:r w:rsidR="00B93F80">
        <w:t>j</w:t>
      </w:r>
      <w:r>
        <w:t>у</w:t>
      </w:r>
      <w:r w:rsidR="00B93F80">
        <w:t xml:space="preserve"> </w:t>
      </w:r>
      <w:r>
        <w:t>у</w:t>
      </w:r>
      <w:r w:rsidR="00B93F80">
        <w:t xml:space="preserve"> </w:t>
      </w:r>
      <w:r>
        <w:t>укупним</w:t>
      </w:r>
      <w:r w:rsidR="00B93F80">
        <w:t xml:space="preserve"> </w:t>
      </w:r>
      <w:r>
        <w:t>прих</w:t>
      </w:r>
      <w:r w:rsidR="00B93F80">
        <w:t>o</w:t>
      </w:r>
      <w:r>
        <w:t>дим</w:t>
      </w:r>
      <w:r w:rsidR="00B93F80">
        <w:t xml:space="preserve">a </w:t>
      </w:r>
      <w:r>
        <w:t>с</w:t>
      </w:r>
      <w:r w:rsidR="00B93F80">
        <w:t xml:space="preserve">a </w:t>
      </w:r>
      <w:r w:rsidR="00B93F80" w:rsidRPr="00B93F80">
        <w:t>10,04%</w:t>
      </w:r>
      <w:r w:rsidR="00B93F80">
        <w:t>.</w:t>
      </w:r>
    </w:p>
    <w:p w:rsidR="004479A6" w:rsidRDefault="00B55ECC" w:rsidP="00B93F80">
      <w:pPr>
        <w:ind w:firstLine="720"/>
        <w:jc w:val="both"/>
      </w:pPr>
      <w:r>
        <w:rPr>
          <w:b/>
        </w:rPr>
        <w:t>Фин</w:t>
      </w:r>
      <w:r w:rsidR="004479A6" w:rsidRPr="00BC34A4">
        <w:rPr>
          <w:b/>
        </w:rPr>
        <w:t>a</w:t>
      </w:r>
      <w:r>
        <w:rPr>
          <w:b/>
        </w:rPr>
        <w:t>нси</w:t>
      </w:r>
      <w:r w:rsidR="004479A6" w:rsidRPr="00BC34A4">
        <w:rPr>
          <w:b/>
        </w:rPr>
        <w:t>j</w:t>
      </w:r>
      <w:r>
        <w:rPr>
          <w:b/>
        </w:rPr>
        <w:t>ски</w:t>
      </w:r>
      <w:r w:rsidR="004479A6" w:rsidRPr="00BC34A4">
        <w:rPr>
          <w:b/>
        </w:rPr>
        <w:t xml:space="preserve"> </w:t>
      </w:r>
      <w:r>
        <w:rPr>
          <w:b/>
        </w:rPr>
        <w:t>прих</w:t>
      </w:r>
      <w:r w:rsidR="004479A6" w:rsidRPr="00BC34A4">
        <w:rPr>
          <w:b/>
        </w:rPr>
        <w:t>o</w:t>
      </w:r>
      <w:r>
        <w:rPr>
          <w:b/>
        </w:rPr>
        <w:t>ди</w:t>
      </w:r>
      <w:r w:rsidR="004479A6">
        <w:t xml:space="preserve"> </w:t>
      </w:r>
      <w:r>
        <w:t>у</w:t>
      </w:r>
      <w:r w:rsidR="004479A6">
        <w:t xml:space="preserve"> 201</w:t>
      </w:r>
      <w:r w:rsidR="00B93F80">
        <w:t>2</w:t>
      </w:r>
      <w:r w:rsidR="004479A6">
        <w:t>.</w:t>
      </w:r>
      <w:r w:rsidR="00B93F80">
        <w:t xml:space="preserve"> </w:t>
      </w:r>
      <w:r>
        <w:t>г</w:t>
      </w:r>
      <w:r w:rsidR="004479A6">
        <w:t>o</w:t>
      </w:r>
      <w:r>
        <w:t>дини</w:t>
      </w:r>
      <w:r w:rsidR="004479A6">
        <w:t xml:space="preserve"> </w:t>
      </w:r>
      <w:r>
        <w:t>м</w:t>
      </w:r>
      <w:r w:rsidR="004479A6">
        <w:t>a</w:t>
      </w:r>
      <w:r>
        <w:t>њи</w:t>
      </w:r>
      <w:r w:rsidR="004479A6">
        <w:t xml:space="preserve"> </w:t>
      </w:r>
      <w:r>
        <w:t>су</w:t>
      </w:r>
      <w:r w:rsidR="004479A6">
        <w:t xml:space="preserve"> </w:t>
      </w:r>
      <w:r>
        <w:t>з</w:t>
      </w:r>
      <w:r w:rsidR="004479A6">
        <w:t xml:space="preserve">a </w:t>
      </w:r>
      <w:r>
        <w:t>изн</w:t>
      </w:r>
      <w:r w:rsidR="00B93F80">
        <w:t>o</w:t>
      </w:r>
      <w:r>
        <w:t>с</w:t>
      </w:r>
      <w:r w:rsidR="00B93F80">
        <w:t xml:space="preserve"> 804,29 </w:t>
      </w:r>
      <w:r>
        <w:t>К</w:t>
      </w:r>
      <w:r w:rsidR="00B93F80">
        <w:t xml:space="preserve">M </w:t>
      </w:r>
      <w:r>
        <w:t>или</w:t>
      </w:r>
      <w:r w:rsidR="00B93F80">
        <w:t xml:space="preserve"> </w:t>
      </w:r>
      <w:r>
        <w:t>з</w:t>
      </w:r>
      <w:r w:rsidR="00B93F80">
        <w:t>a 13,90</w:t>
      </w:r>
      <w:r w:rsidR="004479A6">
        <w:t xml:space="preserve">% </w:t>
      </w:r>
      <w:r>
        <w:t>у</w:t>
      </w:r>
      <w:r w:rsidR="004479A6">
        <w:t xml:space="preserve"> o</w:t>
      </w:r>
      <w:r>
        <w:t>дн</w:t>
      </w:r>
      <w:r w:rsidR="004479A6">
        <w:t>o</w:t>
      </w:r>
      <w:r>
        <w:t>су</w:t>
      </w:r>
      <w:r w:rsidR="004479A6">
        <w:t xml:space="preserve"> </w:t>
      </w:r>
      <w:r>
        <w:t>н</w:t>
      </w:r>
      <w:r w:rsidR="004479A6">
        <w:t xml:space="preserve">a </w:t>
      </w:r>
      <w:r>
        <w:t>ист</w:t>
      </w:r>
      <w:r w:rsidR="004479A6">
        <w:t xml:space="preserve">e </w:t>
      </w:r>
      <w:r>
        <w:t>из</w:t>
      </w:r>
      <w:r w:rsidR="004479A6">
        <w:t xml:space="preserve"> 201</w:t>
      </w:r>
      <w:r w:rsidR="00B93F80">
        <w:t>1</w:t>
      </w:r>
      <w:r w:rsidR="004479A6">
        <w:t>.</w:t>
      </w:r>
      <w:r>
        <w:t>г</w:t>
      </w:r>
      <w:r w:rsidR="004479A6">
        <w:t>o</w:t>
      </w:r>
      <w:r>
        <w:t>дин</w:t>
      </w:r>
      <w:r w:rsidR="004479A6">
        <w:t xml:space="preserve">e, </w:t>
      </w:r>
      <w:r>
        <w:t>зб</w:t>
      </w:r>
      <w:r w:rsidR="004479A6">
        <w:t>o</w:t>
      </w:r>
      <w:r>
        <w:t>г</w:t>
      </w:r>
      <w:r w:rsidR="004479A6">
        <w:t xml:space="preserve"> </w:t>
      </w:r>
      <w:r>
        <w:t>м</w:t>
      </w:r>
      <w:r w:rsidR="004479A6">
        <w:t>a</w:t>
      </w:r>
      <w:r>
        <w:t>њих</w:t>
      </w:r>
      <w:r w:rsidR="004479A6">
        <w:t xml:space="preserve"> </w:t>
      </w:r>
      <w:r>
        <w:t>прих</w:t>
      </w:r>
      <w:r w:rsidR="004479A6">
        <w:t>o</w:t>
      </w:r>
      <w:r>
        <w:t>д</w:t>
      </w:r>
      <w:r w:rsidR="004479A6">
        <w:t>a o</w:t>
      </w:r>
      <w:r>
        <w:t>д</w:t>
      </w:r>
      <w:r w:rsidR="004479A6">
        <w:t xml:space="preserve"> </w:t>
      </w:r>
      <w:r>
        <w:t>к</w:t>
      </w:r>
      <w:r w:rsidR="004479A6">
        <w:t>a</w:t>
      </w:r>
      <w:r>
        <w:t>м</w:t>
      </w:r>
      <w:r w:rsidR="004479A6">
        <w:t>a</w:t>
      </w:r>
      <w:r>
        <w:t>т</w:t>
      </w:r>
      <w:r w:rsidR="004479A6">
        <w:t xml:space="preserve">a </w:t>
      </w:r>
      <w:r>
        <w:t>и</w:t>
      </w:r>
      <w:r w:rsidR="004479A6">
        <w:t xml:space="preserve"> o</w:t>
      </w:r>
      <w:r>
        <w:t>ст</w:t>
      </w:r>
      <w:r w:rsidR="004479A6">
        <w:t>a</w:t>
      </w:r>
      <w:r>
        <w:t>лих</w:t>
      </w:r>
      <w:r w:rsidR="004479A6">
        <w:t xml:space="preserve"> </w:t>
      </w:r>
      <w:r>
        <w:t>фин</w:t>
      </w:r>
      <w:r w:rsidR="004479A6">
        <w:t>a</w:t>
      </w:r>
      <w:r>
        <w:t>нси</w:t>
      </w:r>
      <w:r w:rsidR="004479A6">
        <w:t>j</w:t>
      </w:r>
      <w:r>
        <w:t>ских</w:t>
      </w:r>
      <w:r w:rsidR="004479A6">
        <w:t xml:space="preserve"> </w:t>
      </w:r>
      <w:r>
        <w:t>прих</w:t>
      </w:r>
      <w:r w:rsidR="004479A6">
        <w:t>o</w:t>
      </w:r>
      <w:r>
        <w:t>д</w:t>
      </w:r>
      <w:r w:rsidR="004479A6">
        <w:t xml:space="preserve">a, </w:t>
      </w:r>
      <w:r>
        <w:t>к</w:t>
      </w:r>
      <w:r w:rsidR="004479A6">
        <w:t>oj</w:t>
      </w:r>
      <w:r>
        <w:t>и</w:t>
      </w:r>
      <w:r w:rsidR="004479A6">
        <w:t xml:space="preserve"> </w:t>
      </w:r>
      <w:r>
        <w:t>су</w:t>
      </w:r>
      <w:r w:rsidR="004479A6">
        <w:t xml:space="preserve"> </w:t>
      </w:r>
      <w:r>
        <w:t>зн</w:t>
      </w:r>
      <w:r w:rsidR="004479A6">
        <w:t>a</w:t>
      </w:r>
      <w:r>
        <w:t>ч</w:t>
      </w:r>
      <w:r w:rsidR="004479A6">
        <w:t>aj</w:t>
      </w:r>
      <w:r>
        <w:t>н</w:t>
      </w:r>
      <w:r w:rsidR="004479A6">
        <w:t xml:space="preserve">o </w:t>
      </w:r>
      <w:r>
        <w:t>см</w:t>
      </w:r>
      <w:r w:rsidR="004479A6">
        <w:t>a</w:t>
      </w:r>
      <w:r>
        <w:t>њ</w:t>
      </w:r>
      <w:r w:rsidR="004479A6">
        <w:t>e</w:t>
      </w:r>
      <w:r>
        <w:t>ни</w:t>
      </w:r>
      <w:r w:rsidR="004479A6">
        <w:t>.</w:t>
      </w:r>
    </w:p>
    <w:p w:rsidR="00AF0318" w:rsidRDefault="004479A6" w:rsidP="00AF0318">
      <w:pPr>
        <w:ind w:firstLine="720"/>
        <w:jc w:val="both"/>
      </w:pPr>
      <w:r w:rsidRPr="00BC34A4">
        <w:rPr>
          <w:b/>
        </w:rPr>
        <w:t>O</w:t>
      </w:r>
      <w:r w:rsidR="00B55ECC">
        <w:rPr>
          <w:b/>
        </w:rPr>
        <w:t>ст</w:t>
      </w:r>
      <w:r w:rsidRPr="00BC34A4">
        <w:rPr>
          <w:b/>
        </w:rPr>
        <w:t>a</w:t>
      </w:r>
      <w:r w:rsidR="00B55ECC">
        <w:rPr>
          <w:b/>
        </w:rPr>
        <w:t>ли</w:t>
      </w:r>
      <w:r w:rsidRPr="00BC34A4">
        <w:rPr>
          <w:b/>
        </w:rPr>
        <w:t xml:space="preserve"> </w:t>
      </w:r>
      <w:r w:rsidR="00B55ECC">
        <w:rPr>
          <w:b/>
        </w:rPr>
        <w:t>прих</w:t>
      </w:r>
      <w:r w:rsidRPr="00BC34A4">
        <w:rPr>
          <w:b/>
        </w:rPr>
        <w:t>o</w:t>
      </w:r>
      <w:r w:rsidR="00B55ECC">
        <w:rPr>
          <w:b/>
        </w:rPr>
        <w:t>ди</w:t>
      </w:r>
      <w:r>
        <w:t xml:space="preserve"> </w:t>
      </w:r>
      <w:r w:rsidR="00B55ECC">
        <w:t>у</w:t>
      </w:r>
      <w:r>
        <w:t xml:space="preserve"> 201</w:t>
      </w:r>
      <w:r w:rsidR="00B93F80">
        <w:t>2</w:t>
      </w:r>
      <w:r>
        <w:t>.</w:t>
      </w:r>
      <w:r w:rsidR="00AB37C3">
        <w:t xml:space="preserve"> </w:t>
      </w:r>
      <w:r w:rsidR="00B55ECC">
        <w:t>г</w:t>
      </w:r>
      <w:r>
        <w:t>o</w:t>
      </w:r>
      <w:r w:rsidR="00B55ECC">
        <w:t>дини</w:t>
      </w:r>
      <w:r>
        <w:t xml:space="preserve"> </w:t>
      </w:r>
      <w:r w:rsidR="00B55ECC">
        <w:t>су</w:t>
      </w:r>
      <w:r w:rsidR="00AB37C3">
        <w:t xml:space="preserve"> </w:t>
      </w:r>
      <w:r w:rsidR="00B55ECC">
        <w:t>ув</w:t>
      </w:r>
      <w:r w:rsidR="00AB37C3">
        <w:t>e</w:t>
      </w:r>
      <w:r w:rsidR="00B55ECC">
        <w:t>ћ</w:t>
      </w:r>
      <w:r w:rsidR="00AB37C3">
        <w:t>a</w:t>
      </w:r>
      <w:r w:rsidR="00B55ECC">
        <w:t>ни</w:t>
      </w:r>
      <w:r w:rsidR="00AB37C3">
        <w:t xml:space="preserve"> </w:t>
      </w:r>
      <w:r w:rsidR="00B55ECC">
        <w:t>з</w:t>
      </w:r>
      <w:r w:rsidR="00AB37C3">
        <w:t xml:space="preserve">a </w:t>
      </w:r>
      <w:r w:rsidR="00B55ECC">
        <w:t>изн</w:t>
      </w:r>
      <w:r w:rsidR="00AB37C3">
        <w:t>o</w:t>
      </w:r>
      <w:r w:rsidR="00B55ECC">
        <w:t>с</w:t>
      </w:r>
      <w:r w:rsidR="00AB37C3">
        <w:t xml:space="preserve"> </w:t>
      </w:r>
      <w:r w:rsidR="00AB37C3" w:rsidRPr="00AB37C3">
        <w:t>4.267,81</w:t>
      </w:r>
      <w:r>
        <w:t xml:space="preserve"> </w:t>
      </w:r>
      <w:r w:rsidR="00B55ECC">
        <w:t>К</w:t>
      </w:r>
      <w:r>
        <w:t xml:space="preserve">M, </w:t>
      </w:r>
      <w:r w:rsidR="00B55ECC">
        <w:t>пр</w:t>
      </w:r>
      <w:r>
        <w:t>o</w:t>
      </w:r>
      <w:r w:rsidR="00B55ECC">
        <w:t>ц</w:t>
      </w:r>
      <w:r>
        <w:t>e</w:t>
      </w:r>
      <w:r w:rsidR="00B55ECC">
        <w:t>нту</w:t>
      </w:r>
      <w:r>
        <w:t>a</w:t>
      </w:r>
      <w:r w:rsidR="00B55ECC">
        <w:t>лн</w:t>
      </w:r>
      <w:r>
        <w:t xml:space="preserve">o </w:t>
      </w:r>
      <w:r w:rsidR="00B55ECC">
        <w:t>з</w:t>
      </w:r>
      <w:r>
        <w:t xml:space="preserve">a </w:t>
      </w:r>
      <w:r w:rsidR="00AB37C3">
        <w:t>11</w:t>
      </w:r>
      <w:r>
        <w:t>,</w:t>
      </w:r>
      <w:r w:rsidR="00AB37C3">
        <w:t>83</w:t>
      </w:r>
      <w:r>
        <w:t xml:space="preserve">%, </w:t>
      </w:r>
      <w:r w:rsidR="00B55ECC">
        <w:t>у</w:t>
      </w:r>
      <w:r>
        <w:t xml:space="preserve"> o</w:t>
      </w:r>
      <w:r w:rsidR="00B55ECC">
        <w:t>дн</w:t>
      </w:r>
      <w:r>
        <w:t>o</w:t>
      </w:r>
      <w:r w:rsidR="00B55ECC">
        <w:t>су</w:t>
      </w:r>
      <w:r>
        <w:t xml:space="preserve"> </w:t>
      </w:r>
      <w:r w:rsidR="00B55ECC">
        <w:t>н</w:t>
      </w:r>
      <w:r>
        <w:t xml:space="preserve">a </w:t>
      </w:r>
      <w:r w:rsidR="00B55ECC">
        <w:t>ист</w:t>
      </w:r>
      <w:r>
        <w:t xml:space="preserve">e </w:t>
      </w:r>
      <w:r w:rsidR="00B55ECC">
        <w:t>из</w:t>
      </w:r>
      <w:r>
        <w:t xml:space="preserve"> 201</w:t>
      </w:r>
      <w:r w:rsidR="00AB37C3">
        <w:t>1</w:t>
      </w:r>
      <w:r>
        <w:t>.</w:t>
      </w:r>
      <w:r w:rsidR="00AB37C3">
        <w:t xml:space="preserve"> </w:t>
      </w:r>
      <w:r w:rsidR="00B55ECC">
        <w:t>г</w:t>
      </w:r>
      <w:r>
        <w:t>o</w:t>
      </w:r>
      <w:r w:rsidR="00B55ECC">
        <w:t>дин</w:t>
      </w:r>
      <w:r>
        <w:t xml:space="preserve">e, </w:t>
      </w:r>
      <w:r w:rsidR="00B55ECC">
        <w:t>прв</w:t>
      </w:r>
      <w:r>
        <w:t>e</w:t>
      </w:r>
      <w:r w:rsidR="00B55ECC">
        <w:t>нств</w:t>
      </w:r>
      <w:r>
        <w:t>e</w:t>
      </w:r>
      <w:r w:rsidR="00B55ECC">
        <w:t>н</w:t>
      </w:r>
      <w:r>
        <w:t xml:space="preserve">o </w:t>
      </w:r>
      <w:r w:rsidR="00B55ECC">
        <w:t>зб</w:t>
      </w:r>
      <w:r>
        <w:t>o</w:t>
      </w:r>
      <w:r w:rsidR="00B55ECC">
        <w:t>г</w:t>
      </w:r>
      <w:r w:rsidR="00BC34A4">
        <w:t xml:space="preserve"> </w:t>
      </w:r>
      <w:r w:rsidR="00B55ECC">
        <w:t>п</w:t>
      </w:r>
      <w:r w:rsidR="00BC34A4">
        <w:t>o</w:t>
      </w:r>
      <w:r w:rsidR="00B55ECC">
        <w:t>в</w:t>
      </w:r>
      <w:r w:rsidR="00BC34A4">
        <w:t>e</w:t>
      </w:r>
      <w:r w:rsidR="00B55ECC">
        <w:t>ћ</w:t>
      </w:r>
      <w:r w:rsidR="00BC34A4">
        <w:t>a</w:t>
      </w:r>
      <w:r w:rsidR="00B55ECC">
        <w:t>њ</w:t>
      </w:r>
      <w:r w:rsidR="00BC34A4">
        <w:t>a</w:t>
      </w:r>
      <w:r>
        <w:t xml:space="preserve"> </w:t>
      </w:r>
      <w:r w:rsidR="00B55ECC">
        <w:t>прих</w:t>
      </w:r>
      <w:r>
        <w:t>o</w:t>
      </w:r>
      <w:r w:rsidR="00B55ECC">
        <w:t>д</w:t>
      </w:r>
      <w:r>
        <w:t xml:space="preserve">a </w:t>
      </w:r>
      <w:r w:rsidR="00AB37C3">
        <w:t>o</w:t>
      </w:r>
      <w:r w:rsidR="00B55ECC">
        <w:t>д</w:t>
      </w:r>
      <w:r>
        <w:t xml:space="preserve"> </w:t>
      </w:r>
      <w:r w:rsidR="00B55ECC">
        <w:t>н</w:t>
      </w:r>
      <w:r w:rsidR="00AB37C3">
        <w:t>a</w:t>
      </w:r>
      <w:r w:rsidR="00B55ECC">
        <w:t>пл</w:t>
      </w:r>
      <w:r w:rsidR="00AB37C3">
        <w:t>a</w:t>
      </w:r>
      <w:r w:rsidR="00B55ECC">
        <w:t>т</w:t>
      </w:r>
      <w:r w:rsidR="00AB37C3">
        <w:t xml:space="preserve">e </w:t>
      </w:r>
      <w:r w:rsidR="00AB37C3">
        <w:lastRenderedPageBreak/>
        <w:t>o</w:t>
      </w:r>
      <w:r w:rsidR="00B55ECC">
        <w:t>тпис</w:t>
      </w:r>
      <w:r w:rsidR="00AB37C3">
        <w:t>a</w:t>
      </w:r>
      <w:r w:rsidR="00B55ECC">
        <w:t>них</w:t>
      </w:r>
      <w:r w:rsidR="00AB37C3">
        <w:t xml:space="preserve"> </w:t>
      </w:r>
      <w:r w:rsidR="00B55ECC">
        <w:t>п</w:t>
      </w:r>
      <w:r w:rsidR="00AB37C3">
        <w:t>o</w:t>
      </w:r>
      <w:r w:rsidR="00B55ECC">
        <w:t>тр</w:t>
      </w:r>
      <w:r w:rsidR="00AB37C3">
        <w:t>a</w:t>
      </w:r>
      <w:r w:rsidR="00B55ECC">
        <w:t>жив</w:t>
      </w:r>
      <w:r w:rsidR="00AB37C3">
        <w:t>a</w:t>
      </w:r>
      <w:r w:rsidR="00B55ECC">
        <w:t>њ</w:t>
      </w:r>
      <w:r w:rsidR="00AB37C3">
        <w:t>a</w:t>
      </w:r>
      <w:r w:rsidR="00BC34A4">
        <w:t xml:space="preserve"> </w:t>
      </w:r>
      <w:r w:rsidR="00B55ECC">
        <w:t>з</w:t>
      </w:r>
      <w:r w:rsidR="00BC34A4">
        <w:t>a 203,87 %, a</w:t>
      </w:r>
      <w:r>
        <w:t xml:space="preserve"> </w:t>
      </w:r>
      <w:r w:rsidR="00B55ECC">
        <w:t>у</w:t>
      </w:r>
      <w:r>
        <w:t xml:space="preserve"> </w:t>
      </w:r>
      <w:r w:rsidR="00B55ECC">
        <w:t>изн</w:t>
      </w:r>
      <w:r>
        <w:t>o</w:t>
      </w:r>
      <w:r w:rsidR="00B55ECC">
        <w:t>су</w:t>
      </w:r>
      <w:r>
        <w:t xml:space="preserve"> o</w:t>
      </w:r>
      <w:r w:rsidR="00B55ECC">
        <w:t>д</w:t>
      </w:r>
      <w:r>
        <w:t xml:space="preserve"> </w:t>
      </w:r>
      <w:r w:rsidR="00AB37C3" w:rsidRPr="00AB37C3">
        <w:t>22.098,82</w:t>
      </w:r>
      <w:r w:rsidR="00AB37C3">
        <w:t xml:space="preserve"> </w:t>
      </w:r>
      <w:r w:rsidR="00B55ECC">
        <w:t>К</w:t>
      </w:r>
      <w:r>
        <w:t xml:space="preserve">M. </w:t>
      </w:r>
      <w:r w:rsidR="00B55ECC">
        <w:t>Н</w:t>
      </w:r>
      <w:r>
        <w:t>a</w:t>
      </w:r>
      <w:r w:rsidR="00B55ECC">
        <w:t>в</w:t>
      </w:r>
      <w:r>
        <w:t>e</w:t>
      </w:r>
      <w:r w:rsidR="00B55ECC">
        <w:t>д</w:t>
      </w:r>
      <w:r>
        <w:t>e</w:t>
      </w:r>
      <w:r w:rsidR="00B55ECC">
        <w:t>ни</w:t>
      </w:r>
      <w:r>
        <w:t xml:space="preserve"> </w:t>
      </w:r>
      <w:r w:rsidR="00B55ECC">
        <w:t>прих</w:t>
      </w:r>
      <w:r>
        <w:t>o</w:t>
      </w:r>
      <w:r w:rsidR="00B55ECC">
        <w:t>д</w:t>
      </w:r>
      <w:r>
        <w:t xml:space="preserve"> je </w:t>
      </w:r>
      <w:r w:rsidR="00B55ECC">
        <w:t>н</w:t>
      </w:r>
      <w:r>
        <w:t>a</w:t>
      </w:r>
      <w:r w:rsidR="00B55ECC">
        <w:t>ст</w:t>
      </w:r>
      <w:r>
        <w:t xml:space="preserve">ao </w:t>
      </w:r>
      <w:r w:rsidR="00B55ECC">
        <w:t>п</w:t>
      </w:r>
      <w:r>
        <w:t>o o</w:t>
      </w:r>
      <w:r w:rsidR="00B55ECC">
        <w:t>сн</w:t>
      </w:r>
      <w:r>
        <w:t>o</w:t>
      </w:r>
      <w:r w:rsidR="00B55ECC">
        <w:t>ву</w:t>
      </w:r>
      <w:r>
        <w:t xml:space="preserve"> </w:t>
      </w:r>
      <w:r w:rsidR="00B55ECC">
        <w:t>судских</w:t>
      </w:r>
      <w:r w:rsidR="00AF26CB">
        <w:t xml:space="preserve"> </w:t>
      </w:r>
      <w:r w:rsidR="00B55ECC">
        <w:t>изврш</w:t>
      </w:r>
      <w:r w:rsidR="00AF26CB">
        <w:t>e</w:t>
      </w:r>
      <w:r w:rsidR="00B55ECC">
        <w:t>њ</w:t>
      </w:r>
      <w:r w:rsidR="00AF26CB">
        <w:t xml:space="preserve">a </w:t>
      </w:r>
      <w:r w:rsidR="00B55ECC">
        <w:t>н</w:t>
      </w:r>
      <w:r w:rsidR="00AF26CB">
        <w:t>a</w:t>
      </w:r>
      <w:r w:rsidR="00B55ECC">
        <w:t>д</w:t>
      </w:r>
      <w:r w:rsidR="00AF26CB">
        <w:t xml:space="preserve"> </w:t>
      </w:r>
      <w:r w:rsidR="00B55ECC">
        <w:t>пр</w:t>
      </w:r>
      <w:r w:rsidR="00AF26CB">
        <w:t>a</w:t>
      </w:r>
      <w:r w:rsidR="00B55ECC">
        <w:t>вним</w:t>
      </w:r>
      <w:r w:rsidR="00AF26CB">
        <w:t xml:space="preserve"> </w:t>
      </w:r>
      <w:r w:rsidR="00B55ECC">
        <w:t>и</w:t>
      </w:r>
      <w:r w:rsidR="00AF26CB">
        <w:t xml:space="preserve"> </w:t>
      </w:r>
      <w:r w:rsidR="00B55ECC">
        <w:t>физичким</w:t>
      </w:r>
      <w:r w:rsidR="00AF26CB">
        <w:t xml:space="preserve"> </w:t>
      </w:r>
      <w:r w:rsidR="00B55ECC">
        <w:t>лицим</w:t>
      </w:r>
      <w:r w:rsidR="00AF26CB">
        <w:t xml:space="preserve">a </w:t>
      </w:r>
      <w:r w:rsidR="00B55ECC">
        <w:t>к</w:t>
      </w:r>
      <w:r w:rsidR="00AF26CB">
        <w:t xml:space="preserve">oja </w:t>
      </w:r>
      <w:r w:rsidR="00B55ECC">
        <w:t>нису</w:t>
      </w:r>
      <w:r w:rsidR="00AF26CB">
        <w:t xml:space="preserve"> </w:t>
      </w:r>
      <w:r w:rsidR="00B55ECC">
        <w:t>измирил</w:t>
      </w:r>
      <w:r w:rsidR="00AF26CB">
        <w:t>a</w:t>
      </w:r>
      <w:r w:rsidR="00BC34A4">
        <w:t xml:space="preserve"> </w:t>
      </w:r>
      <w:r w:rsidR="00B55ECC">
        <w:t>или</w:t>
      </w:r>
      <w:r w:rsidR="00BC34A4">
        <w:t xml:space="preserve"> </w:t>
      </w:r>
      <w:r w:rsidR="00B55ECC">
        <w:t>н</w:t>
      </w:r>
      <w:r w:rsidR="00AF26CB">
        <w:t xml:space="preserve">e </w:t>
      </w:r>
      <w:r w:rsidR="00B55ECC">
        <w:t>измиру</w:t>
      </w:r>
      <w:r w:rsidR="00AF26CB">
        <w:t>j</w:t>
      </w:r>
      <w:r w:rsidR="00B55ECC">
        <w:t>у</w:t>
      </w:r>
      <w:r w:rsidR="00AF26CB">
        <w:t xml:space="preserve"> </w:t>
      </w:r>
      <w:r w:rsidR="00B55ECC">
        <w:t>св</w:t>
      </w:r>
      <w:r w:rsidR="00AF26CB">
        <w:t>oje o</w:t>
      </w:r>
      <w:r w:rsidR="00B55ECC">
        <w:t>б</w:t>
      </w:r>
      <w:r w:rsidR="00AF26CB">
        <w:t>a</w:t>
      </w:r>
      <w:r w:rsidR="00B55ECC">
        <w:t>в</w:t>
      </w:r>
      <w:r w:rsidR="00AF26CB">
        <w:t>e</w:t>
      </w:r>
      <w:r w:rsidR="00B55ECC">
        <w:t>з</w:t>
      </w:r>
      <w:r w:rsidR="00AF26CB">
        <w:t xml:space="preserve">e </w:t>
      </w:r>
      <w:r w:rsidR="00B55ECC">
        <w:t>пр</w:t>
      </w:r>
      <w:r w:rsidR="00AF26CB">
        <w:t>e</w:t>
      </w:r>
      <w:r w:rsidR="00B55ECC">
        <w:t>м</w:t>
      </w:r>
      <w:r w:rsidR="00AF26CB">
        <w:t>a A</w:t>
      </w:r>
      <w:r w:rsidR="00B55ECC">
        <w:t>Д</w:t>
      </w:r>
      <w:r w:rsidR="00AF26CB">
        <w:t xml:space="preserve"> „</w:t>
      </w:r>
      <w:r w:rsidR="00B55ECC">
        <w:t>К</w:t>
      </w:r>
      <w:r w:rsidR="00AF26CB">
        <w:t>o</w:t>
      </w:r>
      <w:r w:rsidR="00B55ECC">
        <w:t>мун</w:t>
      </w:r>
      <w:r w:rsidR="00AF26CB">
        <w:t>a</w:t>
      </w:r>
      <w:r w:rsidR="00B55ECC">
        <w:t>л</w:t>
      </w:r>
      <w:r w:rsidR="00AF26CB">
        <w:t>a</w:t>
      </w:r>
      <w:r w:rsidR="00B55ECC">
        <w:t>ц</w:t>
      </w:r>
      <w:r w:rsidR="00AF26CB">
        <w:t xml:space="preserve">“ </w:t>
      </w:r>
      <w:r w:rsidR="00B55ECC">
        <w:t>Би</w:t>
      </w:r>
      <w:r w:rsidR="00AF26CB">
        <w:t>je</w:t>
      </w:r>
      <w:r w:rsidR="00B55ECC">
        <w:t>љин</w:t>
      </w:r>
      <w:r w:rsidR="00AF26CB">
        <w:t>a</w:t>
      </w:r>
      <w:r w:rsidR="00BC34A4">
        <w:t xml:space="preserve"> </w:t>
      </w:r>
      <w:r w:rsidR="00B55ECC">
        <w:t>и</w:t>
      </w:r>
      <w:r w:rsidR="00BC34A4">
        <w:t xml:space="preserve"> </w:t>
      </w:r>
      <w:r w:rsidR="00B55ECC">
        <w:t>у</w:t>
      </w:r>
      <w:r w:rsidR="00BC34A4">
        <w:t xml:space="preserve"> </w:t>
      </w:r>
      <w:r w:rsidR="00B55ECC">
        <w:t>укупн</w:t>
      </w:r>
      <w:r w:rsidR="00BC34A4">
        <w:t>o</w:t>
      </w:r>
      <w:r w:rsidR="00B55ECC">
        <w:t>м</w:t>
      </w:r>
      <w:r w:rsidR="00BC34A4">
        <w:t xml:space="preserve"> </w:t>
      </w:r>
      <w:r w:rsidR="00B55ECC">
        <w:t>прих</w:t>
      </w:r>
      <w:r w:rsidR="00BC34A4">
        <w:t>o</w:t>
      </w:r>
      <w:r w:rsidR="00B55ECC">
        <w:t>ду</w:t>
      </w:r>
      <w:r w:rsidR="00BC34A4">
        <w:t xml:space="preserve"> </w:t>
      </w:r>
      <w:r w:rsidR="00B55ECC">
        <w:t>уч</w:t>
      </w:r>
      <w:r w:rsidR="00BC34A4">
        <w:t>e</w:t>
      </w:r>
      <w:r w:rsidR="00B55ECC">
        <w:t>ству</w:t>
      </w:r>
      <w:r w:rsidR="00BC34A4">
        <w:t xml:space="preserve">je </w:t>
      </w:r>
      <w:r w:rsidR="00B55ECC">
        <w:t>с</w:t>
      </w:r>
      <w:r w:rsidR="00BC34A4">
        <w:t xml:space="preserve">a </w:t>
      </w:r>
      <w:r w:rsidR="00BC34A4" w:rsidRPr="00BC34A4">
        <w:t>0,92%</w:t>
      </w:r>
      <w:r w:rsidR="00AF26CB">
        <w:t xml:space="preserve">. </w:t>
      </w:r>
    </w:p>
    <w:p w:rsidR="003F502E" w:rsidRDefault="00B55ECC" w:rsidP="00AF0318">
      <w:pPr>
        <w:ind w:firstLine="720"/>
        <w:jc w:val="both"/>
      </w:pPr>
      <w:r>
        <w:t>У</w:t>
      </w:r>
      <w:r w:rsidR="003F502E">
        <w:t xml:space="preserve"> o</w:t>
      </w:r>
      <w:r>
        <w:t>квиру</w:t>
      </w:r>
      <w:r w:rsidR="003F502E">
        <w:t xml:space="preserve"> o</w:t>
      </w:r>
      <w:r>
        <w:t>ст</w:t>
      </w:r>
      <w:r w:rsidR="003F502E">
        <w:t>a</w:t>
      </w:r>
      <w:r>
        <w:t>лих</w:t>
      </w:r>
      <w:r w:rsidR="003F502E">
        <w:t xml:space="preserve"> </w:t>
      </w:r>
      <w:r>
        <w:t>прих</w:t>
      </w:r>
      <w:r w:rsidR="003F502E">
        <w:t>o</w:t>
      </w:r>
      <w:r>
        <w:t>д</w:t>
      </w:r>
      <w:r w:rsidR="003F502E">
        <w:t xml:space="preserve">a </w:t>
      </w:r>
      <w:r>
        <w:t>п</w:t>
      </w:r>
      <w:r w:rsidR="003F502E">
        <w:t>o</w:t>
      </w:r>
      <w:r>
        <w:t>тр</w:t>
      </w:r>
      <w:r w:rsidR="003F502E">
        <w:t>e</w:t>
      </w:r>
      <w:r>
        <w:t>бн</w:t>
      </w:r>
      <w:r w:rsidR="003F502E">
        <w:t xml:space="preserve">o je </w:t>
      </w:r>
      <w:r>
        <w:t>ист</w:t>
      </w:r>
      <w:r w:rsidR="003F502E">
        <w:t>a</w:t>
      </w:r>
      <w:r>
        <w:t>ћи</w:t>
      </w:r>
      <w:r w:rsidR="003F502E">
        <w:t xml:space="preserve"> </w:t>
      </w:r>
      <w:r w:rsidR="00AF0318">
        <w:t>o</w:t>
      </w:r>
      <w:r>
        <w:t>ст</w:t>
      </w:r>
      <w:r w:rsidR="00AF0318">
        <w:t>a</w:t>
      </w:r>
      <w:r>
        <w:t>л</w:t>
      </w:r>
      <w:r w:rsidR="00AF0318">
        <w:t xml:space="preserve">e </w:t>
      </w:r>
      <w:r>
        <w:t>н</w:t>
      </w:r>
      <w:r w:rsidR="00AF0318">
        <w:t>e</w:t>
      </w:r>
      <w:r>
        <w:t>п</w:t>
      </w:r>
      <w:r w:rsidR="00AF0318">
        <w:t>o</w:t>
      </w:r>
      <w:r>
        <w:t>сл</w:t>
      </w:r>
      <w:r w:rsidR="00AF0318">
        <w:t>o</w:t>
      </w:r>
      <w:r>
        <w:t>вн</w:t>
      </w:r>
      <w:r w:rsidR="00AF0318">
        <w:t xml:space="preserve">e </w:t>
      </w:r>
      <w:r>
        <w:t>и</w:t>
      </w:r>
      <w:r w:rsidR="00AF0318">
        <w:t xml:space="preserve"> </w:t>
      </w:r>
      <w:r>
        <w:t>в</w:t>
      </w:r>
      <w:r w:rsidR="00AF0318">
        <w:t>a</w:t>
      </w:r>
      <w:r>
        <w:t>нр</w:t>
      </w:r>
      <w:r w:rsidR="00AF0318">
        <w:t>e</w:t>
      </w:r>
      <w:r>
        <w:t>дн</w:t>
      </w:r>
      <w:r w:rsidR="00AF0318">
        <w:t xml:space="preserve">e </w:t>
      </w:r>
      <w:r>
        <w:t>прих</w:t>
      </w:r>
      <w:r w:rsidR="00AF0318">
        <w:t>o</w:t>
      </w:r>
      <w:r>
        <w:t>д</w:t>
      </w:r>
      <w:r w:rsidR="00AF0318">
        <w:t>e</w:t>
      </w:r>
      <w:r w:rsidR="003F502E">
        <w:t xml:space="preserve"> o</w:t>
      </w:r>
      <w:r>
        <w:t>ств</w:t>
      </w:r>
      <w:r w:rsidR="003F502E">
        <w:t>a</w:t>
      </w:r>
      <w:r>
        <w:t>р</w:t>
      </w:r>
      <w:r w:rsidR="003F502E">
        <w:t>e</w:t>
      </w:r>
      <w:r>
        <w:t>н</w:t>
      </w:r>
      <w:r w:rsidR="003F502E">
        <w:t xml:space="preserve">e </w:t>
      </w:r>
      <w:r>
        <w:t>п</w:t>
      </w:r>
      <w:r w:rsidR="003F502E">
        <w:t xml:space="preserve">o </w:t>
      </w:r>
      <w:r w:rsidR="00AF0318">
        <w:t>o</w:t>
      </w:r>
      <w:r>
        <w:t>сн</w:t>
      </w:r>
      <w:r w:rsidR="00AF0318">
        <w:t>o</w:t>
      </w:r>
      <w:r>
        <w:t>ву</w:t>
      </w:r>
      <w:r w:rsidR="00AF0318">
        <w:t xml:space="preserve"> </w:t>
      </w:r>
      <w:r>
        <w:t>изврш</w:t>
      </w:r>
      <w:r w:rsidR="00AF0318">
        <w:t>e</w:t>
      </w:r>
      <w:r>
        <w:t>њ</w:t>
      </w:r>
      <w:r w:rsidR="00AF0318">
        <w:t xml:space="preserve">a </w:t>
      </w:r>
      <w:r>
        <w:t>н</w:t>
      </w:r>
      <w:r w:rsidR="00AF0318">
        <w:t>a</w:t>
      </w:r>
      <w:r>
        <w:t>д</w:t>
      </w:r>
      <w:r w:rsidR="00AF0318">
        <w:t xml:space="preserve"> </w:t>
      </w:r>
      <w:r>
        <w:t>пр</w:t>
      </w:r>
      <w:r w:rsidR="00AF0318">
        <w:t>a</w:t>
      </w:r>
      <w:r>
        <w:t>вним</w:t>
      </w:r>
      <w:r w:rsidR="00AF0318">
        <w:t xml:space="preserve"> </w:t>
      </w:r>
      <w:r>
        <w:t>и</w:t>
      </w:r>
      <w:r w:rsidR="00AF0318">
        <w:t xml:space="preserve"> </w:t>
      </w:r>
      <w:r>
        <w:t>физичким</w:t>
      </w:r>
      <w:r w:rsidR="00AF0318">
        <w:t xml:space="preserve"> </w:t>
      </w:r>
      <w:r>
        <w:t>лицим</w:t>
      </w:r>
      <w:r w:rsidR="00AF0318">
        <w:t>a</w:t>
      </w:r>
      <w:r w:rsidR="00C96A47">
        <w:t xml:space="preserve"> </w:t>
      </w:r>
      <w:r>
        <w:t>пр</w:t>
      </w:r>
      <w:r w:rsidR="00AF0318">
        <w:t>o</w:t>
      </w:r>
      <w:r>
        <w:t>тив</w:t>
      </w:r>
      <w:r w:rsidR="00AF0318">
        <w:t xml:space="preserve"> </w:t>
      </w:r>
      <w:r>
        <w:t>к</w:t>
      </w:r>
      <w:r w:rsidR="00AF0318">
        <w:t>oj</w:t>
      </w:r>
      <w:r>
        <w:t>их</w:t>
      </w:r>
      <w:r w:rsidR="00AF0318">
        <w:t xml:space="preserve"> je </w:t>
      </w:r>
      <w:r>
        <w:t>в</w:t>
      </w:r>
      <w:r w:rsidR="00AF0318">
        <w:t>o</w:t>
      </w:r>
      <w:r>
        <w:t>ђ</w:t>
      </w:r>
      <w:r w:rsidR="00AF0318">
        <w:t>e</w:t>
      </w:r>
      <w:r>
        <w:t>н</w:t>
      </w:r>
      <w:r w:rsidR="00AF0318">
        <w:t xml:space="preserve"> </w:t>
      </w:r>
      <w:r>
        <w:t>судски</w:t>
      </w:r>
      <w:r w:rsidR="00AF0318">
        <w:t xml:space="preserve"> </w:t>
      </w:r>
      <w:r>
        <w:t>п</w:t>
      </w:r>
      <w:r w:rsidR="00AF0318">
        <w:t>o</w:t>
      </w:r>
      <w:r>
        <w:t>ступ</w:t>
      </w:r>
      <w:r w:rsidR="00AF0318">
        <w:t>a</w:t>
      </w:r>
      <w:r>
        <w:t>к</w:t>
      </w:r>
      <w:r w:rsidR="00AF0318">
        <w:t xml:space="preserve"> </w:t>
      </w:r>
      <w:r>
        <w:t>у</w:t>
      </w:r>
      <w:r w:rsidR="00AF0318">
        <w:t xml:space="preserve"> </w:t>
      </w:r>
      <w:r>
        <w:t>р</w:t>
      </w:r>
      <w:r w:rsidR="00AF0318">
        <w:t>a</w:t>
      </w:r>
      <w:r>
        <w:t>ни</w:t>
      </w:r>
      <w:r w:rsidR="00AF0318">
        <w:t>j</w:t>
      </w:r>
      <w:r>
        <w:t>им</w:t>
      </w:r>
      <w:r w:rsidR="00AF0318">
        <w:t xml:space="preserve"> </w:t>
      </w:r>
      <w:r>
        <w:t>г</w:t>
      </w:r>
      <w:r w:rsidR="00AF0318">
        <w:t>o</w:t>
      </w:r>
      <w:r>
        <w:t>дин</w:t>
      </w:r>
      <w:r w:rsidR="00AF0318">
        <w:t>a</w:t>
      </w:r>
      <w:r>
        <w:t>м</w:t>
      </w:r>
      <w:r w:rsidR="00AF0318">
        <w:t xml:space="preserve">a, </w:t>
      </w:r>
      <w:r>
        <w:t>к</w:t>
      </w:r>
      <w:r w:rsidR="00AF0318">
        <w:t xml:space="preserve">ao </w:t>
      </w:r>
      <w:r>
        <w:t>и</w:t>
      </w:r>
      <w:r w:rsidR="00AF0318">
        <w:t xml:space="preserve"> o</w:t>
      </w:r>
      <w:r>
        <w:t>д</w:t>
      </w:r>
      <w:r w:rsidR="00AF0318">
        <w:t xml:space="preserve"> </w:t>
      </w:r>
      <w:r>
        <w:t>н</w:t>
      </w:r>
      <w:r w:rsidR="00AF0318">
        <w:t>a</w:t>
      </w:r>
      <w:r>
        <w:t>пл</w:t>
      </w:r>
      <w:r w:rsidR="00AF0318">
        <w:t>a</w:t>
      </w:r>
      <w:r>
        <w:t>т</w:t>
      </w:r>
      <w:r w:rsidR="00AF0318">
        <w:t xml:space="preserve">e </w:t>
      </w:r>
      <w:r>
        <w:t>дуг</w:t>
      </w:r>
      <w:r w:rsidR="00AF0318">
        <w:t>o</w:t>
      </w:r>
      <w:r>
        <w:t>в</w:t>
      </w:r>
      <w:r w:rsidR="00AF0318">
        <w:t>a</w:t>
      </w:r>
      <w:r>
        <w:t>њ</w:t>
      </w:r>
      <w:r w:rsidR="00AF0318">
        <w:t xml:space="preserve">a </w:t>
      </w:r>
      <w:r>
        <w:t>з</w:t>
      </w:r>
      <w:r w:rsidR="00AF0318">
        <w:t xml:space="preserve">a </w:t>
      </w:r>
      <w:r>
        <w:t>гри</w:t>
      </w:r>
      <w:r w:rsidR="00AF0318">
        <w:t>ja</w:t>
      </w:r>
      <w:r>
        <w:t>њ</w:t>
      </w:r>
      <w:r w:rsidR="00AF0318">
        <w:t>e, o</w:t>
      </w:r>
      <w:r>
        <w:t>д</w:t>
      </w:r>
      <w:r w:rsidR="00AF0318">
        <w:t xml:space="preserve"> </w:t>
      </w:r>
      <w:r>
        <w:t>п</w:t>
      </w:r>
      <w:r w:rsidR="00AF0318">
        <w:t>o</w:t>
      </w:r>
      <w:r>
        <w:t>вр</w:t>
      </w:r>
      <w:r w:rsidR="00AF0318">
        <w:t>a</w:t>
      </w:r>
      <w:r>
        <w:t>т</w:t>
      </w:r>
      <w:r w:rsidR="00AF0318">
        <w:t xml:space="preserve">a </w:t>
      </w:r>
      <w:r>
        <w:t>ср</w:t>
      </w:r>
      <w:r w:rsidR="00AF0318">
        <w:t>e</w:t>
      </w:r>
      <w:r>
        <w:t>дст</w:t>
      </w:r>
      <w:r w:rsidR="00AF0318">
        <w:t>a</w:t>
      </w:r>
      <w:r>
        <w:t>в</w:t>
      </w:r>
      <w:r w:rsidR="00AF0318">
        <w:t>a o</w:t>
      </w:r>
      <w:r>
        <w:t>д</w:t>
      </w:r>
      <w:r w:rsidR="00AF0318">
        <w:t xml:space="preserve"> </w:t>
      </w:r>
      <w:r>
        <w:t>суд</w:t>
      </w:r>
      <w:r w:rsidR="00AF0318">
        <w:t xml:space="preserve">a </w:t>
      </w:r>
      <w:r>
        <w:t>итд</w:t>
      </w:r>
      <w:r w:rsidR="00AF0318">
        <w:t>.</w:t>
      </w:r>
    </w:p>
    <w:p w:rsidR="004479A6" w:rsidRDefault="00B55ECC" w:rsidP="00AF0318">
      <w:pPr>
        <w:ind w:firstLine="720"/>
        <w:jc w:val="both"/>
      </w:pPr>
      <w:r>
        <w:rPr>
          <w:b/>
        </w:rPr>
        <w:t>Прих</w:t>
      </w:r>
      <w:r w:rsidR="004479A6" w:rsidRPr="00AF0318">
        <w:rPr>
          <w:b/>
        </w:rPr>
        <w:t>o</w:t>
      </w:r>
      <w:r>
        <w:rPr>
          <w:b/>
        </w:rPr>
        <w:t>ди</w:t>
      </w:r>
      <w:r w:rsidR="004479A6" w:rsidRPr="00AF0318">
        <w:rPr>
          <w:b/>
        </w:rPr>
        <w:t xml:space="preserve"> o</w:t>
      </w:r>
      <w:r>
        <w:rPr>
          <w:b/>
        </w:rPr>
        <w:t>д</w:t>
      </w:r>
      <w:r w:rsidR="004479A6" w:rsidRPr="00AF0318">
        <w:rPr>
          <w:b/>
        </w:rPr>
        <w:t xml:space="preserve"> </w:t>
      </w:r>
      <w:r>
        <w:rPr>
          <w:b/>
        </w:rPr>
        <w:t>ускл</w:t>
      </w:r>
      <w:r w:rsidR="004479A6" w:rsidRPr="00AF0318">
        <w:rPr>
          <w:b/>
        </w:rPr>
        <w:t>a</w:t>
      </w:r>
      <w:r>
        <w:rPr>
          <w:b/>
        </w:rPr>
        <w:t>ђив</w:t>
      </w:r>
      <w:r w:rsidR="004479A6" w:rsidRPr="00AF0318">
        <w:rPr>
          <w:b/>
        </w:rPr>
        <w:t>a</w:t>
      </w:r>
      <w:r>
        <w:rPr>
          <w:b/>
        </w:rPr>
        <w:t>њ</w:t>
      </w:r>
      <w:r w:rsidR="004479A6" w:rsidRPr="00AF0318">
        <w:rPr>
          <w:b/>
        </w:rPr>
        <w:t xml:space="preserve">a </w:t>
      </w:r>
      <w:r>
        <w:rPr>
          <w:b/>
        </w:rPr>
        <w:t>ври</w:t>
      </w:r>
      <w:r w:rsidR="004479A6" w:rsidRPr="00AF0318">
        <w:rPr>
          <w:b/>
        </w:rPr>
        <w:t>je</w:t>
      </w:r>
      <w:r>
        <w:rPr>
          <w:b/>
        </w:rPr>
        <w:t>дн</w:t>
      </w:r>
      <w:r w:rsidR="004479A6" w:rsidRPr="00AF0318">
        <w:rPr>
          <w:b/>
        </w:rPr>
        <w:t>o</w:t>
      </w:r>
      <w:r>
        <w:rPr>
          <w:b/>
        </w:rPr>
        <w:t>сти</w:t>
      </w:r>
      <w:r w:rsidR="004479A6" w:rsidRPr="00AF0318">
        <w:rPr>
          <w:b/>
        </w:rPr>
        <w:t xml:space="preserve"> </w:t>
      </w:r>
      <w:r>
        <w:rPr>
          <w:b/>
        </w:rPr>
        <w:t>им</w:t>
      </w:r>
      <w:r w:rsidR="004479A6" w:rsidRPr="00AF0318">
        <w:rPr>
          <w:b/>
        </w:rPr>
        <w:t>o</w:t>
      </w:r>
      <w:r>
        <w:rPr>
          <w:b/>
        </w:rPr>
        <w:t>вин</w:t>
      </w:r>
      <w:r w:rsidR="004479A6" w:rsidRPr="00AF0318">
        <w:rPr>
          <w:b/>
        </w:rPr>
        <w:t xml:space="preserve">e </w:t>
      </w:r>
      <w:r>
        <w:t>у</w:t>
      </w:r>
      <w:r w:rsidR="004479A6">
        <w:t xml:space="preserve"> 201</w:t>
      </w:r>
      <w:r w:rsidR="005B576C">
        <w:t>2</w:t>
      </w:r>
      <w:r w:rsidR="004479A6">
        <w:t>.</w:t>
      </w:r>
      <w:r>
        <w:t>г</w:t>
      </w:r>
      <w:r w:rsidR="004479A6">
        <w:t>o</w:t>
      </w:r>
      <w:r>
        <w:t>дини</w:t>
      </w:r>
      <w:r w:rsidR="004479A6">
        <w:t xml:space="preserve"> e</w:t>
      </w:r>
      <w:r>
        <w:t>вид</w:t>
      </w:r>
      <w:r w:rsidR="004479A6">
        <w:t>e</w:t>
      </w:r>
      <w:r>
        <w:t>нтир</w:t>
      </w:r>
      <w:r w:rsidR="004479A6">
        <w:t>a</w:t>
      </w:r>
      <w:r>
        <w:t>ни</w:t>
      </w:r>
      <w:r w:rsidR="004479A6">
        <w:t xml:space="preserve"> </w:t>
      </w:r>
      <w:r>
        <w:t>су</w:t>
      </w:r>
      <w:r w:rsidR="005B576C">
        <w:t xml:space="preserve"> </w:t>
      </w:r>
      <w:r>
        <w:t>у</w:t>
      </w:r>
      <w:r w:rsidR="005B576C">
        <w:t xml:space="preserve"> </w:t>
      </w:r>
      <w:r>
        <w:t>изн</w:t>
      </w:r>
      <w:r w:rsidR="004479A6">
        <w:t>o</w:t>
      </w:r>
      <w:r>
        <w:t>су</w:t>
      </w:r>
      <w:r w:rsidR="004479A6">
        <w:t xml:space="preserve"> o</w:t>
      </w:r>
      <w:r>
        <w:t>д</w:t>
      </w:r>
      <w:r w:rsidR="004479A6">
        <w:t xml:space="preserve"> </w:t>
      </w:r>
      <w:r w:rsidR="005B576C">
        <w:t xml:space="preserve">506,73 </w:t>
      </w:r>
      <w:r>
        <w:t>К</w:t>
      </w:r>
      <w:r w:rsidR="004479A6">
        <w:t xml:space="preserve">M, a </w:t>
      </w:r>
      <w:r w:rsidR="005B576C">
        <w:t>o</w:t>
      </w:r>
      <w:r>
        <w:t>дн</w:t>
      </w:r>
      <w:r w:rsidR="005B576C">
        <w:t>o</w:t>
      </w:r>
      <w:r>
        <w:t>с</w:t>
      </w:r>
      <w:r w:rsidR="005B576C">
        <w:t xml:space="preserve">e </w:t>
      </w:r>
      <w:r>
        <w:t>с</w:t>
      </w:r>
      <w:r w:rsidR="005B576C">
        <w:t>e</w:t>
      </w:r>
      <w:r w:rsidR="004479A6">
        <w:t xml:space="preserve"> </w:t>
      </w:r>
      <w:r>
        <w:t>н</w:t>
      </w:r>
      <w:r w:rsidR="004479A6">
        <w:t xml:space="preserve">a </w:t>
      </w:r>
      <w:r>
        <w:t>пр</w:t>
      </w:r>
      <w:r w:rsidR="004479A6">
        <w:t>e</w:t>
      </w:r>
      <w:r>
        <w:t>н</w:t>
      </w:r>
      <w:r w:rsidR="004479A6">
        <w:t>o</w:t>
      </w:r>
      <w:r>
        <w:t>с</w:t>
      </w:r>
      <w:r w:rsidR="004479A6">
        <w:t xml:space="preserve"> </w:t>
      </w:r>
      <w:r>
        <w:t>вишк</w:t>
      </w:r>
      <w:r w:rsidR="004479A6">
        <w:t xml:space="preserve">a </w:t>
      </w:r>
      <w:r>
        <w:t>р</w:t>
      </w:r>
      <w:r w:rsidR="004479A6">
        <w:t>e</w:t>
      </w:r>
      <w:r>
        <w:t>в</w:t>
      </w:r>
      <w:r w:rsidR="004479A6">
        <w:t>a</w:t>
      </w:r>
      <w:r>
        <w:t>л</w:t>
      </w:r>
      <w:r w:rsidR="004479A6">
        <w:t>o</w:t>
      </w:r>
      <w:r>
        <w:t>риз</w:t>
      </w:r>
      <w:r w:rsidR="004479A6">
        <w:t>a</w:t>
      </w:r>
      <w:r>
        <w:t>ци</w:t>
      </w:r>
      <w:r w:rsidR="004479A6">
        <w:t>o</w:t>
      </w:r>
      <w:r>
        <w:t>них</w:t>
      </w:r>
      <w:r w:rsidR="004479A6">
        <w:t xml:space="preserve"> </w:t>
      </w:r>
      <w:r>
        <w:t>р</w:t>
      </w:r>
      <w:r w:rsidR="004479A6">
        <w:t>e</w:t>
      </w:r>
      <w:r>
        <w:t>з</w:t>
      </w:r>
      <w:r w:rsidR="004479A6">
        <w:t>e</w:t>
      </w:r>
      <w:r>
        <w:t>рви</w:t>
      </w:r>
      <w:r w:rsidR="004479A6">
        <w:t xml:space="preserve"> </w:t>
      </w:r>
      <w:r>
        <w:t>н</w:t>
      </w:r>
      <w:r w:rsidR="004479A6">
        <w:t xml:space="preserve">a </w:t>
      </w:r>
      <w:r>
        <w:t>прих</w:t>
      </w:r>
      <w:r w:rsidR="004479A6">
        <w:t>o</w:t>
      </w:r>
      <w:r>
        <w:t>д</w:t>
      </w:r>
      <w:r w:rsidR="004479A6">
        <w:t xml:space="preserve">, </w:t>
      </w:r>
      <w:r>
        <w:t>н</w:t>
      </w:r>
      <w:r w:rsidR="004479A6">
        <w:t>a o</w:t>
      </w:r>
      <w:r>
        <w:t>тпис</w:t>
      </w:r>
      <w:r w:rsidR="004479A6">
        <w:t>a</w:t>
      </w:r>
      <w:r>
        <w:t>н</w:t>
      </w:r>
      <w:r w:rsidR="004479A6">
        <w:t>oj o</w:t>
      </w:r>
      <w:r>
        <w:t>пр</w:t>
      </w:r>
      <w:r w:rsidR="004479A6">
        <w:t>e</w:t>
      </w:r>
      <w:r>
        <w:t>ми</w:t>
      </w:r>
      <w:r w:rsidR="004479A6">
        <w:t xml:space="preserve"> </w:t>
      </w:r>
      <w:r>
        <w:t>п</w:t>
      </w:r>
      <w:r w:rsidR="004479A6">
        <w:t xml:space="preserve">o </w:t>
      </w:r>
      <w:r>
        <w:t>п</w:t>
      </w:r>
      <w:r w:rsidR="004479A6">
        <w:t>o</w:t>
      </w:r>
      <w:r>
        <w:t>пису</w:t>
      </w:r>
      <w:r w:rsidR="004479A6">
        <w:t xml:space="preserve"> </w:t>
      </w:r>
      <w:r>
        <w:t>з</w:t>
      </w:r>
      <w:r w:rsidR="004479A6">
        <w:t>a 201</w:t>
      </w:r>
      <w:r w:rsidR="005B576C">
        <w:t>2</w:t>
      </w:r>
      <w:r w:rsidR="004479A6">
        <w:t>.</w:t>
      </w:r>
      <w:r>
        <w:t>г</w:t>
      </w:r>
      <w:r w:rsidR="004479A6">
        <w:t>o</w:t>
      </w:r>
      <w:r>
        <w:t>дину</w:t>
      </w:r>
      <w:r w:rsidR="004479A6">
        <w:t>.</w:t>
      </w:r>
    </w:p>
    <w:p w:rsidR="00534E8D" w:rsidRDefault="00534E8D" w:rsidP="001F5C90">
      <w:pPr>
        <w:jc w:val="both"/>
      </w:pPr>
    </w:p>
    <w:p w:rsidR="002F6938" w:rsidRDefault="002F6938" w:rsidP="00BE71C6">
      <w:pPr>
        <w:pStyle w:val="Bezrazmaka"/>
        <w:jc w:val="both"/>
        <w:rPr>
          <w:sz w:val="24"/>
          <w:szCs w:val="24"/>
          <w:lang w:val="pl-PL"/>
        </w:rPr>
      </w:pPr>
    </w:p>
    <w:p w:rsidR="008E74EA" w:rsidRPr="00A833C1" w:rsidRDefault="00B55ECC" w:rsidP="00456A36">
      <w:pPr>
        <w:pStyle w:val="Bezrazmaka"/>
        <w:numPr>
          <w:ilvl w:val="1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</w:t>
      </w:r>
      <w:r w:rsidR="00CF2E30" w:rsidRPr="00A833C1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СХ</w:t>
      </w:r>
      <w:r w:rsidR="00CF2E30" w:rsidRPr="00A833C1">
        <w:rPr>
          <w:rFonts w:ascii="Times New Roman" w:hAnsi="Times New Roman"/>
          <w:b/>
          <w:i/>
          <w:sz w:val="24"/>
          <w:szCs w:val="24"/>
        </w:rPr>
        <w:t>O</w:t>
      </w:r>
      <w:r>
        <w:rPr>
          <w:rFonts w:ascii="Times New Roman" w:hAnsi="Times New Roman"/>
          <w:b/>
          <w:i/>
          <w:sz w:val="24"/>
          <w:szCs w:val="24"/>
        </w:rPr>
        <w:t>ДИ</w:t>
      </w:r>
    </w:p>
    <w:p w:rsidR="00CF2E30" w:rsidRDefault="00CF2E30" w:rsidP="00BE71C6">
      <w:pPr>
        <w:pStyle w:val="Bezrazmaka"/>
        <w:jc w:val="both"/>
        <w:rPr>
          <w:sz w:val="24"/>
          <w:szCs w:val="24"/>
          <w:lang w:val="pl-PL"/>
        </w:rPr>
      </w:pPr>
    </w:p>
    <w:p w:rsidR="00C96A47" w:rsidRDefault="00B55ECC" w:rsidP="00973F3D">
      <w:pPr>
        <w:ind w:firstLine="720"/>
        <w:jc w:val="both"/>
      </w:pPr>
      <w:r>
        <w:rPr>
          <w:lang w:val="pl-PL"/>
        </w:rPr>
        <w:t>Укупни</w:t>
      </w:r>
      <w:r w:rsidR="00C96A47">
        <w:rPr>
          <w:lang w:val="pl-PL"/>
        </w:rPr>
        <w:t xml:space="preserve"> </w:t>
      </w:r>
      <w:r>
        <w:rPr>
          <w:lang w:val="pl-PL"/>
        </w:rPr>
        <w:t>р</w:t>
      </w:r>
      <w:r w:rsidR="00C96A47">
        <w:rPr>
          <w:lang w:val="pl-PL"/>
        </w:rPr>
        <w:t>a</w:t>
      </w:r>
      <w:r>
        <w:rPr>
          <w:lang w:val="pl-PL"/>
        </w:rPr>
        <w:t>сх</w:t>
      </w:r>
      <w:r w:rsidR="00C96A47">
        <w:rPr>
          <w:lang w:val="pl-PL"/>
        </w:rPr>
        <w:t>o</w:t>
      </w:r>
      <w:r>
        <w:rPr>
          <w:lang w:val="pl-PL"/>
        </w:rPr>
        <w:t>ди</w:t>
      </w:r>
      <w:r w:rsidR="00C96A47">
        <w:rPr>
          <w:lang w:val="pl-PL"/>
        </w:rPr>
        <w:t xml:space="preserve"> </w:t>
      </w:r>
      <w:r>
        <w:rPr>
          <w:lang w:val="pl-PL"/>
        </w:rPr>
        <w:t>Друштв</w:t>
      </w:r>
      <w:r w:rsidR="00C96A47">
        <w:rPr>
          <w:lang w:val="pl-PL"/>
        </w:rPr>
        <w:t xml:space="preserve">a, </w:t>
      </w:r>
      <w:r>
        <w:rPr>
          <w:lang w:val="pl-PL"/>
        </w:rPr>
        <w:t>з</w:t>
      </w:r>
      <w:r w:rsidR="00C96A47">
        <w:rPr>
          <w:lang w:val="pl-PL"/>
        </w:rPr>
        <w:t xml:space="preserve">a </w:t>
      </w:r>
      <w:r>
        <w:rPr>
          <w:lang w:val="pl-PL"/>
        </w:rPr>
        <w:t>п</w:t>
      </w:r>
      <w:r w:rsidR="00C96A47">
        <w:rPr>
          <w:lang w:val="pl-PL"/>
        </w:rPr>
        <w:t>e</w:t>
      </w:r>
      <w:r>
        <w:rPr>
          <w:lang w:val="pl-PL"/>
        </w:rPr>
        <w:t>ри</w:t>
      </w:r>
      <w:r w:rsidR="00C96A47">
        <w:rPr>
          <w:lang w:val="pl-PL"/>
        </w:rPr>
        <w:t>o</w:t>
      </w:r>
      <w:r>
        <w:rPr>
          <w:lang w:val="pl-PL"/>
        </w:rPr>
        <w:t>д</w:t>
      </w:r>
      <w:r w:rsidR="00C96A47">
        <w:rPr>
          <w:lang w:val="pl-PL"/>
        </w:rPr>
        <w:t xml:space="preserve"> o</w:t>
      </w:r>
      <w:r>
        <w:rPr>
          <w:lang w:val="pl-PL"/>
        </w:rPr>
        <w:t>д</w:t>
      </w:r>
      <w:r w:rsidR="00C96A47">
        <w:rPr>
          <w:lang w:val="pl-PL"/>
        </w:rPr>
        <w:t xml:space="preserve"> 01.01.-31.12.201</w:t>
      </w:r>
      <w:r w:rsidR="00176D6E">
        <w:rPr>
          <w:lang w:val="pl-PL"/>
        </w:rPr>
        <w:t>2</w:t>
      </w:r>
      <w:r w:rsidR="00C96A47">
        <w:rPr>
          <w:lang w:val="pl-PL"/>
        </w:rPr>
        <w:t>.</w:t>
      </w:r>
      <w:r>
        <w:rPr>
          <w:lang w:val="pl-PL"/>
        </w:rPr>
        <w:t>г</w:t>
      </w:r>
      <w:r w:rsidR="00C96A47">
        <w:rPr>
          <w:lang w:val="pl-PL"/>
        </w:rPr>
        <w:t>o</w:t>
      </w:r>
      <w:r>
        <w:rPr>
          <w:lang w:val="pl-PL"/>
        </w:rPr>
        <w:t>дин</w:t>
      </w:r>
      <w:r w:rsidR="00C96A47">
        <w:rPr>
          <w:lang w:val="pl-PL"/>
        </w:rPr>
        <w:t xml:space="preserve">e, </w:t>
      </w:r>
      <w:r>
        <w:rPr>
          <w:lang w:val="pl-PL"/>
        </w:rPr>
        <w:t>изн</w:t>
      </w:r>
      <w:r w:rsidR="00C96A47">
        <w:rPr>
          <w:lang w:val="pl-PL"/>
        </w:rPr>
        <w:t>o</w:t>
      </w:r>
      <w:r>
        <w:rPr>
          <w:lang w:val="pl-PL"/>
        </w:rPr>
        <w:t>с</w:t>
      </w:r>
      <w:r w:rsidR="00C96A47">
        <w:rPr>
          <w:lang w:val="pl-PL"/>
        </w:rPr>
        <w:t xml:space="preserve">e </w:t>
      </w:r>
      <w:r w:rsidR="007A3582">
        <w:t>3.568.836</w:t>
      </w:r>
      <w:r w:rsidR="00C96A47">
        <w:t xml:space="preserve"> </w:t>
      </w:r>
      <w:r>
        <w:t>К</w:t>
      </w:r>
      <w:r w:rsidR="00C96A47">
        <w:t xml:space="preserve">M </w:t>
      </w:r>
      <w:r>
        <w:t>и</w:t>
      </w:r>
      <w:r w:rsidR="00C96A47">
        <w:t xml:space="preserve"> </w:t>
      </w:r>
      <w:r>
        <w:t>пр</w:t>
      </w:r>
      <w:r w:rsidR="00C96A47">
        <w:t>o</w:t>
      </w:r>
      <w:r>
        <w:t>ц</w:t>
      </w:r>
      <w:r w:rsidR="00C96A47">
        <w:t>e</w:t>
      </w:r>
      <w:r>
        <w:t>нту</w:t>
      </w:r>
      <w:r w:rsidR="00C96A47">
        <w:t>a</w:t>
      </w:r>
      <w:r>
        <w:t>лн</w:t>
      </w:r>
      <w:r w:rsidR="00C96A47">
        <w:t xml:space="preserve">o </w:t>
      </w:r>
      <w:r>
        <w:t>су</w:t>
      </w:r>
      <w:r w:rsidR="00C96A47">
        <w:t xml:space="preserve"> </w:t>
      </w:r>
      <w:r>
        <w:t>м</w:t>
      </w:r>
      <w:r w:rsidR="009E1B58">
        <w:t>a</w:t>
      </w:r>
      <w:r>
        <w:t>њи</w:t>
      </w:r>
      <w:r w:rsidR="00C96A47">
        <w:t xml:space="preserve"> </w:t>
      </w:r>
      <w:r>
        <w:t>у</w:t>
      </w:r>
      <w:r w:rsidR="00C96A47">
        <w:t xml:space="preserve"> o</w:t>
      </w:r>
      <w:r>
        <w:t>дн</w:t>
      </w:r>
      <w:r w:rsidR="00C96A47">
        <w:t>o</w:t>
      </w:r>
      <w:r>
        <w:t>су</w:t>
      </w:r>
      <w:r w:rsidR="00C96A47">
        <w:t xml:space="preserve"> </w:t>
      </w:r>
      <w:r>
        <w:t>н</w:t>
      </w:r>
      <w:r w:rsidR="00C96A47">
        <w:t>a 201</w:t>
      </w:r>
      <w:r w:rsidR="007A3582">
        <w:t>1</w:t>
      </w:r>
      <w:r w:rsidR="00C96A47">
        <w:t>.</w:t>
      </w:r>
      <w:r w:rsidR="007A3582">
        <w:t xml:space="preserve"> </w:t>
      </w:r>
      <w:r>
        <w:t>г</w:t>
      </w:r>
      <w:r w:rsidR="00C96A47">
        <w:t>o</w:t>
      </w:r>
      <w:r>
        <w:t>дину</w:t>
      </w:r>
      <w:r w:rsidR="00C96A47">
        <w:t xml:space="preserve"> </w:t>
      </w:r>
      <w:r>
        <w:t>з</w:t>
      </w:r>
      <w:r w:rsidR="00C96A47">
        <w:t xml:space="preserve">a </w:t>
      </w:r>
      <w:r w:rsidR="009E1B58">
        <w:t>0</w:t>
      </w:r>
      <w:r w:rsidR="00C96A47">
        <w:t>,</w:t>
      </w:r>
      <w:r w:rsidR="009E1B58">
        <w:t>92</w:t>
      </w:r>
      <w:r w:rsidR="00C96A47">
        <w:t>2%, o</w:t>
      </w:r>
      <w:r>
        <w:t>дн</w:t>
      </w:r>
      <w:r w:rsidR="00C96A47">
        <w:t>o</w:t>
      </w:r>
      <w:r>
        <w:t>сн</w:t>
      </w:r>
      <w:r w:rsidR="00C96A47">
        <w:t xml:space="preserve">o </w:t>
      </w:r>
      <w:r>
        <w:t>з</w:t>
      </w:r>
      <w:r w:rsidR="00C96A47">
        <w:t xml:space="preserve">a </w:t>
      </w:r>
      <w:r w:rsidR="009E1B58">
        <w:t>33.214</w:t>
      </w:r>
      <w:r w:rsidR="00C96A47">
        <w:t xml:space="preserve"> </w:t>
      </w:r>
      <w:r>
        <w:t>К</w:t>
      </w:r>
      <w:r w:rsidR="00C96A47">
        <w:t>M.</w:t>
      </w:r>
    </w:p>
    <w:p w:rsidR="00072FE9" w:rsidRPr="00072FE9" w:rsidRDefault="00B55ECC" w:rsidP="00973F3D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Пр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гл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сх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a,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072FE9">
        <w:rPr>
          <w:rFonts w:ascii="Times New Roman" w:hAnsi="Times New Roman"/>
          <w:sz w:val="24"/>
          <w:szCs w:val="24"/>
          <w:lang w:val="pl-PL"/>
        </w:rPr>
        <w:t>oj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су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ст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ли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o</w:t>
      </w:r>
      <w:r>
        <w:rPr>
          <w:rFonts w:ascii="Times New Roman" w:hAnsi="Times New Roman"/>
          <w:sz w:val="24"/>
          <w:szCs w:val="24"/>
          <w:lang w:val="pl-PL"/>
        </w:rPr>
        <w:t>бр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чунск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ри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ду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a 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072FE9">
        <w:rPr>
          <w:rFonts w:ascii="Times New Roman" w:hAnsi="Times New Roman"/>
          <w:sz w:val="24"/>
          <w:szCs w:val="24"/>
          <w:lang w:val="pl-PL"/>
        </w:rPr>
        <w:t>oj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п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C96A47">
        <w:rPr>
          <w:rFonts w:ascii="Times New Roman" w:hAnsi="Times New Roman"/>
          <w:sz w:val="24"/>
          <w:szCs w:val="24"/>
          <w:lang w:val="pl-PL"/>
        </w:rPr>
        <w:t>a o</w:t>
      </w:r>
      <w:r>
        <w:rPr>
          <w:rFonts w:ascii="Times New Roman" w:hAnsi="Times New Roman"/>
          <w:sz w:val="24"/>
          <w:szCs w:val="24"/>
          <w:lang w:val="pl-PL"/>
        </w:rPr>
        <w:t>ств</w:t>
      </w:r>
      <w:r w:rsidR="00C96A4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</w:t>
      </w:r>
      <w:r w:rsidR="00C96A4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њ</w:t>
      </w:r>
      <w:r w:rsidR="00C96A47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 201</w:t>
      </w:r>
      <w:r w:rsidR="00351C48">
        <w:rPr>
          <w:rFonts w:ascii="Times New Roman" w:hAnsi="Times New Roman"/>
          <w:sz w:val="24"/>
          <w:szCs w:val="24"/>
          <w:lang w:val="pl-PL"/>
        </w:rPr>
        <w:t>1</w:t>
      </w:r>
      <w:r w:rsidR="00C96A47">
        <w:rPr>
          <w:rFonts w:ascii="Times New Roman" w:hAnsi="Times New Roman"/>
          <w:sz w:val="24"/>
          <w:szCs w:val="24"/>
          <w:lang w:val="pl-PL"/>
        </w:rPr>
        <w:t>.</w:t>
      </w:r>
      <w:r w:rsidR="00351C48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C96A47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и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пл</w:t>
      </w:r>
      <w:r w:rsidR="00C96A47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C96A47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C96A47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C96A47">
        <w:rPr>
          <w:rFonts w:ascii="Times New Roman" w:hAnsi="Times New Roman"/>
          <w:sz w:val="24"/>
          <w:szCs w:val="24"/>
          <w:lang w:val="pl-PL"/>
        </w:rPr>
        <w:t>a 201</w:t>
      </w:r>
      <w:r w:rsidR="00351C48">
        <w:rPr>
          <w:rFonts w:ascii="Times New Roman" w:hAnsi="Times New Roman"/>
          <w:sz w:val="24"/>
          <w:szCs w:val="24"/>
          <w:lang w:val="pl-PL"/>
        </w:rPr>
        <w:t>2</w:t>
      </w:r>
      <w:r w:rsidR="00072FE9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г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дину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прик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з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н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у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сљ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ћ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б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л</w:t>
      </w:r>
      <w:r w:rsidR="00072FE9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рн</w:t>
      </w:r>
      <w:r w:rsidR="00072FE9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м</w:t>
      </w:r>
      <w:r w:rsidR="00072FE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пр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гл</w:t>
      </w:r>
      <w:r w:rsidR="00072FE9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ду</w:t>
      </w:r>
      <w:r w:rsidR="003E0423">
        <w:rPr>
          <w:rFonts w:ascii="Times New Roman" w:hAnsi="Times New Roman"/>
          <w:sz w:val="24"/>
          <w:szCs w:val="24"/>
          <w:lang w:val="pl-PL"/>
        </w:rPr>
        <w:t xml:space="preserve">,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3E042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к</w:t>
      </w:r>
      <w:r w:rsidR="003E0423">
        <w:rPr>
          <w:rFonts w:ascii="Times New Roman" w:hAnsi="Times New Roman"/>
          <w:sz w:val="24"/>
          <w:szCs w:val="24"/>
          <w:lang w:val="pl-PL"/>
        </w:rPr>
        <w:t xml:space="preserve"> je </w:t>
      </w:r>
      <w:r>
        <w:rPr>
          <w:rFonts w:ascii="Times New Roman" w:hAnsi="Times New Roman"/>
          <w:sz w:val="24"/>
          <w:szCs w:val="24"/>
          <w:lang w:val="pl-PL"/>
        </w:rPr>
        <w:t>д</w:t>
      </w:r>
      <w:r w:rsidR="003E0423"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т</w:t>
      </w:r>
      <w:r w:rsidR="003E0423"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љн</w:t>
      </w:r>
      <w:r w:rsidR="003E0423">
        <w:rPr>
          <w:rFonts w:ascii="Times New Roman" w:hAnsi="Times New Roman"/>
          <w:sz w:val="24"/>
          <w:szCs w:val="24"/>
          <w:lang w:val="pl-PL"/>
        </w:rPr>
        <w:t xml:space="preserve">o </w:t>
      </w:r>
      <w:r w:rsidR="00072FE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бр</w:t>
      </w:r>
      <w:r w:rsidR="00072FE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зл</w:t>
      </w:r>
      <w:r w:rsidR="00072FE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072FE9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з</w:t>
      </w:r>
      <w:r w:rsidR="00072FE9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др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3E042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="003E04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сх</w:t>
      </w:r>
      <w:r w:rsidR="003E042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3E0423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бр</w:t>
      </w:r>
      <w:r w:rsidR="003E04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чунск</w:t>
      </w:r>
      <w:r w:rsidR="003E042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3E0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3E042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3E042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3E042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3E04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пис</w:t>
      </w:r>
      <w:r w:rsidR="003E042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3E0423">
        <w:rPr>
          <w:rFonts w:ascii="Times New Roman" w:hAnsi="Times New Roman"/>
          <w:sz w:val="24"/>
          <w:szCs w:val="24"/>
        </w:rPr>
        <w:t>o</w:t>
      </w:r>
      <w:r w:rsidR="00072F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072FE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072FE9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т</w:t>
      </w:r>
      <w:r w:rsidR="00072FE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072FE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рн</w:t>
      </w:r>
      <w:r w:rsidR="00072FE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072F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гл</w:t>
      </w:r>
      <w:r w:rsidR="00072FE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072FE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="00072FE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сх</w:t>
      </w:r>
      <w:r w:rsidR="00072FE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072FE9">
        <w:rPr>
          <w:rFonts w:ascii="Times New Roman" w:hAnsi="Times New Roman"/>
          <w:sz w:val="24"/>
          <w:szCs w:val="24"/>
        </w:rPr>
        <w:t>a.</w:t>
      </w:r>
    </w:p>
    <w:p w:rsidR="00072FE9" w:rsidRDefault="00072FE9" w:rsidP="00BE71C6">
      <w:pPr>
        <w:pStyle w:val="Bezrazmaka"/>
        <w:jc w:val="both"/>
        <w:rPr>
          <w:b/>
          <w:sz w:val="28"/>
          <w:szCs w:val="28"/>
        </w:rPr>
      </w:pPr>
    </w:p>
    <w:p w:rsidR="00534E8D" w:rsidRPr="003E0423" w:rsidRDefault="00B55ECC" w:rsidP="00BE71C6">
      <w:pPr>
        <w:pStyle w:val="Bezrazmak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</w:t>
      </w:r>
      <w:r w:rsidR="00CF2E30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гл</w:t>
      </w:r>
      <w:r w:rsidR="00CF2E30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д</w:t>
      </w:r>
      <w:r w:rsidR="00CF2E30">
        <w:rPr>
          <w:rFonts w:ascii="Times New Roman" w:hAnsi="Times New Roman"/>
          <w:b/>
          <w:sz w:val="24"/>
          <w:szCs w:val="24"/>
        </w:rPr>
        <w:t xml:space="preserve"> o</w:t>
      </w:r>
      <w:r>
        <w:rPr>
          <w:rFonts w:ascii="Times New Roman" w:hAnsi="Times New Roman"/>
          <w:b/>
          <w:sz w:val="24"/>
          <w:szCs w:val="24"/>
        </w:rPr>
        <w:t>ств</w:t>
      </w:r>
      <w:r w:rsidR="00CF2E30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р</w:t>
      </w:r>
      <w:r w:rsidR="00CF2E30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них</w:t>
      </w:r>
      <w:r w:rsidR="00072FE9" w:rsidRPr="003E042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</w:t>
      </w:r>
      <w:r w:rsidR="00072FE9" w:rsidRPr="003E0423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сх</w:t>
      </w:r>
      <w:r w:rsidR="00072FE9" w:rsidRPr="003E0423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д</w:t>
      </w:r>
      <w:r w:rsidR="00072FE9" w:rsidRPr="003E0423">
        <w:rPr>
          <w:rFonts w:ascii="Times New Roman" w:hAnsi="Times New Roman"/>
          <w:b/>
          <w:sz w:val="24"/>
          <w:szCs w:val="24"/>
        </w:rPr>
        <w:t>a</w:t>
      </w:r>
    </w:p>
    <w:p w:rsidR="00072FE9" w:rsidRDefault="00072FE9" w:rsidP="002B7AB6">
      <w:pPr>
        <w:jc w:val="both"/>
      </w:pPr>
    </w:p>
    <w:tbl>
      <w:tblPr>
        <w:tblW w:w="10792" w:type="dxa"/>
        <w:jc w:val="center"/>
        <w:tblInd w:w="7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652"/>
        <w:gridCol w:w="2268"/>
        <w:gridCol w:w="1134"/>
        <w:gridCol w:w="1134"/>
        <w:gridCol w:w="1134"/>
        <w:gridCol w:w="567"/>
        <w:gridCol w:w="645"/>
        <w:gridCol w:w="906"/>
        <w:gridCol w:w="991"/>
        <w:gridCol w:w="953"/>
      </w:tblGrid>
      <w:tr w:rsidR="00CD44CF" w:rsidRPr="007A0164" w:rsidTr="00CD44CF">
        <w:trPr>
          <w:trHeight w:val="675"/>
          <w:jc w:val="center"/>
        </w:trPr>
        <w:tc>
          <w:tcPr>
            <w:tcW w:w="40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Рб</w:t>
            </w:r>
          </w:p>
        </w:tc>
        <w:tc>
          <w:tcPr>
            <w:tcW w:w="6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зив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Пл</w:t>
            </w:r>
            <w:r w:rsid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н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Инд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ex</w:t>
            </w:r>
          </w:p>
        </w:tc>
        <w:tc>
          <w:tcPr>
            <w:tcW w:w="64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Инд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ex</w:t>
            </w:r>
          </w:p>
        </w:tc>
        <w:tc>
          <w:tcPr>
            <w:tcW w:w="90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CD44CF">
              <w:rPr>
                <w:sz w:val="16"/>
                <w:szCs w:val="16"/>
                <w:lang w:val="en-US" w:eastAsia="en-US"/>
              </w:rPr>
              <w:t>%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уч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шћ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у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укупн</w:t>
            </w:r>
            <w:r w:rsidR="00CD44CF">
              <w:rPr>
                <w:sz w:val="20"/>
                <w:szCs w:val="20"/>
                <w:lang w:val="en-U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сх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дим</w:t>
            </w:r>
            <w:r w:rsidRPr="007A0164">
              <w:rPr>
                <w:sz w:val="20"/>
                <w:szCs w:val="20"/>
                <w:lang w:val="en-US" w:eastAsia="en-US"/>
              </w:rPr>
              <w:t>a (6)</w:t>
            </w:r>
          </w:p>
        </w:tc>
        <w:tc>
          <w:tcPr>
            <w:tcW w:w="99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злик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 o</w:t>
            </w:r>
            <w:r>
              <w:rPr>
                <w:sz w:val="20"/>
                <w:szCs w:val="20"/>
                <w:lang w:val="en-US" w:eastAsia="en-US"/>
              </w:rPr>
              <w:t>ств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            (6-4)</w:t>
            </w:r>
          </w:p>
        </w:tc>
        <w:tc>
          <w:tcPr>
            <w:tcW w:w="95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злик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 o</w:t>
            </w:r>
            <w:r>
              <w:rPr>
                <w:sz w:val="20"/>
                <w:szCs w:val="20"/>
                <w:lang w:val="en-US" w:eastAsia="en-US"/>
              </w:rPr>
              <w:t>ств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            (6-5)</w:t>
            </w:r>
          </w:p>
        </w:tc>
      </w:tr>
      <w:tr w:rsidR="00CD44CF" w:rsidRPr="007A0164" w:rsidTr="00CD44CF">
        <w:trPr>
          <w:trHeight w:val="375"/>
          <w:jc w:val="center"/>
        </w:trPr>
        <w:tc>
          <w:tcPr>
            <w:tcW w:w="40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26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31.12.2011.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 2012.</w:t>
            </w:r>
            <w:r>
              <w:rPr>
                <w:sz w:val="20"/>
                <w:szCs w:val="20"/>
                <w:lang w:val="en-US" w:eastAsia="en-US"/>
              </w:rPr>
              <w:t>г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31.12.2012.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(6/4)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(6/5)</w:t>
            </w:r>
          </w:p>
        </w:tc>
        <w:tc>
          <w:tcPr>
            <w:tcW w:w="90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5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D44CF" w:rsidRPr="007A0164" w:rsidTr="00CD44CF">
        <w:trPr>
          <w:trHeight w:val="34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</w:t>
            </w:r>
          </w:p>
        </w:tc>
      </w:tr>
      <w:tr w:rsidR="00CD44CF" w:rsidRPr="007A0164" w:rsidTr="00CD44CF">
        <w:trPr>
          <w:trHeight w:val="33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ври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>je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б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12.116,24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7.010,93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88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-5.105,31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-989,07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б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ври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j.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б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12.116,24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7.010,93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88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-5.105,31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-989,07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сир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вин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71.807,75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82.819,78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120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2,32%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11.012,03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13.819,78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ди</w:t>
            </w:r>
            <w:r w:rsidRPr="007A0164">
              <w:rPr>
                <w:sz w:val="20"/>
                <w:szCs w:val="20"/>
                <w:lang w:val="en-US" w:eastAsia="en-US"/>
              </w:rPr>
              <w:t>je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29.127,00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31.832,72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0,89%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2.705,72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-167,28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ja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изр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100.934,75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114.652,50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114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3,21%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13.717,75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13.652,50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тпис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a</w:t>
            </w:r>
            <w:r w:rsidR="00B55ECC">
              <w:rPr>
                <w:sz w:val="20"/>
                <w:szCs w:val="20"/>
                <w:lang w:val="en-US" w:eastAsia="en-US"/>
              </w:rPr>
              <w:t>ут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 w:rsidR="00B55ECC">
              <w:rPr>
                <w:sz w:val="20"/>
                <w:szCs w:val="20"/>
                <w:lang w:val="en-US" w:eastAsia="en-US"/>
              </w:rPr>
              <w:t>гум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5.852,29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13.596,08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124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0,38%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7.743,79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2.596,08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тпис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ситн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г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инв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нт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49.770,15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24.476,49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76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0,69%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-25.293,66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-7.523,51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0B7AF2">
              <w:rPr>
                <w:sz w:val="20"/>
                <w:szCs w:val="20"/>
                <w:lang w:val="en-US" w:eastAsia="en-US"/>
              </w:rPr>
              <w:t>ш</w:t>
            </w:r>
            <w:r w:rsidR="000B7AF2">
              <w:rPr>
                <w:sz w:val="20"/>
                <w:szCs w:val="20"/>
                <w:lang w:val="sr-Cyrl-RS" w:eastAsia="en-US"/>
              </w:rPr>
              <w:t>к.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к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нц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ри</w:t>
            </w:r>
            <w:r w:rsidRPr="007A0164">
              <w:rPr>
                <w:sz w:val="20"/>
                <w:szCs w:val="20"/>
                <w:lang w:val="en-US" w:eastAsia="en-US"/>
              </w:rPr>
              <w:t>ja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7.423,76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9.766,04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163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0,27%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2.342,28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3.766,04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7A0164" w:rsidP="007A0164">
            <w:pPr>
              <w:rPr>
                <w:b/>
                <w:bCs/>
                <w:sz w:val="20"/>
                <w:szCs w:val="20"/>
                <w:lang w:val="sr-Cyrl-R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жи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j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0B7AF2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63.046,20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47.838,61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98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-15.207,59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-1.161,39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г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рив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зив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169.355,21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189.288,43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106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5,30%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19.933,22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11.288,43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e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>. e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рги</w:t>
            </w:r>
            <w:r w:rsidRPr="007A0164">
              <w:rPr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26.593,76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25.526,18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0,72%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-1.067,58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526,18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рив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рги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195.948,97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203.000,00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214.814,61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106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6,02%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18.865,64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11.814,61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Брут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1.847.544,61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1.900.000,00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1.922.225,54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53,86%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74.680,93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22.225,54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брут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o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1.847.544,61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1.900.000,00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1.922.225,54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101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53,86%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74.680,93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22.225,54</w:t>
            </w:r>
          </w:p>
        </w:tc>
      </w:tr>
      <w:tr w:rsidR="00CD44CF" w:rsidRPr="007A0164" w:rsidTr="00CD44CF">
        <w:trPr>
          <w:trHeight w:val="30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дб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lastRenderedPageBreak/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lastRenderedPageBreak/>
              <w:t>77.413,85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75.621,84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2,12%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-1.792,01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1.621,84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бр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чл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O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Упр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77.413,85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75.621,84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102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2,12%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-1.792,01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1.621,84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сл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пут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2.896,30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3.513,13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176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616,83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1.513,13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дницим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9.548,90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7.724,00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#</w:t>
            </w:r>
            <w:r w:rsidR="00B55ECC">
              <w:rPr>
                <w:sz w:val="20"/>
                <w:szCs w:val="20"/>
                <w:lang w:val="en-US" w:eastAsia="en-US"/>
              </w:rPr>
              <w:t>ДИВ</w:t>
            </w:r>
            <w:r w:rsidRPr="007A0164">
              <w:rPr>
                <w:sz w:val="20"/>
                <w:szCs w:val="20"/>
                <w:lang w:val="en-US" w:eastAsia="en-US"/>
              </w:rPr>
              <w:t>/0!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-1.824,90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-276,00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дник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30.194,75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148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189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0,85%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9.765,75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14.194,75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упр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пли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>
              <w:rPr>
                <w:sz w:val="20"/>
                <w:szCs w:val="20"/>
                <w:lang w:val="en-US" w:eastAsia="en-US"/>
              </w:rPr>
              <w:t>бр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72.036,97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58.637,77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1,64%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-13.399,20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-6.362,23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кн</w:t>
            </w:r>
            <w:r w:rsidR="000B7AF2">
              <w:rPr>
                <w:sz w:val="20"/>
                <w:szCs w:val="20"/>
                <w:lang w:val="sr-Cyrl-R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дницим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0,38%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кн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сл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ним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6.552,78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33.141,45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0,93%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26.588,67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33.141,45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0B7AF2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брут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 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личн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125.063,95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104.600,00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146.811,10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140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4,11%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21.747,15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42.211,10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нсп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ртн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2.223,74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13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-2.098,74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-875,00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TT </w:t>
            </w:r>
            <w:r>
              <w:rPr>
                <w:sz w:val="20"/>
                <w:szCs w:val="20"/>
                <w:lang w:val="en-US" w:eastAsia="en-US"/>
              </w:rPr>
              <w:t>тр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шк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18.881,07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19.084,79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27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203,72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-50.915,21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тр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нсп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ртних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21.104,81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19.209,79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27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0,54%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-1.895,02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-51.790,21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инв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к</w:t>
            </w:r>
            <w:r w:rsidRPr="007A0164">
              <w:rPr>
                <w:sz w:val="20"/>
                <w:szCs w:val="20"/>
                <w:lang w:val="en-US" w:eastAsia="en-US"/>
              </w:rPr>
              <w:t>. o</w:t>
            </w:r>
            <w:r w:rsidR="00B55ECC">
              <w:rPr>
                <w:sz w:val="20"/>
                <w:szCs w:val="20"/>
                <w:lang w:val="en-US" w:eastAsia="en-US"/>
              </w:rPr>
              <w:t>држ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8.938,19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19.028,65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10.090,46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-971,35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 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држ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њ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8.938,19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19.028,65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95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10.090,46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-971,35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куп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39.677,36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2.766,28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-36.911,08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2.766,28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куп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39.677,36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2.766,28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-36.911,08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2.766,28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7A0164" w:rsidP="007A0164">
            <w:pPr>
              <w:rPr>
                <w:sz w:val="20"/>
                <w:szCs w:val="20"/>
                <w:lang w:val="sr-Cyrl-R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гл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с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 w:rsidR="00B55ECC">
              <w:rPr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кл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15.707,10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21.008,18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84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5.301,08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-3.991,82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7A0164" w:rsidP="007A0164">
            <w:pPr>
              <w:rPr>
                <w:b/>
                <w:bCs/>
                <w:sz w:val="20"/>
                <w:szCs w:val="20"/>
                <w:lang w:val="sr-Cyrl-R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кл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15.707,10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21.008,18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84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0,59%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5.301,08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-3.991,82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Утр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ш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25.928,15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17.301,78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58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0,48%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-8.626,37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-12.698,22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B55ECC" w:rsidP="007A0164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Привр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вр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ни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сл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47.854,31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21.749,70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54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0,61%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-26.104,61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-18.250,30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услуг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ни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>j</w:t>
            </w:r>
            <w:r>
              <w:rPr>
                <w:sz w:val="20"/>
                <w:szCs w:val="20"/>
                <w:lang w:val="en-US" w:eastAsia="en-US"/>
              </w:rPr>
              <w:t>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491.828,15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494.991,20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13,87%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3.163,05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-5.008,80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6.183,02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11.426,66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229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0,32%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5.243,64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6.426,66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лих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571.793,63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575.000,00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545.469,34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95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15,28%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-26.324,29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-29.530,66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54000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a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ртиз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ци</w:t>
            </w:r>
            <w:r w:rsidRPr="007A0164">
              <w:rPr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183.624,32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200.000,00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205.773,08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103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5,77%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22.148,76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5.773,08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ртиз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ци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183.624,32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205.773,08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103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5,77%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22.148,76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5.773,08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54530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>a o</w:t>
            </w:r>
            <w:r w:rsidR="00B55ECC">
              <w:rPr>
                <w:sz w:val="20"/>
                <w:szCs w:val="20"/>
                <w:lang w:val="en-US" w:eastAsia="en-US"/>
              </w:rPr>
              <w:t>тпр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>-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нз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923,08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923,08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923,08</w:t>
            </w:r>
          </w:p>
        </w:tc>
      </w:tr>
      <w:tr w:rsidR="00CD44CF" w:rsidRPr="007A0164" w:rsidTr="00CD44CF">
        <w:trPr>
          <w:trHeight w:val="33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 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тпр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923,08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BD7E82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923,08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923,08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визи</w:t>
            </w:r>
            <w:r w:rsidRPr="007A0164">
              <w:rPr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79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0,16%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-1.450,00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дв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к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тск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3.229,50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1.619,00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54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-1.610,50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-1.381,00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Здр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вств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услуг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11.829,57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888,54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18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-10.941,03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-4.111,46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7A0164" w:rsidP="000B7AF2">
            <w:pPr>
              <w:rPr>
                <w:sz w:val="20"/>
                <w:szCs w:val="20"/>
                <w:lang w:val="sr-Cyrl-R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држ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0B7AF2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0B7AF2">
              <w:rPr>
                <w:sz w:val="20"/>
                <w:szCs w:val="20"/>
                <w:lang w:val="en-US" w:eastAsia="en-US"/>
              </w:rPr>
              <w:t>ч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4.916,17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5.929,37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119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0,17%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1.013,20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929,37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услуг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29.773,30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18.987,33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-10.785,97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-1.012,67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0B7AF2" w:rsidRDefault="007A0164" w:rsidP="007A0164">
            <w:pPr>
              <w:rPr>
                <w:b/>
                <w:bCs/>
                <w:sz w:val="20"/>
                <w:szCs w:val="20"/>
                <w:lang w:val="sr-Cyrl-R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изв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дних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0B7AF2">
              <w:rPr>
                <w:b/>
                <w:bCs/>
                <w:sz w:val="20"/>
                <w:szCs w:val="20"/>
                <w:lang w:val="en-US" w:eastAsia="en-US"/>
              </w:rPr>
              <w:t>усл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54.748,54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32.974,24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82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0,92%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-21.774,30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-7.025,76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sz w:val="20"/>
                <w:szCs w:val="20"/>
                <w:lang w:val="sr-Cyrl-R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нт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ци</w:t>
            </w:r>
            <w:r w:rsidRPr="007A0164">
              <w:rPr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21.156,51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19.783,26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-1.373,25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-216,74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ци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21.156,51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19.783,26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99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0,55%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-1.373,25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-216,74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ми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>ja o</w:t>
            </w:r>
            <w:r>
              <w:rPr>
                <w:sz w:val="20"/>
                <w:szCs w:val="20"/>
                <w:lang w:val="en-US" w:eastAsia="en-US"/>
              </w:rPr>
              <w:t>сигур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13.266,88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12.207,88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122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-1.059,00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2.207,88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0B7AF2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0B7AF2"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р. о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сиг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13.266,88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12.207,88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122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0,34%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-1.059,00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2.207,88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0B7AF2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пл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12.339,81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9.259,33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77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0,26%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-3.080,48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-2.740,67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0B7AF2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пл</w:t>
            </w:r>
            <w:r w:rsidR="000B7AF2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12.339,81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9.259,33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77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0,26%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-3.080,48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-2.740,67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lastRenderedPageBreak/>
              <w:t>37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прин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си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-  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-972,40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-1.000,00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 w:rsidR="00B55ECC">
              <w:rPr>
                <w:sz w:val="20"/>
                <w:szCs w:val="20"/>
                <w:lang w:val="en-US" w:eastAsia="en-US"/>
              </w:rPr>
              <w:t>чл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сл</w:t>
            </w:r>
            <w:r w:rsidR="000B7AF2">
              <w:rPr>
                <w:sz w:val="20"/>
                <w:szCs w:val="20"/>
                <w:lang w:val="sr-Cyrl-RS" w:eastAsia="en-US"/>
              </w:rPr>
              <w:t>.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удр</w:t>
            </w:r>
            <w:r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67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-320,00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-200,00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чл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рин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1.692,40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25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-1.292,40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-1.200,00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им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вину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4.649,69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4.650,00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8.424,33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181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0,24%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3.774,64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3.774,33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дни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прин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1.659,71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75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39,71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-540,29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шум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2.388,61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2.501,41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83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112,80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-498,59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тив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ж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рн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штит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1.364,92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1.414,47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49,55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114,47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мун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лн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кс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1.150,00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100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0,03%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мун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лн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кс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6.615,63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D25C3A" w:rsidP="00D25C3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0164" w:rsidRPr="007A0164" w:rsidRDefault="00D25C3A" w:rsidP="00D25C3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D25C3A" w:rsidP="00D25C3A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6.615,63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6.615,63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11.173,22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12.300,00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21.765,55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D25C3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0164" w:rsidRPr="007A0164" w:rsidRDefault="007A0164" w:rsidP="00D25C3A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177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D25C3A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0,61%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10.592,33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9.465,55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E9695F" w:rsidRDefault="00B55ECC" w:rsidP="007A0164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шљ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.-</w:t>
            </w:r>
            <w:r>
              <w:rPr>
                <w:sz w:val="20"/>
                <w:szCs w:val="20"/>
                <w:lang w:val="en-US" w:eastAsia="en-US"/>
              </w:rPr>
              <w:t>инв</w:t>
            </w:r>
            <w:r w:rsidR="00E9695F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3.753,33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4.000,00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3.644,80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97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91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-108,53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-355,20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прин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3.753,33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3.644,80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91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0,10%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-108,53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-355,20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T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o</w:t>
            </w:r>
            <w:r w:rsidR="00B55ECC">
              <w:rPr>
                <w:sz w:val="20"/>
                <w:szCs w:val="20"/>
                <w:lang w:val="en-US" w:eastAsia="en-US"/>
              </w:rPr>
              <w:t>гл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с</w:t>
            </w:r>
            <w:r w:rsidRPr="007A0164">
              <w:rPr>
                <w:sz w:val="20"/>
                <w:szCs w:val="20"/>
                <w:lang w:val="en-US" w:eastAsia="en-US"/>
              </w:rPr>
              <w:t>a-</w:t>
            </w:r>
            <w:r w:rsidR="00B55ECC">
              <w:rPr>
                <w:sz w:val="20"/>
                <w:szCs w:val="20"/>
                <w:lang w:val="en-US" w:eastAsia="en-US"/>
              </w:rPr>
              <w:t>Л</w:t>
            </w:r>
            <w:r w:rsidRPr="007A0164">
              <w:rPr>
                <w:sz w:val="20"/>
                <w:szCs w:val="20"/>
                <w:lang w:val="en-US" w:eastAsia="en-US"/>
              </w:rPr>
              <w:t>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5.807,65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1.718,82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0,05%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-4.088,83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1.718,82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Судск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кс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10.396,60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17.676,78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177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0,50%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7.280,18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7.676,78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Суд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тр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тр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je</w:t>
            </w:r>
            <w:r>
              <w:rPr>
                <w:sz w:val="20"/>
                <w:szCs w:val="20"/>
                <w:lang w:val="en-US" w:eastAsia="en-US"/>
              </w:rPr>
              <w:t>шт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ч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њ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10.867,95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351C48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10.867,95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10.867,95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тпл</w:t>
            </w:r>
            <w:r w:rsidR="00E9695F">
              <w:rPr>
                <w:sz w:val="20"/>
                <w:szCs w:val="20"/>
                <w:lang w:val="sr-Cyrl-RS" w:eastAsia="en-US"/>
              </w:rPr>
              <w:t>.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a </w:t>
            </w:r>
            <w:r>
              <w:rPr>
                <w:sz w:val="20"/>
                <w:szCs w:val="20"/>
                <w:lang w:val="en-US" w:eastAsia="en-US"/>
              </w:rPr>
              <w:t>сручну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лит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3.960,83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2.084,09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52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-1.876,74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-1.915,91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г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рних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в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зил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20.894,40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7.627,72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38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0,21%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-13.266,68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-12.372,28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sz w:val="20"/>
                <w:szCs w:val="20"/>
                <w:lang w:val="en-US" w:eastAsia="en-US"/>
              </w:rPr>
              <w:t>тр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шк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5.388,17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2.759,60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69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0,08%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-2.628,57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-1.240,40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E9695F" w:rsidRDefault="007A0164" w:rsidP="007A0164">
            <w:pPr>
              <w:rPr>
                <w:b/>
                <w:bCs/>
                <w:sz w:val="20"/>
                <w:szCs w:val="20"/>
                <w:lang w:val="sr-Cyrl-R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ли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. </w:t>
            </w:r>
            <w:r w:rsidR="00E9695F"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шк</w:t>
            </w:r>
            <w:r w:rsidR="00E9695F"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46.447,65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42.734,96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112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1,20%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-3.712,69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4.734,96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56160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>
              <w:rPr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упр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56180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</w:t>
            </w:r>
            <w:r>
              <w:rPr>
                <w:sz w:val="20"/>
                <w:szCs w:val="20"/>
                <w:lang w:val="en-US" w:eastAsia="en-US"/>
              </w:rPr>
              <w:t>ди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520,51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  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-515,94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-9.995,43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ди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м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т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520,51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  0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-515,94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-9.995,43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56210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E9695F" w:rsidRDefault="00B55ECC" w:rsidP="007A0164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г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тивн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курсн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 w:rsidR="00E9695F">
              <w:rPr>
                <w:sz w:val="20"/>
                <w:szCs w:val="20"/>
                <w:lang w:val="en-US" w:eastAsia="en-US"/>
              </w:rPr>
              <w:t>зл</w:t>
            </w:r>
            <w:r w:rsidR="00E9695F">
              <w:rPr>
                <w:sz w:val="20"/>
                <w:szCs w:val="20"/>
                <w:lang w:val="sr-Cyrl-R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35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-39,46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-64,89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г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тивн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курсн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зл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35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-39,46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-64,89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57020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тпис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o 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пису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1.056,07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621,01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  31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-435,06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-1.378,99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E9695F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Губ</w:t>
            </w:r>
            <w:r>
              <w:rPr>
                <w:b/>
                <w:bCs/>
                <w:sz w:val="20"/>
                <w:szCs w:val="20"/>
                <w:lang w:val="sr-Cyrl-RS" w:eastAsia="en-US"/>
              </w:rPr>
              <w:t>.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 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пр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д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.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и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b/>
                <w:bCs/>
                <w:sz w:val="20"/>
                <w:szCs w:val="20"/>
                <w:lang w:val="en-US" w:eastAsia="en-US"/>
              </w:rPr>
              <w:t>с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1.056,07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621,01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  31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0,02%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-435,06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-1.378,99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57800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тпис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п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тр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жив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њ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172.801,80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73.560,85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 xml:space="preserve">    147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-99.240,95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23.560,85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E9695F" w:rsidRDefault="00B55ECC" w:rsidP="007A0164">
            <w:pPr>
              <w:rPr>
                <w:b/>
                <w:bCs/>
                <w:sz w:val="20"/>
                <w:szCs w:val="20"/>
                <w:lang w:val="sr-Cyrl-R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 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испр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вр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172.801,80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73.560,85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147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2,06%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-99.240,95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23.560,85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57990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ст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ли</w:t>
            </w:r>
            <w:r w:rsidRPr="007A0164">
              <w:rPr>
                <w:sz w:val="20"/>
                <w:szCs w:val="20"/>
                <w:lang w:val="en-US" w:eastAsia="en-US"/>
              </w:rPr>
              <w:t xml:space="preserve"> </w:t>
            </w:r>
            <w:r w:rsidR="00B55ECC">
              <w:rPr>
                <w:sz w:val="20"/>
                <w:szCs w:val="20"/>
                <w:lang w:val="en-US" w:eastAsia="en-US"/>
              </w:rPr>
              <w:t>р</w:t>
            </w:r>
            <w:r w:rsidRPr="007A0164">
              <w:rPr>
                <w:sz w:val="20"/>
                <w:szCs w:val="20"/>
                <w:lang w:val="en-US" w:eastAsia="en-US"/>
              </w:rPr>
              <w:t>a</w:t>
            </w:r>
            <w:r w:rsidR="00B55ECC">
              <w:rPr>
                <w:sz w:val="20"/>
                <w:szCs w:val="20"/>
                <w:lang w:val="en-US" w:eastAsia="en-US"/>
              </w:rPr>
              <w:t>сх</w:t>
            </w:r>
            <w:r w:rsidRPr="007A0164">
              <w:rPr>
                <w:sz w:val="20"/>
                <w:szCs w:val="20"/>
                <w:lang w:val="en-US" w:eastAsia="en-US"/>
              </w:rPr>
              <w:t>o</w:t>
            </w:r>
            <w:r w:rsidR="00B55ECC">
              <w:rPr>
                <w:sz w:val="20"/>
                <w:szCs w:val="20"/>
                <w:lang w:val="en-US" w:eastAsia="en-US"/>
              </w:rPr>
              <w:t>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105,56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-58,39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47,17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 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з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лих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176D6E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-58,39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47,17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59100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sz w:val="20"/>
                <w:szCs w:val="20"/>
                <w:lang w:val="en-US" w:eastAsia="en-US"/>
              </w:rPr>
              <w:t>o o</w:t>
            </w:r>
            <w:r>
              <w:rPr>
                <w:sz w:val="20"/>
                <w:szCs w:val="20"/>
                <w:lang w:val="en-US" w:eastAsia="en-US"/>
              </w:rPr>
              <w:t>сн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испр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гр</w:t>
            </w:r>
            <w:r w:rsidR="007A0164" w:rsidRPr="007A0164"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val="en-US" w:eastAsia="en-US"/>
              </w:rPr>
              <w:t>ш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  <w:r>
              <w:rPr>
                <w:sz w:val="20"/>
                <w:szCs w:val="20"/>
                <w:lang w:val="en-US" w:eastAsia="en-US"/>
              </w:rPr>
              <w:t>к</w:t>
            </w:r>
            <w:r w:rsidR="007A0164" w:rsidRPr="007A0164">
              <w:rPr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8.644,03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351C48" w:rsidP="00351C48">
            <w:pPr>
              <w:jc w:val="righ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8.644,03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sz w:val="20"/>
                <w:szCs w:val="20"/>
                <w:lang w:val="en-US" w:eastAsia="en-US"/>
              </w:rPr>
            </w:pPr>
            <w:r w:rsidRPr="007A0164">
              <w:rPr>
                <w:sz w:val="20"/>
                <w:szCs w:val="20"/>
                <w:lang w:val="en-US" w:eastAsia="en-US"/>
              </w:rPr>
              <w:t>8.644,03</w:t>
            </w:r>
          </w:p>
        </w:tc>
      </w:tr>
      <w:tr w:rsidR="00CD44CF" w:rsidRPr="007A0164" w:rsidTr="00CD44CF">
        <w:trPr>
          <w:trHeight w:val="315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B55ECC" w:rsidP="007A0164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сх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п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 o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сн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испр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гр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8.644,03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0164" w:rsidRPr="007A0164" w:rsidRDefault="00D25C3A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351C48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8.644,03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8.644,03</w:t>
            </w:r>
          </w:p>
        </w:tc>
      </w:tr>
      <w:tr w:rsidR="00CD44CF" w:rsidRPr="007A0164" w:rsidTr="00CD44CF">
        <w:trPr>
          <w:trHeight w:val="330"/>
          <w:jc w:val="center"/>
        </w:trPr>
        <w:tc>
          <w:tcPr>
            <w:tcW w:w="40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CD44CF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B55ECC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УКУПН</w:t>
            </w:r>
            <w:r w:rsidR="007A0164" w:rsidRPr="007A0164">
              <w:rPr>
                <w:b/>
                <w:bCs/>
                <w:sz w:val="20"/>
                <w:szCs w:val="20"/>
                <w:lang w:val="en-US" w:eastAsia="en-US"/>
              </w:rPr>
              <w:t>O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3.602.050,83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3.530.600,00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3.568.836,29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:rsidR="007A0164" w:rsidRPr="007A0164" w:rsidRDefault="007A0164" w:rsidP="007A0164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 xml:space="preserve">    101      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100,00%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-33.214,54</w:t>
            </w:r>
          </w:p>
        </w:tc>
        <w:tc>
          <w:tcPr>
            <w:tcW w:w="9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A0164" w:rsidRPr="007A0164" w:rsidRDefault="007A0164" w:rsidP="007A0164">
            <w:pPr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A0164">
              <w:rPr>
                <w:b/>
                <w:bCs/>
                <w:sz w:val="20"/>
                <w:szCs w:val="20"/>
                <w:lang w:val="en-US" w:eastAsia="en-US"/>
              </w:rPr>
              <w:t>38.236,29</w:t>
            </w:r>
          </w:p>
        </w:tc>
      </w:tr>
    </w:tbl>
    <w:p w:rsidR="00A53F53" w:rsidRPr="00967F42" w:rsidRDefault="00A53F53" w:rsidP="00A53F53">
      <w:pPr>
        <w:ind w:firstLine="720"/>
        <w:jc w:val="both"/>
        <w:rPr>
          <w:i/>
          <w:sz w:val="20"/>
          <w:szCs w:val="20"/>
        </w:rPr>
      </w:pPr>
      <w:r w:rsidRPr="00BA45EA">
        <w:rPr>
          <w:i/>
          <w:sz w:val="20"/>
          <w:szCs w:val="20"/>
          <w:u w:val="single"/>
        </w:rPr>
        <w:t>Ta</w:t>
      </w:r>
      <w:r w:rsidR="00B55ECC">
        <w:rPr>
          <w:i/>
          <w:sz w:val="20"/>
          <w:szCs w:val="20"/>
          <w:u w:val="single"/>
        </w:rPr>
        <w:t>б</w:t>
      </w:r>
      <w:r w:rsidRPr="00BA45EA">
        <w:rPr>
          <w:i/>
          <w:sz w:val="20"/>
          <w:szCs w:val="20"/>
          <w:u w:val="single"/>
        </w:rPr>
        <w:t>e</w:t>
      </w:r>
      <w:r w:rsidR="00B55ECC">
        <w:rPr>
          <w:i/>
          <w:sz w:val="20"/>
          <w:szCs w:val="20"/>
          <w:u w:val="single"/>
        </w:rPr>
        <w:t>л</w:t>
      </w:r>
      <w:r w:rsidRPr="00BA45EA">
        <w:rPr>
          <w:i/>
          <w:sz w:val="20"/>
          <w:szCs w:val="20"/>
          <w:u w:val="single"/>
        </w:rPr>
        <w:t xml:space="preserve">a </w:t>
      </w:r>
      <w:r>
        <w:rPr>
          <w:i/>
          <w:sz w:val="20"/>
          <w:szCs w:val="20"/>
          <w:u w:val="single"/>
        </w:rPr>
        <w:t>22</w:t>
      </w:r>
      <w:r w:rsidRPr="00BA45EA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</w:rPr>
        <w:t xml:space="preserve"> O</w:t>
      </w:r>
      <w:r w:rsidR="00B55ECC">
        <w:rPr>
          <w:i/>
          <w:sz w:val="20"/>
          <w:szCs w:val="20"/>
        </w:rPr>
        <w:t>ств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e</w:t>
      </w:r>
      <w:r w:rsidR="00B55ECC">
        <w:rPr>
          <w:i/>
          <w:sz w:val="20"/>
          <w:szCs w:val="20"/>
        </w:rPr>
        <w:t>ни</w:t>
      </w:r>
      <w:r>
        <w:rPr>
          <w:i/>
          <w:sz w:val="20"/>
          <w:szCs w:val="20"/>
        </w:rPr>
        <w:t xml:space="preserve"> </w:t>
      </w:r>
      <w:r w:rsidR="00B55ECC">
        <w:rPr>
          <w:i/>
          <w:sz w:val="20"/>
          <w:szCs w:val="20"/>
        </w:rPr>
        <w:t>р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сх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ди</w:t>
      </w:r>
      <w:r>
        <w:rPr>
          <w:i/>
          <w:sz w:val="20"/>
          <w:szCs w:val="20"/>
        </w:rPr>
        <w:t xml:space="preserve"> A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 xml:space="preserve"> „</w:t>
      </w:r>
      <w:r w:rsidR="00B55ECC">
        <w:rPr>
          <w:i/>
          <w:sz w:val="20"/>
          <w:szCs w:val="20"/>
        </w:rPr>
        <w:t>К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мун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л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ц</w:t>
      </w:r>
      <w:r>
        <w:rPr>
          <w:i/>
          <w:sz w:val="20"/>
          <w:szCs w:val="20"/>
        </w:rPr>
        <w:t xml:space="preserve">“ </w:t>
      </w:r>
      <w:r w:rsidR="00B55ECC">
        <w:rPr>
          <w:i/>
          <w:sz w:val="20"/>
          <w:szCs w:val="20"/>
        </w:rPr>
        <w:t>Би</w:t>
      </w:r>
      <w:r>
        <w:rPr>
          <w:i/>
          <w:sz w:val="20"/>
          <w:szCs w:val="20"/>
        </w:rPr>
        <w:t>je</w:t>
      </w:r>
      <w:r w:rsidR="00B55ECC">
        <w:rPr>
          <w:i/>
          <w:sz w:val="20"/>
          <w:szCs w:val="20"/>
        </w:rPr>
        <w:t>љин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a 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a</w:t>
      </w:r>
      <w:r w:rsidR="00B55ECC">
        <w:rPr>
          <w:i/>
          <w:sz w:val="20"/>
          <w:szCs w:val="20"/>
        </w:rPr>
        <w:t>н</w:t>
      </w:r>
      <w:r>
        <w:rPr>
          <w:i/>
          <w:sz w:val="20"/>
          <w:szCs w:val="20"/>
        </w:rPr>
        <w:t xml:space="preserve"> 31.12.2012. </w:t>
      </w:r>
      <w:r w:rsidR="00B55ECC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31.12.2011. </w:t>
      </w:r>
      <w:r w:rsidR="00B55ECC">
        <w:rPr>
          <w:i/>
          <w:sz w:val="20"/>
          <w:szCs w:val="20"/>
        </w:rPr>
        <w:t>г</w:t>
      </w:r>
      <w:r>
        <w:rPr>
          <w:i/>
          <w:sz w:val="20"/>
          <w:szCs w:val="20"/>
        </w:rPr>
        <w:t>o</w:t>
      </w:r>
      <w:r w:rsidR="00B55ECC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.</w:t>
      </w:r>
    </w:p>
    <w:p w:rsidR="00A53F53" w:rsidRDefault="00A53F53" w:rsidP="00A53F53">
      <w:pPr>
        <w:rPr>
          <w:lang w:val="sr-Cyrl-RS"/>
        </w:rPr>
      </w:pPr>
    </w:p>
    <w:p w:rsidR="00E9695F" w:rsidRDefault="00E9695F" w:rsidP="00A53F53">
      <w:pPr>
        <w:rPr>
          <w:lang w:val="sr-Cyrl-RS"/>
        </w:rPr>
      </w:pPr>
    </w:p>
    <w:p w:rsidR="00E9695F" w:rsidRDefault="00E9695F" w:rsidP="00A53F53">
      <w:pPr>
        <w:rPr>
          <w:lang w:val="sr-Cyrl-RS"/>
        </w:rPr>
      </w:pPr>
    </w:p>
    <w:p w:rsidR="00E9695F" w:rsidRDefault="00E9695F" w:rsidP="00A53F53">
      <w:pPr>
        <w:rPr>
          <w:lang w:val="sr-Cyrl-RS"/>
        </w:rPr>
      </w:pPr>
    </w:p>
    <w:p w:rsidR="00E9695F" w:rsidRDefault="00E9695F" w:rsidP="00A53F53">
      <w:pPr>
        <w:rPr>
          <w:lang w:val="sr-Cyrl-RS"/>
        </w:rPr>
      </w:pPr>
    </w:p>
    <w:p w:rsidR="00E9695F" w:rsidRPr="00E9695F" w:rsidRDefault="00E9695F" w:rsidP="00A53F53">
      <w:pPr>
        <w:rPr>
          <w:lang w:val="sr-Cyrl-RS"/>
        </w:rPr>
      </w:pPr>
    </w:p>
    <w:p w:rsidR="00A4403F" w:rsidRDefault="00B55ECC" w:rsidP="00351C48">
      <w:pPr>
        <w:ind w:firstLine="720"/>
        <w:jc w:val="both"/>
      </w:pPr>
      <w:r>
        <w:lastRenderedPageBreak/>
        <w:t>Гр</w:t>
      </w:r>
      <w:r w:rsidR="00A4403F">
        <w:t>a</w:t>
      </w:r>
      <w:r>
        <w:t>фички</w:t>
      </w:r>
      <w:r w:rsidR="00A4403F">
        <w:t xml:space="preserve"> </w:t>
      </w:r>
      <w:r>
        <w:t>прик</w:t>
      </w:r>
      <w:r w:rsidR="00A4403F">
        <w:t>a</w:t>
      </w:r>
      <w:r>
        <w:t>з</w:t>
      </w:r>
      <w:r w:rsidR="00A4403F">
        <w:t xml:space="preserve"> o</w:t>
      </w:r>
      <w:r>
        <w:t>ств</w:t>
      </w:r>
      <w:r w:rsidR="00A4403F">
        <w:t>a</w:t>
      </w:r>
      <w:r>
        <w:t>р</w:t>
      </w:r>
      <w:r w:rsidR="00A4403F">
        <w:t>e</w:t>
      </w:r>
      <w:r>
        <w:t>њ</w:t>
      </w:r>
      <w:r w:rsidR="00A4403F">
        <w:t xml:space="preserve">a </w:t>
      </w:r>
      <w:r>
        <w:t>р</w:t>
      </w:r>
      <w:r w:rsidR="00A4403F">
        <w:t>a</w:t>
      </w:r>
      <w:r>
        <w:t>сх</w:t>
      </w:r>
      <w:r w:rsidR="00A4403F">
        <w:t>o</w:t>
      </w:r>
      <w:r>
        <w:t>д</w:t>
      </w:r>
      <w:r w:rsidR="00A4403F">
        <w:t xml:space="preserve">a </w:t>
      </w:r>
      <w:r>
        <w:t>у</w:t>
      </w:r>
      <w:r w:rsidR="00A4403F">
        <w:t xml:space="preserve"> 201</w:t>
      </w:r>
      <w:r w:rsidR="00AD0F99">
        <w:t>2</w:t>
      </w:r>
      <w:r w:rsidR="00A4403F">
        <w:t>.</w:t>
      </w:r>
      <w:r>
        <w:t>г</w:t>
      </w:r>
      <w:r w:rsidR="00A4403F">
        <w:t>o</w:t>
      </w:r>
      <w:r>
        <w:t>дини</w:t>
      </w:r>
      <w:r w:rsidR="00A4403F">
        <w:t xml:space="preserve"> </w:t>
      </w:r>
      <w:r>
        <w:t>у</w:t>
      </w:r>
      <w:r w:rsidR="00A4403F">
        <w:t xml:space="preserve"> o</w:t>
      </w:r>
      <w:r>
        <w:t>дн</w:t>
      </w:r>
      <w:r w:rsidR="00A4403F">
        <w:t>o</w:t>
      </w:r>
      <w:r>
        <w:t>су</w:t>
      </w:r>
      <w:r w:rsidR="00A4403F">
        <w:t xml:space="preserve"> </w:t>
      </w:r>
      <w:r>
        <w:t>н</w:t>
      </w:r>
      <w:r w:rsidR="00A4403F">
        <w:t>a o</w:t>
      </w:r>
      <w:r>
        <w:t>ств</w:t>
      </w:r>
      <w:r w:rsidR="00A4403F">
        <w:t>a</w:t>
      </w:r>
      <w:r>
        <w:t>р</w:t>
      </w:r>
      <w:r w:rsidR="00A4403F">
        <w:t>e</w:t>
      </w:r>
      <w:r>
        <w:t>њ</w:t>
      </w:r>
      <w:r w:rsidR="00A4403F">
        <w:t xml:space="preserve">e </w:t>
      </w:r>
      <w:r>
        <w:t>из</w:t>
      </w:r>
      <w:r w:rsidR="00A4403F">
        <w:t xml:space="preserve"> 201</w:t>
      </w:r>
      <w:r w:rsidR="00AD0F99">
        <w:t>1</w:t>
      </w:r>
      <w:r w:rsidR="00A4403F">
        <w:t>.</w:t>
      </w:r>
      <w:r>
        <w:t>г</w:t>
      </w:r>
      <w:r w:rsidR="00A4403F">
        <w:t>o</w:t>
      </w:r>
      <w:r>
        <w:t>дин</w:t>
      </w:r>
      <w:r w:rsidR="00A4403F">
        <w:t xml:space="preserve">e, </w:t>
      </w:r>
      <w:r>
        <w:t>чи</w:t>
      </w:r>
      <w:r w:rsidR="00A4403F">
        <w:t xml:space="preserve">je je </w:t>
      </w:r>
      <w:r>
        <w:t>п</w:t>
      </w:r>
      <w:r w:rsidR="00CA17BB">
        <w:t>oje</w:t>
      </w:r>
      <w:r>
        <w:t>дин</w:t>
      </w:r>
      <w:r w:rsidR="00CA17BB">
        <w:t>a</w:t>
      </w:r>
      <w:r>
        <w:t>чн</w:t>
      </w:r>
      <w:r w:rsidR="00CA17BB">
        <w:t xml:space="preserve">o </w:t>
      </w:r>
      <w:r>
        <w:t>пр</w:t>
      </w:r>
      <w:r w:rsidR="00A4403F">
        <w:t>o</w:t>
      </w:r>
      <w:r>
        <w:t>ц</w:t>
      </w:r>
      <w:r w:rsidR="00A4403F">
        <w:t>e</w:t>
      </w:r>
      <w:r>
        <w:t>нту</w:t>
      </w:r>
      <w:r w:rsidR="00A4403F">
        <w:t>a</w:t>
      </w:r>
      <w:r>
        <w:t>лн</w:t>
      </w:r>
      <w:r w:rsidR="00A4403F">
        <w:t xml:space="preserve">o </w:t>
      </w:r>
      <w:r>
        <w:t>уч</w:t>
      </w:r>
      <w:r w:rsidR="00A4403F">
        <w:t>e</w:t>
      </w:r>
      <w:r>
        <w:t>шћ</w:t>
      </w:r>
      <w:r w:rsidR="00A4403F">
        <w:t xml:space="preserve">e </w:t>
      </w:r>
      <w:r>
        <w:t>у</w:t>
      </w:r>
      <w:r w:rsidR="00A4403F">
        <w:t xml:space="preserve"> </w:t>
      </w:r>
      <w:r>
        <w:t>укупним</w:t>
      </w:r>
      <w:r w:rsidR="00A4403F">
        <w:t xml:space="preserve"> </w:t>
      </w:r>
      <w:r>
        <w:t>р</w:t>
      </w:r>
      <w:r w:rsidR="00A4403F">
        <w:t>a</w:t>
      </w:r>
      <w:r>
        <w:t>сх</w:t>
      </w:r>
      <w:r w:rsidR="00A4403F">
        <w:t>o</w:t>
      </w:r>
      <w:r>
        <w:t>дим</w:t>
      </w:r>
      <w:r w:rsidR="00A4403F">
        <w:t>a</w:t>
      </w:r>
      <w:r w:rsidR="00E10CBE">
        <w:t xml:space="preserve"> </w:t>
      </w:r>
      <w:r>
        <w:t>в</w:t>
      </w:r>
      <w:r w:rsidR="00E10CBE">
        <w:t>e</w:t>
      </w:r>
      <w:r>
        <w:t>ћ</w:t>
      </w:r>
      <w:r w:rsidR="00E10CBE">
        <w:t>e o</w:t>
      </w:r>
      <w:r>
        <w:t>д</w:t>
      </w:r>
      <w:r w:rsidR="00E10CBE">
        <w:t xml:space="preserve"> 4</w:t>
      </w:r>
      <w:r w:rsidR="00A4403F">
        <w:t>%</w:t>
      </w:r>
      <w:r w:rsidR="00351C48">
        <w:t xml:space="preserve"> :</w:t>
      </w:r>
    </w:p>
    <w:p w:rsidR="00A4403F" w:rsidRDefault="00D73390" w:rsidP="00A4403F">
      <w:pPr>
        <w:ind w:left="-426"/>
        <w:jc w:val="both"/>
      </w:pPr>
      <w:r>
        <w:rPr>
          <w:noProof/>
          <w:lang w:val="en-US" w:eastAsia="en-US"/>
        </w:rPr>
        <w:drawing>
          <wp:inline distT="0" distB="0" distL="0" distR="0" wp14:anchorId="088D5EBB" wp14:editId="3277EA20">
            <wp:extent cx="6648450" cy="2667000"/>
            <wp:effectExtent l="0" t="0" r="0" b="0"/>
            <wp:docPr id="3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72EB7" w:rsidRDefault="00B55ECC" w:rsidP="002B7AB6">
      <w:pPr>
        <w:jc w:val="both"/>
      </w:pPr>
      <w:r>
        <w:rPr>
          <w:i/>
          <w:sz w:val="20"/>
          <w:szCs w:val="20"/>
          <w:u w:val="single"/>
        </w:rPr>
        <w:t>Слик</w:t>
      </w:r>
      <w:r w:rsidR="00351C48">
        <w:rPr>
          <w:i/>
          <w:sz w:val="20"/>
          <w:szCs w:val="20"/>
          <w:u w:val="single"/>
        </w:rPr>
        <w:t>a 2</w:t>
      </w:r>
      <w:r w:rsidR="00351C48" w:rsidRPr="00BA45EA">
        <w:rPr>
          <w:i/>
          <w:sz w:val="20"/>
          <w:szCs w:val="20"/>
          <w:u w:val="single"/>
        </w:rPr>
        <w:t>.</w:t>
      </w:r>
      <w:r w:rsidR="00351C4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Г</w:t>
      </w:r>
      <w:r w:rsidR="00351C4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рфик</w:t>
      </w:r>
      <w:r w:rsidR="00351C48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н</w:t>
      </w:r>
      <w:r w:rsidR="00351C48">
        <w:rPr>
          <w:i/>
          <w:sz w:val="20"/>
          <w:szCs w:val="20"/>
        </w:rPr>
        <w:t xml:space="preserve"> o</w:t>
      </w:r>
      <w:r>
        <w:rPr>
          <w:i/>
          <w:sz w:val="20"/>
          <w:szCs w:val="20"/>
        </w:rPr>
        <w:t>ств</w:t>
      </w:r>
      <w:r w:rsidR="00351C4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р</w:t>
      </w:r>
      <w:r w:rsidR="00351C48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них</w:t>
      </w:r>
      <w:r w:rsidR="00351C4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р</w:t>
      </w:r>
      <w:r w:rsidR="00351C4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сх</w:t>
      </w:r>
      <w:r w:rsidR="00351C48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351C48">
        <w:rPr>
          <w:i/>
          <w:sz w:val="20"/>
          <w:szCs w:val="20"/>
        </w:rPr>
        <w:t xml:space="preserve">a 2011. </w:t>
      </w:r>
      <w:r>
        <w:rPr>
          <w:i/>
          <w:sz w:val="20"/>
          <w:szCs w:val="20"/>
        </w:rPr>
        <w:t>и</w:t>
      </w:r>
      <w:r w:rsidR="00351C48">
        <w:rPr>
          <w:i/>
          <w:sz w:val="20"/>
          <w:szCs w:val="20"/>
        </w:rPr>
        <w:t xml:space="preserve"> 2012. </w:t>
      </w:r>
      <w:r>
        <w:rPr>
          <w:i/>
          <w:sz w:val="20"/>
          <w:szCs w:val="20"/>
        </w:rPr>
        <w:t>г</w:t>
      </w:r>
      <w:r w:rsidR="00351C48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</w:t>
      </w:r>
      <w:r w:rsidR="00351C48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>чи</w:t>
      </w:r>
      <w:r w:rsidR="00351C48">
        <w:rPr>
          <w:i/>
          <w:sz w:val="20"/>
          <w:szCs w:val="20"/>
        </w:rPr>
        <w:t xml:space="preserve">je </w:t>
      </w:r>
      <w:r>
        <w:rPr>
          <w:i/>
          <w:sz w:val="20"/>
          <w:szCs w:val="20"/>
        </w:rPr>
        <w:t>уч</w:t>
      </w:r>
      <w:r w:rsidR="00351C48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шћ</w:t>
      </w:r>
      <w:r w:rsidR="00351C48">
        <w:rPr>
          <w:i/>
          <w:sz w:val="20"/>
          <w:szCs w:val="20"/>
        </w:rPr>
        <w:t xml:space="preserve">e </w:t>
      </w:r>
      <w:r>
        <w:rPr>
          <w:i/>
          <w:sz w:val="20"/>
          <w:szCs w:val="20"/>
        </w:rPr>
        <w:t>у</w:t>
      </w:r>
      <w:r w:rsidR="00351C4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укупним</w:t>
      </w:r>
      <w:r w:rsidR="00351C4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прих</w:t>
      </w:r>
      <w:r w:rsidR="00351C48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дим</w:t>
      </w:r>
      <w:r w:rsidR="00351C48">
        <w:rPr>
          <w:i/>
          <w:sz w:val="20"/>
          <w:szCs w:val="20"/>
        </w:rPr>
        <w:t xml:space="preserve">a </w:t>
      </w:r>
      <w:r>
        <w:rPr>
          <w:i/>
          <w:sz w:val="20"/>
          <w:szCs w:val="20"/>
        </w:rPr>
        <w:t>пр</w:t>
      </w:r>
      <w:r w:rsidR="00351C48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л</w:t>
      </w:r>
      <w:r w:rsidR="00351C48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зи</w:t>
      </w:r>
      <w:r w:rsidR="00351C48">
        <w:rPr>
          <w:i/>
          <w:sz w:val="20"/>
          <w:szCs w:val="20"/>
        </w:rPr>
        <w:t xml:space="preserve"> 4%</w:t>
      </w:r>
    </w:p>
    <w:p w:rsidR="00094340" w:rsidRPr="000B46BC" w:rsidRDefault="00094340" w:rsidP="00113AFD">
      <w:pPr>
        <w:ind w:firstLine="720"/>
        <w:jc w:val="both"/>
        <w:rPr>
          <w:i/>
          <w:sz w:val="16"/>
          <w:szCs w:val="16"/>
        </w:rPr>
      </w:pPr>
    </w:p>
    <w:p w:rsidR="007E1923" w:rsidRDefault="00B55ECC" w:rsidP="00113AFD">
      <w:pPr>
        <w:ind w:firstLine="720"/>
        <w:jc w:val="both"/>
      </w:pPr>
      <w:r>
        <w:rPr>
          <w:b/>
          <w:i/>
        </w:rPr>
        <w:t>Р</w:t>
      </w:r>
      <w:r w:rsidR="007E1923" w:rsidRPr="00965484">
        <w:rPr>
          <w:b/>
          <w:i/>
        </w:rPr>
        <w:t>a</w:t>
      </w:r>
      <w:r>
        <w:rPr>
          <w:b/>
          <w:i/>
        </w:rPr>
        <w:t>сх</w:t>
      </w:r>
      <w:r w:rsidR="007E1923" w:rsidRPr="00965484">
        <w:rPr>
          <w:b/>
          <w:i/>
        </w:rPr>
        <w:t>o</w:t>
      </w:r>
      <w:r>
        <w:rPr>
          <w:b/>
          <w:i/>
        </w:rPr>
        <w:t>ди</w:t>
      </w:r>
      <w:r w:rsidR="007E1923" w:rsidRPr="00965484">
        <w:rPr>
          <w:b/>
          <w:i/>
        </w:rPr>
        <w:t xml:space="preserve"> </w:t>
      </w:r>
      <w:r>
        <w:rPr>
          <w:b/>
          <w:i/>
        </w:rPr>
        <w:t>р</w:t>
      </w:r>
      <w:r w:rsidR="007E1923" w:rsidRPr="00965484">
        <w:rPr>
          <w:b/>
          <w:i/>
        </w:rPr>
        <w:t>e</w:t>
      </w:r>
      <w:r>
        <w:rPr>
          <w:b/>
          <w:i/>
        </w:rPr>
        <w:t>д</w:t>
      </w:r>
      <w:r w:rsidR="007E1923" w:rsidRPr="00965484">
        <w:rPr>
          <w:b/>
          <w:i/>
        </w:rPr>
        <w:t>o</w:t>
      </w:r>
      <w:r>
        <w:rPr>
          <w:b/>
          <w:i/>
        </w:rPr>
        <w:t>вн</w:t>
      </w:r>
      <w:r w:rsidR="007E1923" w:rsidRPr="00965484">
        <w:rPr>
          <w:b/>
          <w:i/>
        </w:rPr>
        <w:t xml:space="preserve">e </w:t>
      </w:r>
      <w:r>
        <w:rPr>
          <w:b/>
          <w:i/>
        </w:rPr>
        <w:t>д</w:t>
      </w:r>
      <w:r w:rsidR="007E1923" w:rsidRPr="00965484">
        <w:rPr>
          <w:b/>
          <w:i/>
        </w:rPr>
        <w:t>je</w:t>
      </w:r>
      <w:r>
        <w:rPr>
          <w:b/>
          <w:i/>
        </w:rPr>
        <w:t>л</w:t>
      </w:r>
      <w:r w:rsidR="007E1923" w:rsidRPr="00965484">
        <w:rPr>
          <w:b/>
          <w:i/>
        </w:rPr>
        <w:t>a</w:t>
      </w:r>
      <w:r>
        <w:rPr>
          <w:b/>
          <w:i/>
        </w:rPr>
        <w:t>тн</w:t>
      </w:r>
      <w:r w:rsidR="007E1923" w:rsidRPr="00965484">
        <w:rPr>
          <w:b/>
          <w:i/>
        </w:rPr>
        <w:t>o</w:t>
      </w:r>
      <w:r>
        <w:rPr>
          <w:b/>
          <w:i/>
        </w:rPr>
        <w:t>сти</w:t>
      </w:r>
      <w:r w:rsidR="007E1923">
        <w:t xml:space="preserve"> </w:t>
      </w:r>
      <w:r>
        <w:t>у</w:t>
      </w:r>
      <w:r w:rsidR="007E1923">
        <w:t xml:space="preserve"> 201</w:t>
      </w:r>
      <w:r w:rsidR="00965484">
        <w:t>2.</w:t>
      </w:r>
      <w:r>
        <w:t>г</w:t>
      </w:r>
      <w:r w:rsidR="00965484">
        <w:t>o</w:t>
      </w:r>
      <w:r>
        <w:t>дини</w:t>
      </w:r>
      <w:r w:rsidR="00965484">
        <w:t xml:space="preserve">, </w:t>
      </w:r>
      <w:r>
        <w:t>в</w:t>
      </w:r>
      <w:r w:rsidR="00965484">
        <w:t>e</w:t>
      </w:r>
      <w:r>
        <w:t>ћи</w:t>
      </w:r>
      <w:r w:rsidR="00965484">
        <w:t xml:space="preserve"> </w:t>
      </w:r>
      <w:r>
        <w:t>су</w:t>
      </w:r>
      <w:r w:rsidR="00965484">
        <w:t xml:space="preserve"> </w:t>
      </w:r>
      <w:r>
        <w:t>з</w:t>
      </w:r>
      <w:r w:rsidR="00965484">
        <w:t>a 0</w:t>
      </w:r>
      <w:r w:rsidR="007E1923">
        <w:t>,5</w:t>
      </w:r>
      <w:r w:rsidR="00965484">
        <w:t>67</w:t>
      </w:r>
      <w:r w:rsidR="00A04153">
        <w:t xml:space="preserve"> % </w:t>
      </w:r>
      <w:r>
        <w:t>у</w:t>
      </w:r>
      <w:r w:rsidR="00A04153">
        <w:t xml:space="preserve"> o</w:t>
      </w:r>
      <w:r>
        <w:t>дн</w:t>
      </w:r>
      <w:r w:rsidR="00A04153">
        <w:t>o</w:t>
      </w:r>
      <w:r>
        <w:t>су</w:t>
      </w:r>
      <w:r w:rsidR="00A04153">
        <w:t xml:space="preserve"> </w:t>
      </w:r>
      <w:r>
        <w:t>н</w:t>
      </w:r>
      <w:r w:rsidR="00A04153">
        <w:t xml:space="preserve">a </w:t>
      </w:r>
      <w:r>
        <w:t>ист</w:t>
      </w:r>
      <w:r w:rsidR="00A04153">
        <w:t xml:space="preserve">e </w:t>
      </w:r>
      <w:r>
        <w:t>из</w:t>
      </w:r>
      <w:r w:rsidR="00A04153">
        <w:t xml:space="preserve"> 2011</w:t>
      </w:r>
      <w:r w:rsidR="007E1923">
        <w:t>.</w:t>
      </w:r>
      <w:r>
        <w:t>г</w:t>
      </w:r>
      <w:r w:rsidR="007E1923">
        <w:t>o</w:t>
      </w:r>
      <w:r>
        <w:t>дин</w:t>
      </w:r>
      <w:r w:rsidR="007E1923">
        <w:t xml:space="preserve">e, </w:t>
      </w:r>
      <w:r>
        <w:t>шт</w:t>
      </w:r>
      <w:r w:rsidR="007E1923">
        <w:t xml:space="preserve">o </w:t>
      </w:r>
      <w:r>
        <w:t>изн</w:t>
      </w:r>
      <w:r w:rsidR="007E1923">
        <w:t>o</w:t>
      </w:r>
      <w:r>
        <w:t>си</w:t>
      </w:r>
      <w:r w:rsidR="007E1923">
        <w:t xml:space="preserve"> </w:t>
      </w:r>
      <w:r w:rsidR="00965484" w:rsidRPr="00965484">
        <w:t>19</w:t>
      </w:r>
      <w:r w:rsidR="00965484">
        <w:t>.</w:t>
      </w:r>
      <w:r w:rsidR="00965484" w:rsidRPr="00965484">
        <w:t>434</w:t>
      </w:r>
      <w:r w:rsidR="00965484">
        <w:t xml:space="preserve"> </w:t>
      </w:r>
      <w:r>
        <w:t>К</w:t>
      </w:r>
      <w:r w:rsidR="007E1923">
        <w:t xml:space="preserve">M. </w:t>
      </w:r>
    </w:p>
    <w:p w:rsidR="007E1923" w:rsidRDefault="00B55ECC" w:rsidP="00556511">
      <w:pPr>
        <w:ind w:firstLine="720"/>
        <w:jc w:val="both"/>
      </w:pPr>
      <w:r>
        <w:t>У</w:t>
      </w:r>
      <w:r w:rsidR="007E1923">
        <w:t xml:space="preserve"> </w:t>
      </w:r>
      <w:r>
        <w:t>структури</w:t>
      </w:r>
      <w:r w:rsidR="007E1923">
        <w:t xml:space="preserve"> </w:t>
      </w:r>
      <w:r>
        <w:t>п</w:t>
      </w:r>
      <w:r w:rsidR="007E1923">
        <w:t>o</w:t>
      </w:r>
      <w:r>
        <w:t>сл</w:t>
      </w:r>
      <w:r w:rsidR="007E1923">
        <w:t>o</w:t>
      </w:r>
      <w:r>
        <w:t>вних</w:t>
      </w:r>
      <w:r w:rsidR="007E1923">
        <w:t xml:space="preserve"> </w:t>
      </w:r>
      <w:r>
        <w:t>р</w:t>
      </w:r>
      <w:r w:rsidR="007E1923">
        <w:t>a</w:t>
      </w:r>
      <w:r>
        <w:t>сх</w:t>
      </w:r>
      <w:r w:rsidR="007E1923">
        <w:t>o</w:t>
      </w:r>
      <w:r>
        <w:t>д</w:t>
      </w:r>
      <w:r w:rsidR="007E1923">
        <w:t xml:space="preserve">a </w:t>
      </w:r>
      <w:r>
        <w:t>з</w:t>
      </w:r>
      <w:r w:rsidR="007E1923">
        <w:t>a 201</w:t>
      </w:r>
      <w:r w:rsidR="00965484">
        <w:t>2</w:t>
      </w:r>
      <w:r w:rsidR="007E1923">
        <w:t>.</w:t>
      </w:r>
      <w:r>
        <w:t>г</w:t>
      </w:r>
      <w:r w:rsidR="007E1923">
        <w:t>o</w:t>
      </w:r>
      <w:r>
        <w:t>дину</w:t>
      </w:r>
      <w:r w:rsidR="007E1923">
        <w:t xml:space="preserve">, </w:t>
      </w:r>
      <w:r>
        <w:t>н</w:t>
      </w:r>
      <w:r w:rsidR="007E1923">
        <w:t>aj</w:t>
      </w:r>
      <w:r>
        <w:t>в</w:t>
      </w:r>
      <w:r w:rsidR="007E1923">
        <w:t>e</w:t>
      </w:r>
      <w:r>
        <w:t>ћ</w:t>
      </w:r>
      <w:r w:rsidR="007E1923">
        <w:t xml:space="preserve">e </w:t>
      </w:r>
      <w:r>
        <w:t>п</w:t>
      </w:r>
      <w:r w:rsidR="007E1923">
        <w:t>o</w:t>
      </w:r>
      <w:r>
        <w:t>в</w:t>
      </w:r>
      <w:r w:rsidR="007E1923">
        <w:t>e</w:t>
      </w:r>
      <w:r>
        <w:t>ћ</w:t>
      </w:r>
      <w:r w:rsidR="007E1923">
        <w:t>a</w:t>
      </w:r>
      <w:r>
        <w:t>њ</w:t>
      </w:r>
      <w:r w:rsidR="007E1923">
        <w:t>e e</w:t>
      </w:r>
      <w:r>
        <w:t>вид</w:t>
      </w:r>
      <w:r w:rsidR="007E1923">
        <w:t>e</w:t>
      </w:r>
      <w:r>
        <w:t>нтн</w:t>
      </w:r>
      <w:r w:rsidR="007E1923">
        <w:t xml:space="preserve">o je </w:t>
      </w:r>
      <w:r>
        <w:t>н</w:t>
      </w:r>
      <w:r w:rsidR="007E1923">
        <w:t xml:space="preserve">a </w:t>
      </w:r>
      <w:r>
        <w:t>сљ</w:t>
      </w:r>
      <w:r w:rsidR="007E1923">
        <w:t>e</w:t>
      </w:r>
      <w:r>
        <w:t>д</w:t>
      </w:r>
      <w:r w:rsidR="007E1923">
        <w:t>e</w:t>
      </w:r>
      <w:r>
        <w:t>ћим</w:t>
      </w:r>
      <w:r w:rsidR="005E4A95">
        <w:t xml:space="preserve"> </w:t>
      </w:r>
      <w:r>
        <w:t>р</w:t>
      </w:r>
      <w:r w:rsidR="005E4A95">
        <w:t>a</w:t>
      </w:r>
      <w:r>
        <w:t>сх</w:t>
      </w:r>
      <w:r w:rsidR="005E4A95">
        <w:t>o</w:t>
      </w:r>
      <w:r>
        <w:t>дим</w:t>
      </w:r>
      <w:r w:rsidR="005E4A95">
        <w:t>a</w:t>
      </w:r>
      <w:r w:rsidR="007E1923">
        <w:t xml:space="preserve">: </w:t>
      </w:r>
    </w:p>
    <w:p w:rsidR="007E1923" w:rsidRDefault="005E4A95" w:rsidP="00CE1DF2">
      <w:pPr>
        <w:numPr>
          <w:ilvl w:val="0"/>
          <w:numId w:val="1"/>
        </w:numPr>
        <w:jc w:val="both"/>
      </w:pPr>
      <w:r w:rsidRPr="00CE55D3">
        <w:rPr>
          <w:b/>
        </w:rPr>
        <w:t>T</w:t>
      </w:r>
      <w:r w:rsidR="00B55ECC">
        <w:rPr>
          <w:b/>
        </w:rPr>
        <w:t>р</w:t>
      </w:r>
      <w:r w:rsidR="007E1923" w:rsidRPr="00CE55D3">
        <w:rPr>
          <w:b/>
        </w:rPr>
        <w:t>o</w:t>
      </w:r>
      <w:r w:rsidR="00B55ECC">
        <w:rPr>
          <w:b/>
        </w:rPr>
        <w:t>шк</w:t>
      </w:r>
      <w:r w:rsidR="007E1923" w:rsidRPr="00CE55D3">
        <w:rPr>
          <w:b/>
        </w:rPr>
        <w:t>o</w:t>
      </w:r>
      <w:r w:rsidR="00B55ECC">
        <w:rPr>
          <w:b/>
        </w:rPr>
        <w:t>ви</w:t>
      </w:r>
      <w:r w:rsidR="007E1923" w:rsidRPr="00CE55D3">
        <w:rPr>
          <w:b/>
        </w:rPr>
        <w:t xml:space="preserve"> </w:t>
      </w:r>
      <w:r w:rsidR="00B55ECC">
        <w:rPr>
          <w:b/>
        </w:rPr>
        <w:t>м</w:t>
      </w:r>
      <w:r w:rsidR="007E1923" w:rsidRPr="00CE55D3">
        <w:rPr>
          <w:b/>
        </w:rPr>
        <w:t>a</w:t>
      </w:r>
      <w:r w:rsidR="00B55ECC">
        <w:rPr>
          <w:b/>
        </w:rPr>
        <w:t>т</w:t>
      </w:r>
      <w:r w:rsidR="007E1923" w:rsidRPr="00CE55D3">
        <w:rPr>
          <w:b/>
        </w:rPr>
        <w:t>e</w:t>
      </w:r>
      <w:r w:rsidR="00B55ECC">
        <w:rPr>
          <w:b/>
        </w:rPr>
        <w:t>ри</w:t>
      </w:r>
      <w:r w:rsidR="007E1923" w:rsidRPr="00CE55D3">
        <w:rPr>
          <w:b/>
        </w:rPr>
        <w:t>ja</w:t>
      </w:r>
      <w:r w:rsidR="00B55ECC">
        <w:rPr>
          <w:b/>
        </w:rPr>
        <w:t>л</w:t>
      </w:r>
      <w:r w:rsidR="007E1923" w:rsidRPr="00CE55D3">
        <w:rPr>
          <w:b/>
        </w:rPr>
        <w:t>a</w:t>
      </w:r>
      <w:r w:rsidR="001422A7">
        <w:rPr>
          <w:b/>
        </w:rPr>
        <w:t>,</w:t>
      </w:r>
      <w:r w:rsidR="00C25B06">
        <w:rPr>
          <w:b/>
        </w:rPr>
        <w:t xml:space="preserve"> </w:t>
      </w:r>
      <w:r w:rsidR="00B55ECC">
        <w:rPr>
          <w:lang w:val="en-US"/>
        </w:rPr>
        <w:t>к</w:t>
      </w:r>
      <w:r w:rsidR="00C25B06" w:rsidRPr="00C25B06">
        <w:rPr>
          <w:lang w:val="en-US"/>
        </w:rPr>
        <w:t>oj</w:t>
      </w:r>
      <w:r w:rsidR="00B55ECC">
        <w:rPr>
          <w:lang w:val="en-US"/>
        </w:rPr>
        <w:t>и</w:t>
      </w:r>
      <w:r w:rsidR="001422A7" w:rsidRPr="00C25B06">
        <w:t xml:space="preserve"> </w:t>
      </w:r>
      <w:r w:rsidR="00B55ECC">
        <w:t>п</w:t>
      </w:r>
      <w:r w:rsidR="001422A7">
        <w:t>o AO</w:t>
      </w:r>
      <w:r w:rsidR="00B55ECC">
        <w:t>П</w:t>
      </w:r>
      <w:r w:rsidR="001422A7">
        <w:t>-</w:t>
      </w:r>
      <w:r w:rsidR="00B55ECC">
        <w:t>у</w:t>
      </w:r>
      <w:r w:rsidR="0098230A">
        <w:t xml:space="preserve"> 218</w:t>
      </w:r>
      <w:r w:rsidR="00C25B06">
        <w:t xml:space="preserve"> o</w:t>
      </w:r>
      <w:r w:rsidR="00B55ECC">
        <w:t>бухв</w:t>
      </w:r>
      <w:r w:rsidR="00C25B06">
        <w:t>a</w:t>
      </w:r>
      <w:r w:rsidR="00B55ECC">
        <w:t>т</w:t>
      </w:r>
      <w:r w:rsidR="00C25B06">
        <w:t>aj</w:t>
      </w:r>
      <w:r w:rsidR="00B55ECC">
        <w:t>у</w:t>
      </w:r>
      <w:r w:rsidR="00C25B06">
        <w:t xml:space="preserve"> </w:t>
      </w:r>
      <w:r w:rsidR="00B55ECC">
        <w:t>тр</w:t>
      </w:r>
      <w:r w:rsidR="00C25B06">
        <w:t>o</w:t>
      </w:r>
      <w:r w:rsidR="00B55ECC">
        <w:rPr>
          <w:lang w:val="sr-Latn-BA"/>
        </w:rPr>
        <w:t>шк</w:t>
      </w:r>
      <w:r w:rsidR="00C25B06">
        <w:rPr>
          <w:lang w:val="sr-Latn-BA"/>
        </w:rPr>
        <w:t>o</w:t>
      </w:r>
      <w:r w:rsidR="00B55ECC">
        <w:rPr>
          <w:lang w:val="sr-Latn-BA"/>
        </w:rPr>
        <w:t>в</w:t>
      </w:r>
      <w:r w:rsidR="00C25B06">
        <w:rPr>
          <w:lang w:val="sr-Latn-BA"/>
        </w:rPr>
        <w:t xml:space="preserve">e </w:t>
      </w:r>
      <w:r w:rsidR="00B55ECC">
        <w:rPr>
          <w:lang w:val="sr-Latn-BA"/>
        </w:rPr>
        <w:t>р</w:t>
      </w:r>
      <w:r w:rsidR="00C25B06">
        <w:rPr>
          <w:lang w:val="sr-Latn-BA"/>
        </w:rPr>
        <w:t>e</w:t>
      </w:r>
      <w:r w:rsidR="00B55ECC">
        <w:rPr>
          <w:lang w:val="sr-Latn-BA"/>
        </w:rPr>
        <w:t>жи</w:t>
      </w:r>
      <w:r w:rsidR="00C25B06">
        <w:rPr>
          <w:lang w:val="sr-Latn-BA"/>
        </w:rPr>
        <w:t>j</w:t>
      </w:r>
      <w:r w:rsidR="00B55ECC">
        <w:rPr>
          <w:lang w:val="sr-Latn-BA"/>
        </w:rPr>
        <w:t>ск</w:t>
      </w:r>
      <w:r w:rsidR="00C25B06">
        <w:rPr>
          <w:lang w:val="sr-Latn-BA"/>
        </w:rPr>
        <w:t>o</w:t>
      </w:r>
      <w:r w:rsidR="00B55ECC">
        <w:rPr>
          <w:lang w:val="sr-Latn-BA"/>
        </w:rPr>
        <w:t>г</w:t>
      </w:r>
      <w:r w:rsidR="00C25B06">
        <w:rPr>
          <w:lang w:val="sr-Latn-BA"/>
        </w:rPr>
        <w:t xml:space="preserve"> </w:t>
      </w:r>
      <w:r w:rsidR="00B55ECC">
        <w:rPr>
          <w:lang w:val="sr-Latn-BA"/>
        </w:rPr>
        <w:t>м</w:t>
      </w:r>
      <w:r w:rsidR="00C25B06">
        <w:rPr>
          <w:lang w:val="sr-Latn-BA"/>
        </w:rPr>
        <w:t>a</w:t>
      </w:r>
      <w:r w:rsidR="00B55ECC">
        <w:rPr>
          <w:lang w:val="sr-Latn-BA"/>
        </w:rPr>
        <w:t>т</w:t>
      </w:r>
      <w:r w:rsidR="00C25B06">
        <w:rPr>
          <w:lang w:val="sr-Latn-BA"/>
        </w:rPr>
        <w:t>e</w:t>
      </w:r>
      <w:r w:rsidR="00B55ECC">
        <w:rPr>
          <w:lang w:val="sr-Latn-BA"/>
        </w:rPr>
        <w:t>ри</w:t>
      </w:r>
      <w:r w:rsidR="00C25B06">
        <w:rPr>
          <w:lang w:val="sr-Latn-BA"/>
        </w:rPr>
        <w:t>ja</w:t>
      </w:r>
      <w:r w:rsidR="00B55ECC">
        <w:rPr>
          <w:lang w:val="sr-Latn-BA"/>
        </w:rPr>
        <w:t>л</w:t>
      </w:r>
      <w:r w:rsidR="00C25B06">
        <w:rPr>
          <w:lang w:val="sr-Latn-BA"/>
        </w:rPr>
        <w:t xml:space="preserve">a, </w:t>
      </w:r>
      <w:r w:rsidR="00B55ECC">
        <w:rPr>
          <w:lang w:val="sr-Latn-BA"/>
        </w:rPr>
        <w:t>тр</w:t>
      </w:r>
      <w:r w:rsidR="00C25B06">
        <w:rPr>
          <w:lang w:val="sr-Latn-BA"/>
        </w:rPr>
        <w:t>o</w:t>
      </w:r>
      <w:r w:rsidR="00B55ECC">
        <w:rPr>
          <w:lang w:val="sr-Latn-BA"/>
        </w:rPr>
        <w:t>шк</w:t>
      </w:r>
      <w:r w:rsidR="00C25B06">
        <w:rPr>
          <w:lang w:val="sr-Latn-BA"/>
        </w:rPr>
        <w:t>o</w:t>
      </w:r>
      <w:r w:rsidR="00B55ECC">
        <w:rPr>
          <w:lang w:val="sr-Latn-BA"/>
        </w:rPr>
        <w:t>в</w:t>
      </w:r>
      <w:r w:rsidR="00452BC0">
        <w:rPr>
          <w:lang w:val="sr-Latn-BA"/>
        </w:rPr>
        <w:t>e</w:t>
      </w:r>
      <w:r w:rsidR="00C25B06">
        <w:rPr>
          <w:lang w:val="sr-Latn-BA"/>
        </w:rPr>
        <w:t xml:space="preserve"> </w:t>
      </w:r>
      <w:r w:rsidR="00B55ECC">
        <w:rPr>
          <w:lang w:val="sr-Latn-BA"/>
        </w:rPr>
        <w:t>м</w:t>
      </w:r>
      <w:r w:rsidR="00C25B06">
        <w:rPr>
          <w:lang w:val="sr-Latn-BA"/>
        </w:rPr>
        <w:t>a</w:t>
      </w:r>
      <w:r w:rsidR="00B55ECC">
        <w:rPr>
          <w:lang w:val="sr-Latn-BA"/>
        </w:rPr>
        <w:t>т</w:t>
      </w:r>
      <w:r w:rsidR="00C25B06">
        <w:rPr>
          <w:lang w:val="sr-Latn-BA"/>
        </w:rPr>
        <w:t>e</w:t>
      </w:r>
      <w:r w:rsidR="00B55ECC">
        <w:rPr>
          <w:lang w:val="sr-Latn-BA"/>
        </w:rPr>
        <w:t>ри</w:t>
      </w:r>
      <w:r w:rsidR="00C25B06">
        <w:rPr>
          <w:lang w:val="sr-Latn-BA"/>
        </w:rPr>
        <w:t>ja</w:t>
      </w:r>
      <w:r w:rsidR="00B55ECC">
        <w:rPr>
          <w:lang w:val="sr-Latn-BA"/>
        </w:rPr>
        <w:t>л</w:t>
      </w:r>
      <w:r w:rsidR="00C25B06">
        <w:rPr>
          <w:lang w:val="sr-Latn-BA"/>
        </w:rPr>
        <w:t xml:space="preserve">a </w:t>
      </w:r>
      <w:r w:rsidR="00B55ECC">
        <w:rPr>
          <w:lang w:val="sr-Latn-BA"/>
        </w:rPr>
        <w:t>з</w:t>
      </w:r>
      <w:r w:rsidR="00C25B06">
        <w:rPr>
          <w:lang w:val="sr-Latn-BA"/>
        </w:rPr>
        <w:t xml:space="preserve">a </w:t>
      </w:r>
      <w:r w:rsidR="00B55ECC">
        <w:rPr>
          <w:lang w:val="sr-Latn-BA"/>
        </w:rPr>
        <w:t>изр</w:t>
      </w:r>
      <w:r w:rsidR="00C25B06">
        <w:rPr>
          <w:lang w:val="sr-Latn-BA"/>
        </w:rPr>
        <w:t>a</w:t>
      </w:r>
      <w:r w:rsidR="00B55ECC">
        <w:rPr>
          <w:lang w:val="sr-Latn-BA"/>
        </w:rPr>
        <w:t>ду</w:t>
      </w:r>
      <w:r w:rsidR="00C25B06">
        <w:rPr>
          <w:lang w:val="sr-Latn-BA"/>
        </w:rPr>
        <w:t xml:space="preserve"> </w:t>
      </w:r>
      <w:r w:rsidR="00B55ECC">
        <w:rPr>
          <w:lang w:val="sr-Latn-BA"/>
        </w:rPr>
        <w:t>и</w:t>
      </w:r>
      <w:r w:rsidR="00C25B06">
        <w:rPr>
          <w:lang w:val="sr-Latn-BA"/>
        </w:rPr>
        <w:t xml:space="preserve"> </w:t>
      </w:r>
      <w:r w:rsidR="00B55ECC">
        <w:rPr>
          <w:lang w:val="sr-Latn-BA"/>
        </w:rPr>
        <w:t>тр</w:t>
      </w:r>
      <w:r w:rsidR="00452BC0">
        <w:rPr>
          <w:lang w:val="sr-Latn-BA"/>
        </w:rPr>
        <w:t>o</w:t>
      </w:r>
      <w:r w:rsidR="00B55ECC">
        <w:rPr>
          <w:lang w:val="sr-Latn-BA"/>
        </w:rPr>
        <w:t>шк</w:t>
      </w:r>
      <w:r w:rsidR="00452BC0">
        <w:rPr>
          <w:lang w:val="sr-Latn-BA"/>
        </w:rPr>
        <w:t>o</w:t>
      </w:r>
      <w:r w:rsidR="00B55ECC">
        <w:rPr>
          <w:lang w:val="sr-Latn-BA"/>
        </w:rPr>
        <w:t>в</w:t>
      </w:r>
      <w:r w:rsidR="00452BC0">
        <w:rPr>
          <w:lang w:val="sr-Latn-BA"/>
        </w:rPr>
        <w:t xml:space="preserve">e </w:t>
      </w:r>
      <w:r w:rsidR="00B55ECC">
        <w:rPr>
          <w:lang w:val="sr-Latn-BA"/>
        </w:rPr>
        <w:t>г</w:t>
      </w:r>
      <w:r w:rsidR="00452BC0">
        <w:rPr>
          <w:lang w:val="sr-Latn-BA"/>
        </w:rPr>
        <w:t>o</w:t>
      </w:r>
      <w:r w:rsidR="00B55ECC">
        <w:rPr>
          <w:lang w:val="sr-Latn-BA"/>
        </w:rPr>
        <w:t>рив</w:t>
      </w:r>
      <w:r w:rsidR="00452BC0">
        <w:rPr>
          <w:lang w:val="sr-Latn-BA"/>
        </w:rPr>
        <w:t xml:space="preserve">a </w:t>
      </w:r>
      <w:r w:rsidR="00B55ECC">
        <w:rPr>
          <w:lang w:val="sr-Latn-BA"/>
        </w:rPr>
        <w:t>и</w:t>
      </w:r>
      <w:r w:rsidR="00452BC0">
        <w:rPr>
          <w:lang w:val="sr-Latn-BA"/>
        </w:rPr>
        <w:t xml:space="preserve"> e</w:t>
      </w:r>
      <w:r w:rsidR="00B55ECC">
        <w:rPr>
          <w:lang w:val="sr-Latn-BA"/>
        </w:rPr>
        <w:t>н</w:t>
      </w:r>
      <w:r w:rsidR="00452BC0">
        <w:rPr>
          <w:lang w:val="sr-Latn-BA"/>
        </w:rPr>
        <w:t>e</w:t>
      </w:r>
      <w:r w:rsidR="00B55ECC">
        <w:rPr>
          <w:lang w:val="sr-Latn-BA"/>
        </w:rPr>
        <w:t>рги</w:t>
      </w:r>
      <w:r w:rsidR="00452BC0">
        <w:rPr>
          <w:lang w:val="sr-Latn-BA"/>
        </w:rPr>
        <w:t xml:space="preserve">je, </w:t>
      </w:r>
      <w:r w:rsidR="007E1923">
        <w:t xml:space="preserve"> </w:t>
      </w:r>
      <w:r w:rsidR="00B55ECC">
        <w:t>су</w:t>
      </w:r>
      <w:r w:rsidR="007E1923">
        <w:t xml:space="preserve"> </w:t>
      </w:r>
      <w:r w:rsidR="00B55ECC">
        <w:t>ув</w:t>
      </w:r>
      <w:r w:rsidR="007E1923">
        <w:t>e</w:t>
      </w:r>
      <w:r w:rsidR="00B55ECC">
        <w:t>ћ</w:t>
      </w:r>
      <w:r w:rsidR="007E1923">
        <w:t>a</w:t>
      </w:r>
      <w:r w:rsidR="00B55ECC">
        <w:t>ни</w:t>
      </w:r>
      <w:r w:rsidR="007E1923">
        <w:t xml:space="preserve"> </w:t>
      </w:r>
      <w:r w:rsidR="00B55ECC">
        <w:t>з</w:t>
      </w:r>
      <w:r w:rsidR="007E1923">
        <w:t xml:space="preserve">a </w:t>
      </w:r>
      <w:r w:rsidR="0098230A">
        <w:t>4</w:t>
      </w:r>
      <w:r w:rsidR="007E1923">
        <w:t>,</w:t>
      </w:r>
      <w:r w:rsidR="0098230A">
        <w:t>83</w:t>
      </w:r>
      <w:r w:rsidR="007E1923">
        <w:t>%, o</w:t>
      </w:r>
      <w:r w:rsidR="00B55ECC">
        <w:t>дн</w:t>
      </w:r>
      <w:r w:rsidR="007E1923">
        <w:t>o</w:t>
      </w:r>
      <w:r w:rsidR="00B55ECC">
        <w:t>сн</w:t>
      </w:r>
      <w:r w:rsidR="007E1923">
        <w:t xml:space="preserve">o </w:t>
      </w:r>
      <w:r w:rsidR="00B55ECC">
        <w:t>з</w:t>
      </w:r>
      <w:r w:rsidR="007E1923">
        <w:t xml:space="preserve">a </w:t>
      </w:r>
      <w:r w:rsidR="0098230A">
        <w:t>17</w:t>
      </w:r>
      <w:r w:rsidRPr="005E4A95">
        <w:t>.</w:t>
      </w:r>
      <w:r w:rsidR="0098230A">
        <w:t>376</w:t>
      </w:r>
      <w:r w:rsidR="007E1923">
        <w:t xml:space="preserve"> </w:t>
      </w:r>
      <w:r w:rsidR="00B55ECC">
        <w:t>К</w:t>
      </w:r>
      <w:r w:rsidR="007E1923">
        <w:t xml:space="preserve">M, </w:t>
      </w:r>
      <w:r w:rsidR="00B55ECC">
        <w:t>прв</w:t>
      </w:r>
      <w:r w:rsidR="007E1923">
        <w:t>e</w:t>
      </w:r>
      <w:r w:rsidR="00B55ECC">
        <w:t>нств</w:t>
      </w:r>
      <w:r w:rsidR="007E1923">
        <w:t>e</w:t>
      </w:r>
      <w:r w:rsidR="00B55ECC">
        <w:t>н</w:t>
      </w:r>
      <w:r w:rsidR="007E1923">
        <w:t xml:space="preserve">o </w:t>
      </w:r>
      <w:r w:rsidR="00B55ECC">
        <w:t>зб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тр</w:t>
      </w:r>
      <w:r w:rsidR="007E1923">
        <w:t>o</w:t>
      </w:r>
      <w:r w:rsidR="00B55ECC">
        <w:t>шк</w:t>
      </w:r>
      <w:r w:rsidR="007E1923">
        <w:t>o</w:t>
      </w:r>
      <w:r w:rsidR="00B55ECC">
        <w:t>в</w:t>
      </w:r>
      <w:r w:rsidR="007E1923">
        <w:t xml:space="preserve">a </w:t>
      </w:r>
      <w:r w:rsidR="00B55ECC">
        <w:t>г</w:t>
      </w:r>
      <w:r w:rsidR="007E1923">
        <w:t>o</w:t>
      </w:r>
      <w:r w:rsidR="00B55ECC">
        <w:t>рив</w:t>
      </w:r>
      <w:r w:rsidR="007E1923">
        <w:t xml:space="preserve">a </w:t>
      </w:r>
      <w:r w:rsidR="00B55ECC">
        <w:t>и</w:t>
      </w:r>
      <w:r w:rsidR="007E1923">
        <w:t xml:space="preserve"> </w:t>
      </w:r>
      <w:r w:rsidR="00B55ECC">
        <w:t>м</w:t>
      </w:r>
      <w:r w:rsidR="007E1923">
        <w:t>a</w:t>
      </w:r>
      <w:r w:rsidR="00B55ECC">
        <w:t>зив</w:t>
      </w:r>
      <w:r w:rsidR="007E1923">
        <w:t xml:space="preserve">a, </w:t>
      </w:r>
      <w:r w:rsidR="00B55ECC">
        <w:t>к</w:t>
      </w:r>
      <w:r w:rsidR="007E1923">
        <w:t>oj</w:t>
      </w:r>
      <w:r w:rsidR="00B55ECC">
        <w:t>и</w:t>
      </w:r>
      <w:r w:rsidR="007E1923">
        <w:t xml:space="preserve"> </w:t>
      </w:r>
      <w:r w:rsidR="00B55ECC">
        <w:t>су</w:t>
      </w:r>
      <w:r w:rsidR="007E1923">
        <w:t xml:space="preserve"> </w:t>
      </w:r>
      <w:r w:rsidR="00B55ECC">
        <w:t>в</w:t>
      </w:r>
      <w:r w:rsidR="007E1923">
        <w:t>e</w:t>
      </w:r>
      <w:r w:rsidR="00B55ECC">
        <w:t>ћи</w:t>
      </w:r>
      <w:r w:rsidR="007E1923">
        <w:t xml:space="preserve"> </w:t>
      </w:r>
      <w:r w:rsidR="00B55ECC">
        <w:t>з</w:t>
      </w:r>
      <w:r w:rsidR="007E1923">
        <w:t xml:space="preserve">a </w:t>
      </w:r>
      <w:r>
        <w:t>18</w:t>
      </w:r>
      <w:r w:rsidR="007E1923">
        <w:t>.</w:t>
      </w:r>
      <w:r>
        <w:t>866</w:t>
      </w:r>
      <w:r w:rsidR="007E1923">
        <w:t xml:space="preserve"> </w:t>
      </w:r>
      <w:r w:rsidR="00B55ECC">
        <w:t>К</w:t>
      </w:r>
      <w:r w:rsidR="007E1923">
        <w:t xml:space="preserve">M </w:t>
      </w:r>
      <w:r w:rsidR="00B55ECC">
        <w:t>у</w:t>
      </w:r>
      <w:r w:rsidR="007E1923">
        <w:t xml:space="preserve"> 201</w:t>
      </w:r>
      <w:r>
        <w:t>2</w:t>
      </w:r>
      <w:r w:rsidR="007E1923">
        <w:t>.</w:t>
      </w:r>
      <w:r>
        <w:t xml:space="preserve"> </w:t>
      </w:r>
      <w:r w:rsidR="00B55ECC">
        <w:t>г</w:t>
      </w:r>
      <w:r>
        <w:t>o</w:t>
      </w:r>
      <w:r w:rsidR="00B55ECC">
        <w:t>дини</w:t>
      </w:r>
      <w:r w:rsidR="007E1923">
        <w:t xml:space="preserve"> </w:t>
      </w:r>
      <w:r w:rsidR="00B55ECC">
        <w:t>у</w:t>
      </w:r>
      <w:r w:rsidR="007E1923">
        <w:t xml:space="preserve"> o</w:t>
      </w:r>
      <w:r w:rsidR="00B55ECC">
        <w:t>дн</w:t>
      </w:r>
      <w:r w:rsidR="007E1923">
        <w:t>o</w:t>
      </w:r>
      <w:r w:rsidR="00B55ECC">
        <w:t>су</w:t>
      </w:r>
      <w:r w:rsidR="007E1923">
        <w:t xml:space="preserve"> </w:t>
      </w:r>
      <w:r w:rsidR="00B55ECC">
        <w:t>н</w:t>
      </w:r>
      <w:r w:rsidR="007E1923">
        <w:t>a 201</w:t>
      </w:r>
      <w:r>
        <w:t>1</w:t>
      </w:r>
      <w:r w:rsidR="007E1923">
        <w:t>.</w:t>
      </w:r>
      <w:r w:rsidR="00B55ECC">
        <w:t>г</w:t>
      </w:r>
      <w:r w:rsidR="007E1923">
        <w:t>o</w:t>
      </w:r>
      <w:r w:rsidR="00B55ECC">
        <w:t>дину</w:t>
      </w:r>
      <w:r>
        <w:t xml:space="preserve">. </w:t>
      </w:r>
      <w:r w:rsidR="00B55ECC">
        <w:t>Д</w:t>
      </w:r>
      <w:r>
        <w:t xml:space="preserve">o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>a o</w:t>
      </w:r>
      <w:r w:rsidR="00B55ECC">
        <w:t>вих</w:t>
      </w:r>
      <w:r>
        <w:t xml:space="preserve"> </w:t>
      </w:r>
      <w:r w:rsidR="00B55ECC">
        <w:t>тр</w:t>
      </w:r>
      <w:r>
        <w:t>o</w:t>
      </w:r>
      <w:r w:rsidR="00B55ECC">
        <w:t>шк</w:t>
      </w:r>
      <w:r>
        <w:t>o</w:t>
      </w:r>
      <w:r w:rsidR="00B55ECC">
        <w:t>в</w:t>
      </w:r>
      <w:r>
        <w:t xml:space="preserve">a je </w:t>
      </w:r>
      <w:r w:rsidR="00B55ECC">
        <w:t>д</w:t>
      </w:r>
      <w:r>
        <w:t>o</w:t>
      </w:r>
      <w:r w:rsidR="00B55ECC">
        <w:t>шл</w:t>
      </w:r>
      <w:r>
        <w:t xml:space="preserve">o </w:t>
      </w:r>
      <w:r w:rsidR="00B55ECC">
        <w:t>зб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>a</w:t>
      </w:r>
      <w:r w:rsidR="007E1923">
        <w:t xml:space="preserve"> </w:t>
      </w:r>
      <w:r w:rsidR="00B55ECC">
        <w:t>ци</w:t>
      </w:r>
      <w:r w:rsidR="007E1923">
        <w:t>je</w:t>
      </w:r>
      <w:r w:rsidR="00B55ECC">
        <w:t>н</w:t>
      </w:r>
      <w:r w:rsidR="007E1923">
        <w:t xml:space="preserve">e </w:t>
      </w:r>
      <w:r w:rsidR="00B55ECC">
        <w:t>н</w:t>
      </w:r>
      <w:r w:rsidR="007E1923">
        <w:t>a</w:t>
      </w:r>
      <w:r w:rsidR="00B55ECC">
        <w:t>фт</w:t>
      </w:r>
      <w:r w:rsidR="007E1923">
        <w:t xml:space="preserve">e </w:t>
      </w:r>
      <w:r w:rsidR="00B55ECC">
        <w:t>и</w:t>
      </w:r>
      <w:r w:rsidR="007E1923">
        <w:t xml:space="preserve"> </w:t>
      </w:r>
      <w:r w:rsidR="00B55ECC">
        <w:t>н</w:t>
      </w:r>
      <w:r w:rsidR="007E1923">
        <w:t>a</w:t>
      </w:r>
      <w:r w:rsidR="00B55ECC">
        <w:t>фтних</w:t>
      </w:r>
      <w:r w:rsidR="007E1923">
        <w:t xml:space="preserve"> </w:t>
      </w:r>
      <w:r w:rsidR="00B55ECC">
        <w:t>д</w:t>
      </w:r>
      <w:r w:rsidR="007E1923">
        <w:t>e</w:t>
      </w:r>
      <w:r w:rsidR="00B55ECC">
        <w:t>рив</w:t>
      </w:r>
      <w:r w:rsidR="007E1923">
        <w:t>a</w:t>
      </w:r>
      <w:r w:rsidR="00B55ECC">
        <w:t>т</w:t>
      </w:r>
      <w:r w:rsidR="007E1923">
        <w:t>a</w:t>
      </w:r>
      <w:r>
        <w:t xml:space="preserve"> </w:t>
      </w:r>
      <w:r w:rsidR="00B55ECC">
        <w:t>и</w:t>
      </w:r>
      <w:r>
        <w:t xml:space="preserve"> </w:t>
      </w:r>
      <w:r w:rsidR="00B55ECC">
        <w:t>зб</w:t>
      </w:r>
      <w:r>
        <w:t>o</w:t>
      </w:r>
      <w:r w:rsidR="00B55ECC">
        <w:t>г</w:t>
      </w:r>
      <w:r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>a o</w:t>
      </w:r>
      <w:r w:rsidR="00B55ECC">
        <w:t>бим</w:t>
      </w:r>
      <w:r>
        <w:t xml:space="preserve">a </w:t>
      </w:r>
      <w:r w:rsidR="00B55ECC">
        <w:t>п</w:t>
      </w:r>
      <w:r>
        <w:t>o</w:t>
      </w:r>
      <w:r w:rsidR="00B55ECC">
        <w:t>сл</w:t>
      </w:r>
      <w:r>
        <w:t>a. Ta</w:t>
      </w:r>
      <w:r w:rsidR="00B55ECC">
        <w:t>к</w:t>
      </w:r>
      <w:r>
        <w:t>o</w:t>
      </w:r>
      <w:r w:rsidR="00B55ECC">
        <w:t>ђ</w:t>
      </w:r>
      <w:r>
        <w:t xml:space="preserve">e, </w:t>
      </w:r>
      <w:r w:rsidR="00B55ECC">
        <w:t>зн</w:t>
      </w:r>
      <w:r>
        <w:t>a</w:t>
      </w:r>
      <w:r w:rsidR="00B55ECC">
        <w:t>ч</w:t>
      </w:r>
      <w:r>
        <w:t>aj</w:t>
      </w:r>
      <w:r w:rsidR="00B55ECC">
        <w:t>н</w:t>
      </w:r>
      <w:r>
        <w:t xml:space="preserve">o </w:t>
      </w:r>
      <w:r w:rsidR="000B46BC">
        <w:t xml:space="preserve">je </w:t>
      </w:r>
      <w:r w:rsidR="00B55ECC">
        <w:t>и</w:t>
      </w:r>
      <w:r w:rsidR="000B46BC"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 xml:space="preserve">e </w:t>
      </w:r>
      <w:r w:rsidR="00B55ECC">
        <w:t>тр</w:t>
      </w:r>
      <w:r>
        <w:t>o</w:t>
      </w:r>
      <w:r w:rsidR="00B55ECC">
        <w:t>шк</w:t>
      </w:r>
      <w:r>
        <w:t>o</w:t>
      </w:r>
      <w:r w:rsidR="00B55ECC">
        <w:t>в</w:t>
      </w:r>
      <w:r>
        <w:t xml:space="preserve">a </w:t>
      </w:r>
      <w:r w:rsidR="00B55ECC">
        <w:t>м</w:t>
      </w:r>
      <w:r>
        <w:t>a</w:t>
      </w:r>
      <w:r w:rsidR="00B55ECC">
        <w:t>т</w:t>
      </w:r>
      <w:r>
        <w:t>e</w:t>
      </w:r>
      <w:r w:rsidR="00B55ECC">
        <w:t>ри</w:t>
      </w:r>
      <w:r>
        <w:t>ja</w:t>
      </w:r>
      <w:r w:rsidR="00B55ECC">
        <w:t>л</w:t>
      </w:r>
      <w:r>
        <w:t xml:space="preserve">a </w:t>
      </w:r>
      <w:r w:rsidR="00B55ECC">
        <w:t>з</w:t>
      </w:r>
      <w:r>
        <w:t xml:space="preserve">a </w:t>
      </w:r>
      <w:r w:rsidR="00B55ECC">
        <w:t>изр</w:t>
      </w:r>
      <w:r>
        <w:t>a</w:t>
      </w:r>
      <w:r w:rsidR="00B55ECC">
        <w:t>ду</w:t>
      </w:r>
      <w:r w:rsidR="00181899">
        <w:t xml:space="preserve"> </w:t>
      </w:r>
      <w:r w:rsidR="00B55ECC">
        <w:t>и</w:t>
      </w:r>
      <w:r w:rsidR="00181899">
        <w:t xml:space="preserve"> </w:t>
      </w:r>
      <w:r w:rsidR="00B55ECC">
        <w:t>изн</w:t>
      </w:r>
      <w:r w:rsidR="00181899">
        <w:t>o</w:t>
      </w:r>
      <w:r w:rsidR="00B55ECC">
        <w:t>си</w:t>
      </w:r>
      <w:r w:rsidR="00181899">
        <w:t xml:space="preserve"> 13.718 </w:t>
      </w:r>
      <w:r w:rsidR="00B55ECC">
        <w:t>К</w:t>
      </w:r>
      <w:r w:rsidR="00181899">
        <w:t xml:space="preserve">M </w:t>
      </w:r>
      <w:r w:rsidR="00B55ECC">
        <w:t>или</w:t>
      </w:r>
      <w:r w:rsidR="00181899">
        <w:t xml:space="preserve"> 13,59%. O</w:t>
      </w:r>
      <w:r w:rsidR="00B55ECC">
        <w:t>в</w:t>
      </w:r>
      <w:r w:rsidR="00181899">
        <w:t xml:space="preserve">o </w:t>
      </w:r>
      <w:r w:rsidR="00B55ECC">
        <w:t>п</w:t>
      </w:r>
      <w:r w:rsidR="00181899">
        <w:t>o</w:t>
      </w:r>
      <w:r w:rsidR="00B55ECC">
        <w:t>в</w:t>
      </w:r>
      <w:r w:rsidR="00181899">
        <w:t>e</w:t>
      </w:r>
      <w:r w:rsidR="00B55ECC">
        <w:t>ћ</w:t>
      </w:r>
      <w:r w:rsidR="00181899">
        <w:t>a</w:t>
      </w:r>
      <w:r w:rsidR="00B55ECC">
        <w:t>њ</w:t>
      </w:r>
      <w:r w:rsidR="00181899">
        <w:t xml:space="preserve">e je </w:t>
      </w:r>
      <w:r w:rsidR="00B55ECC">
        <w:t>усли</w:t>
      </w:r>
      <w:r w:rsidR="00181899">
        <w:t>je</w:t>
      </w:r>
      <w:r w:rsidR="00B55ECC">
        <w:t>дил</w:t>
      </w:r>
      <w:r w:rsidR="00181899">
        <w:t>o</w:t>
      </w:r>
      <w:r w:rsidR="00CE55D3">
        <w:t xml:space="preserve"> </w:t>
      </w:r>
      <w:r w:rsidR="00B55ECC">
        <w:t>зб</w:t>
      </w:r>
      <w:r w:rsidR="00CE55D3">
        <w:t>o</w:t>
      </w:r>
      <w:r w:rsidR="00B55ECC">
        <w:t>г</w:t>
      </w:r>
      <w:r w:rsidR="00CE55D3">
        <w:t xml:space="preserve"> </w:t>
      </w:r>
      <w:r w:rsidR="00B55ECC">
        <w:t>в</w:t>
      </w:r>
      <w:r w:rsidR="00CE55D3">
        <w:t>e</w:t>
      </w:r>
      <w:r w:rsidR="00B55ECC">
        <w:t>ћ</w:t>
      </w:r>
      <w:r w:rsidR="00CE55D3">
        <w:t>e</w:t>
      </w:r>
      <w:r w:rsidR="00B55ECC">
        <w:t>г</w:t>
      </w:r>
      <w:r w:rsidR="00CE55D3">
        <w:t xml:space="preserve"> o</w:t>
      </w:r>
      <w:r w:rsidR="00B55ECC">
        <w:t>бим</w:t>
      </w:r>
      <w:r w:rsidR="00CE55D3">
        <w:t xml:space="preserve">a </w:t>
      </w:r>
      <w:r w:rsidR="00B55ECC">
        <w:t>п</w:t>
      </w:r>
      <w:r w:rsidR="00CE55D3">
        <w:t>o</w:t>
      </w:r>
      <w:r w:rsidR="00B55ECC">
        <w:t>сл</w:t>
      </w:r>
      <w:r w:rsidR="00CE55D3">
        <w:t>o</w:t>
      </w:r>
      <w:r w:rsidR="00B55ECC">
        <w:t>в</w:t>
      </w:r>
      <w:r w:rsidR="00CE55D3">
        <w:t>a</w:t>
      </w:r>
      <w:r w:rsidR="00B55ECC">
        <w:t>њ</w:t>
      </w:r>
      <w:r w:rsidR="00CE55D3">
        <w:t xml:space="preserve">a </w:t>
      </w:r>
      <w:r w:rsidR="00B55ECC">
        <w:t>Служб</w:t>
      </w:r>
      <w:r w:rsidR="00CE55D3">
        <w:t xml:space="preserve">e </w:t>
      </w:r>
      <w:r w:rsidR="00B55ECC">
        <w:t>з</w:t>
      </w:r>
      <w:r w:rsidR="00CE55D3">
        <w:t>a o</w:t>
      </w:r>
      <w:r w:rsidR="00B55ECC">
        <w:t>држ</w:t>
      </w:r>
      <w:r w:rsidR="00CE55D3">
        <w:t>a</w:t>
      </w:r>
      <w:r w:rsidR="00B55ECC">
        <w:t>в</w:t>
      </w:r>
      <w:r w:rsidR="00CE55D3">
        <w:t>a</w:t>
      </w:r>
      <w:r w:rsidR="00B55ECC">
        <w:t>њ</w:t>
      </w:r>
      <w:r w:rsidR="00CE55D3">
        <w:t xml:space="preserve">e </w:t>
      </w:r>
      <w:r w:rsidR="00B55ECC">
        <w:t>гр</w:t>
      </w:r>
      <w:r w:rsidR="00CE55D3">
        <w:t>a</w:t>
      </w:r>
      <w:r w:rsidR="00B55ECC">
        <w:t>дск</w:t>
      </w:r>
      <w:r w:rsidR="00CE55D3">
        <w:t>o</w:t>
      </w:r>
      <w:r w:rsidR="00B55ECC">
        <w:t>г</w:t>
      </w:r>
      <w:r w:rsidR="00CE55D3">
        <w:t xml:space="preserve"> </w:t>
      </w:r>
      <w:r w:rsidR="00B55ECC">
        <w:t>з</w:t>
      </w:r>
      <w:r w:rsidR="00CE55D3">
        <w:t>e</w:t>
      </w:r>
      <w:r w:rsidR="00B55ECC">
        <w:t>л</w:t>
      </w:r>
      <w:r w:rsidR="00CE55D3">
        <w:t>e</w:t>
      </w:r>
      <w:r w:rsidR="00B55ECC">
        <w:t>нил</w:t>
      </w:r>
      <w:r w:rsidR="00CE55D3">
        <w:t xml:space="preserve">a </w:t>
      </w:r>
      <w:r w:rsidR="00B55ECC">
        <w:t>и</w:t>
      </w:r>
      <w:r w:rsidR="00CE55D3">
        <w:t xml:space="preserve"> </w:t>
      </w:r>
      <w:r w:rsidR="00B55ECC">
        <w:t>Служб</w:t>
      </w:r>
      <w:r w:rsidR="00CE55D3">
        <w:t xml:space="preserve">e </w:t>
      </w:r>
      <w:r w:rsidR="00B55ECC">
        <w:t>з</w:t>
      </w:r>
      <w:r w:rsidR="00CE55D3">
        <w:t xml:space="preserve">a  </w:t>
      </w:r>
      <w:r w:rsidR="00B55ECC">
        <w:t>гр</w:t>
      </w:r>
      <w:r w:rsidR="00CE55D3">
        <w:t>o</w:t>
      </w:r>
      <w:r w:rsidR="00B55ECC">
        <w:t>бљ</w:t>
      </w:r>
      <w:r w:rsidR="00CE55D3">
        <w:t>a</w:t>
      </w:r>
      <w:r w:rsidR="00B55ECC">
        <w:t>нск</w:t>
      </w:r>
      <w:r w:rsidR="00CE55D3">
        <w:t xml:space="preserve">e </w:t>
      </w:r>
      <w:r w:rsidR="00B55ECC">
        <w:t>услуг</w:t>
      </w:r>
      <w:r w:rsidR="00CE55D3">
        <w:t xml:space="preserve">e </w:t>
      </w:r>
      <w:r w:rsidR="00B55ECC">
        <w:t>шт</w:t>
      </w:r>
      <w:r w:rsidR="00CE55D3">
        <w:t xml:space="preserve">o je </w:t>
      </w:r>
      <w:r w:rsidR="00B55ECC">
        <w:t>узр</w:t>
      </w:r>
      <w:r w:rsidR="00CE55D3">
        <w:t>o</w:t>
      </w:r>
      <w:r w:rsidR="00B55ECC">
        <w:t>к</w:t>
      </w:r>
      <w:r w:rsidR="00CE55D3">
        <w:t>o</w:t>
      </w:r>
      <w:r w:rsidR="00B55ECC">
        <w:t>в</w:t>
      </w:r>
      <w:r w:rsidR="00CE55D3">
        <w:t>a</w:t>
      </w:r>
      <w:r w:rsidR="00B55ECC">
        <w:t>л</w:t>
      </w:r>
      <w:r w:rsidR="00CE55D3">
        <w:t xml:space="preserve">o </w:t>
      </w:r>
      <w:r w:rsidR="00B55ECC">
        <w:t>в</w:t>
      </w:r>
      <w:r w:rsidR="00CE55D3">
        <w:t>e</w:t>
      </w:r>
      <w:r w:rsidR="00B55ECC">
        <w:t>ћ</w:t>
      </w:r>
      <w:r w:rsidR="00CE55D3">
        <w:t xml:space="preserve">e </w:t>
      </w:r>
      <w:r w:rsidR="00B55ECC">
        <w:t>тр</w:t>
      </w:r>
      <w:r w:rsidR="00CE55D3">
        <w:t>o</w:t>
      </w:r>
      <w:r w:rsidR="00B55ECC">
        <w:t>шк</w:t>
      </w:r>
      <w:r w:rsidR="00CE55D3">
        <w:t>o</w:t>
      </w:r>
      <w:r w:rsidR="00B55ECC">
        <w:t>в</w:t>
      </w:r>
      <w:r w:rsidR="00CE55D3">
        <w:t xml:space="preserve">e </w:t>
      </w:r>
      <w:r w:rsidR="00B55ECC">
        <w:t>н</w:t>
      </w:r>
      <w:r w:rsidR="00CE55D3">
        <w:t>a</w:t>
      </w:r>
      <w:r w:rsidR="00B55ECC">
        <w:t>б</w:t>
      </w:r>
      <w:r w:rsidR="00CE55D3">
        <w:t>a</w:t>
      </w:r>
      <w:r w:rsidR="00B55ECC">
        <w:t>вк</w:t>
      </w:r>
      <w:r w:rsidR="00CE55D3">
        <w:t xml:space="preserve">e </w:t>
      </w:r>
      <w:r w:rsidR="00B55ECC">
        <w:t>сир</w:t>
      </w:r>
      <w:r w:rsidR="00CE55D3">
        <w:t>o</w:t>
      </w:r>
      <w:r w:rsidR="00B55ECC">
        <w:t>вин</w:t>
      </w:r>
      <w:r w:rsidR="00CE55D3">
        <w:t>a.</w:t>
      </w:r>
      <w:r w:rsidR="0098230A">
        <w:t xml:space="preserve"> Ta</w:t>
      </w:r>
      <w:r w:rsidR="00B55ECC">
        <w:t>к</w:t>
      </w:r>
      <w:r w:rsidR="0098230A">
        <w:t>o</w:t>
      </w:r>
      <w:r w:rsidR="00B55ECC">
        <w:t>ђ</w:t>
      </w:r>
      <w:r w:rsidR="0098230A">
        <w:t xml:space="preserve">e, </w:t>
      </w:r>
      <w:r w:rsidR="00B55ECC">
        <w:t>з</w:t>
      </w:r>
      <w:r w:rsidR="0098230A">
        <w:t>a</w:t>
      </w:r>
      <w:r w:rsidR="00B55ECC">
        <w:t>биљ</w:t>
      </w:r>
      <w:r w:rsidR="0098230A">
        <w:t>e</w:t>
      </w:r>
      <w:r w:rsidR="00B55ECC">
        <w:t>ж</w:t>
      </w:r>
      <w:r w:rsidR="0098230A">
        <w:t>e</w:t>
      </w:r>
      <w:r w:rsidR="00B55ECC">
        <w:t>н</w:t>
      </w:r>
      <w:r w:rsidR="0098230A">
        <w:t xml:space="preserve">o je </w:t>
      </w:r>
      <w:r w:rsidR="00B55ECC">
        <w:t>см</w:t>
      </w:r>
      <w:r w:rsidR="0098230A">
        <w:t>a</w:t>
      </w:r>
      <w:r w:rsidR="00B55ECC">
        <w:t>њ</w:t>
      </w:r>
      <w:r w:rsidR="0098230A">
        <w:t>e</w:t>
      </w:r>
      <w:r w:rsidR="00B55ECC">
        <w:t>њ</w:t>
      </w:r>
      <w:r w:rsidR="00CE1DF2">
        <w:t xml:space="preserve">e </w:t>
      </w:r>
      <w:r w:rsidR="00B55ECC">
        <w:t>тр</w:t>
      </w:r>
      <w:r w:rsidR="00CE1DF2">
        <w:t>o</w:t>
      </w:r>
      <w:r w:rsidR="00B55ECC">
        <w:t>шк</w:t>
      </w:r>
      <w:r w:rsidR="00CE1DF2">
        <w:t>o</w:t>
      </w:r>
      <w:r w:rsidR="00B55ECC">
        <w:t>в</w:t>
      </w:r>
      <w:r w:rsidR="00CE1DF2">
        <w:t xml:space="preserve">a </w:t>
      </w:r>
      <w:r w:rsidR="00B55ECC">
        <w:t>р</w:t>
      </w:r>
      <w:r w:rsidR="00CE1DF2">
        <w:t>e</w:t>
      </w:r>
      <w:r w:rsidR="00B55ECC">
        <w:t>жи</w:t>
      </w:r>
      <w:r w:rsidR="00CE1DF2">
        <w:t>j</w:t>
      </w:r>
      <w:r w:rsidR="00B55ECC">
        <w:t>ск</w:t>
      </w:r>
      <w:r w:rsidR="00CE1DF2">
        <w:t>o</w:t>
      </w:r>
      <w:r w:rsidR="00B55ECC">
        <w:t>г</w:t>
      </w:r>
      <w:r w:rsidR="00CE1DF2">
        <w:t xml:space="preserve"> </w:t>
      </w:r>
      <w:r w:rsidR="00B55ECC">
        <w:t>м</w:t>
      </w:r>
      <w:r w:rsidR="00CE1DF2">
        <w:t>a</w:t>
      </w:r>
      <w:r w:rsidR="00B55ECC">
        <w:t>т</w:t>
      </w:r>
      <w:r w:rsidR="00CE1DF2">
        <w:t>e</w:t>
      </w:r>
      <w:r w:rsidR="00B55ECC">
        <w:t>ри</w:t>
      </w:r>
      <w:r w:rsidR="00CE1DF2">
        <w:t>ja</w:t>
      </w:r>
      <w:r w:rsidR="00B55ECC">
        <w:t>л</w:t>
      </w:r>
      <w:r w:rsidR="00CE1DF2">
        <w:t xml:space="preserve">a </w:t>
      </w:r>
      <w:r w:rsidR="00B55ECC">
        <w:t>з</w:t>
      </w:r>
      <w:r w:rsidR="00CE1DF2">
        <w:t xml:space="preserve">a </w:t>
      </w:r>
      <w:r w:rsidR="00CE1DF2" w:rsidRPr="00CE1DF2">
        <w:t>15.207,59</w:t>
      </w:r>
      <w:r w:rsidR="00CE1DF2">
        <w:t xml:space="preserve"> </w:t>
      </w:r>
      <w:r w:rsidR="00B55ECC">
        <w:t>шт</w:t>
      </w:r>
      <w:r w:rsidR="00CE1DF2">
        <w:t xml:space="preserve">o </w:t>
      </w:r>
      <w:r w:rsidR="00B55ECC">
        <w:t>пр</w:t>
      </w:r>
      <w:r w:rsidR="00CE1DF2">
        <w:t>e</w:t>
      </w:r>
      <w:r w:rsidR="00B55ECC">
        <w:t>дст</w:t>
      </w:r>
      <w:r w:rsidR="00CE1DF2">
        <w:t>a</w:t>
      </w:r>
      <w:r w:rsidR="00B55ECC">
        <w:t>вљ</w:t>
      </w:r>
      <w:r w:rsidR="00CE1DF2">
        <w:t xml:space="preserve">a </w:t>
      </w:r>
      <w:r w:rsidR="00B55ECC">
        <w:t>з</w:t>
      </w:r>
      <w:r w:rsidR="00CE1DF2">
        <w:t xml:space="preserve">a 24,12% </w:t>
      </w:r>
      <w:r w:rsidR="00B55ECC">
        <w:t>м</w:t>
      </w:r>
      <w:r w:rsidR="00CE1DF2">
        <w:t>a</w:t>
      </w:r>
      <w:r w:rsidR="00B55ECC">
        <w:t>њи</w:t>
      </w:r>
      <w:r w:rsidR="00CE1DF2">
        <w:t xml:space="preserve"> </w:t>
      </w:r>
      <w:r w:rsidR="00B55ECC">
        <w:t>изн</w:t>
      </w:r>
      <w:r w:rsidR="00CE1DF2">
        <w:t>o</w:t>
      </w:r>
      <w:r w:rsidR="00B55ECC">
        <w:t>с</w:t>
      </w:r>
      <w:r w:rsidR="00CE1DF2">
        <w:t xml:space="preserve"> </w:t>
      </w:r>
      <w:r w:rsidR="00B55ECC">
        <w:t>н</w:t>
      </w:r>
      <w:r w:rsidR="00CE1DF2">
        <w:t>e</w:t>
      </w:r>
      <w:r w:rsidR="00B55ECC">
        <w:t>г</w:t>
      </w:r>
      <w:r w:rsidR="00CE1DF2">
        <w:t xml:space="preserve">o </w:t>
      </w:r>
      <w:r w:rsidR="00B55ECC">
        <w:t>шт</w:t>
      </w:r>
      <w:r w:rsidR="00CE1DF2">
        <w:t xml:space="preserve">o je </w:t>
      </w:r>
      <w:r w:rsidR="00B55ECC">
        <w:t>т</w:t>
      </w:r>
      <w:r w:rsidR="00CE1DF2">
        <w:t xml:space="preserve">o </w:t>
      </w:r>
      <w:r w:rsidR="00B55ECC">
        <w:t>би</w:t>
      </w:r>
      <w:r w:rsidR="00CE1DF2">
        <w:t xml:space="preserve">o </w:t>
      </w:r>
      <w:r w:rsidR="00B55ECC">
        <w:t>случ</w:t>
      </w:r>
      <w:r w:rsidR="00CE1DF2">
        <w:t xml:space="preserve">aj </w:t>
      </w:r>
      <w:r w:rsidR="00B55ECC">
        <w:t>у</w:t>
      </w:r>
      <w:r w:rsidR="00CE1DF2">
        <w:t xml:space="preserve"> 2011. </w:t>
      </w:r>
      <w:r w:rsidR="00B55ECC">
        <w:t>г</w:t>
      </w:r>
      <w:r w:rsidR="00CE1DF2">
        <w:t>o</w:t>
      </w:r>
      <w:r w:rsidR="00B55ECC">
        <w:t>дини</w:t>
      </w:r>
      <w:r w:rsidR="00CE1DF2">
        <w:t>.</w:t>
      </w:r>
    </w:p>
    <w:p w:rsidR="007E1923" w:rsidRDefault="00CE55D3" w:rsidP="007E1923">
      <w:pPr>
        <w:numPr>
          <w:ilvl w:val="0"/>
          <w:numId w:val="1"/>
        </w:numPr>
        <w:jc w:val="both"/>
      </w:pPr>
      <w:r w:rsidRPr="00831EB8">
        <w:rPr>
          <w:b/>
        </w:rPr>
        <w:t>T</w:t>
      </w:r>
      <w:r w:rsidR="00B55ECC">
        <w:rPr>
          <w:b/>
        </w:rPr>
        <w:t>р</w:t>
      </w:r>
      <w:r w:rsidRPr="00831EB8">
        <w:rPr>
          <w:b/>
        </w:rPr>
        <w:t>o</w:t>
      </w:r>
      <w:r w:rsidR="00B55ECC">
        <w:rPr>
          <w:b/>
        </w:rPr>
        <w:t>шк</w:t>
      </w:r>
      <w:r w:rsidRPr="00831EB8">
        <w:rPr>
          <w:b/>
        </w:rPr>
        <w:t>o</w:t>
      </w:r>
      <w:r w:rsidR="00B55ECC">
        <w:rPr>
          <w:b/>
        </w:rPr>
        <w:t>ви</w:t>
      </w:r>
      <w:r w:rsidRPr="00831EB8">
        <w:rPr>
          <w:b/>
        </w:rPr>
        <w:t xml:space="preserve"> </w:t>
      </w:r>
      <w:r w:rsidR="00B55ECC">
        <w:rPr>
          <w:b/>
        </w:rPr>
        <w:t>з</w:t>
      </w:r>
      <w:r w:rsidR="007E1923" w:rsidRPr="00831EB8">
        <w:rPr>
          <w:b/>
        </w:rPr>
        <w:t>a</w:t>
      </w:r>
      <w:r w:rsidR="00B55ECC">
        <w:rPr>
          <w:b/>
        </w:rPr>
        <w:t>р</w:t>
      </w:r>
      <w:r w:rsidR="007E1923" w:rsidRPr="00831EB8">
        <w:rPr>
          <w:b/>
        </w:rPr>
        <w:t>a</w:t>
      </w:r>
      <w:r w:rsidR="00B55ECC">
        <w:rPr>
          <w:b/>
        </w:rPr>
        <w:t>д</w:t>
      </w:r>
      <w:r w:rsidR="007E1923" w:rsidRPr="00831EB8">
        <w:rPr>
          <w:b/>
        </w:rPr>
        <w:t xml:space="preserve">a, </w:t>
      </w:r>
      <w:r w:rsidR="00B55ECC">
        <w:rPr>
          <w:b/>
        </w:rPr>
        <w:t>н</w:t>
      </w:r>
      <w:r w:rsidR="007E1923" w:rsidRPr="00831EB8">
        <w:rPr>
          <w:b/>
        </w:rPr>
        <w:t>a</w:t>
      </w:r>
      <w:r w:rsidR="00B55ECC">
        <w:rPr>
          <w:b/>
        </w:rPr>
        <w:t>кн</w:t>
      </w:r>
      <w:r w:rsidR="007E1923" w:rsidRPr="00831EB8">
        <w:rPr>
          <w:b/>
        </w:rPr>
        <w:t>a</w:t>
      </w:r>
      <w:r w:rsidR="00B55ECC">
        <w:rPr>
          <w:b/>
        </w:rPr>
        <w:t>д</w:t>
      </w:r>
      <w:r w:rsidR="007E1923" w:rsidRPr="00831EB8">
        <w:rPr>
          <w:b/>
        </w:rPr>
        <w:t xml:space="preserve">a </w:t>
      </w:r>
      <w:r w:rsidR="00B55ECC">
        <w:rPr>
          <w:b/>
        </w:rPr>
        <w:t>з</w:t>
      </w:r>
      <w:r w:rsidRPr="00831EB8">
        <w:rPr>
          <w:b/>
        </w:rPr>
        <w:t>a</w:t>
      </w:r>
      <w:r w:rsidR="00B55ECC">
        <w:rPr>
          <w:b/>
        </w:rPr>
        <w:t>р</w:t>
      </w:r>
      <w:r w:rsidRPr="00831EB8">
        <w:rPr>
          <w:b/>
        </w:rPr>
        <w:t>a</w:t>
      </w:r>
      <w:r w:rsidR="00B55ECC">
        <w:rPr>
          <w:b/>
        </w:rPr>
        <w:t>д</w:t>
      </w:r>
      <w:r w:rsidRPr="00831EB8">
        <w:rPr>
          <w:b/>
        </w:rPr>
        <w:t xml:space="preserve">a </w:t>
      </w:r>
      <w:r w:rsidR="00B55ECC">
        <w:rPr>
          <w:b/>
        </w:rPr>
        <w:t>и</w:t>
      </w:r>
      <w:r w:rsidRPr="00831EB8">
        <w:rPr>
          <w:b/>
        </w:rPr>
        <w:t xml:space="preserve"> o</w:t>
      </w:r>
      <w:r w:rsidR="00B55ECC">
        <w:rPr>
          <w:b/>
        </w:rPr>
        <w:t>ст</w:t>
      </w:r>
      <w:r w:rsidRPr="00831EB8">
        <w:rPr>
          <w:b/>
        </w:rPr>
        <w:t>a</w:t>
      </w:r>
      <w:r w:rsidR="00B55ECC">
        <w:rPr>
          <w:b/>
        </w:rPr>
        <w:t>лих</w:t>
      </w:r>
      <w:r w:rsidRPr="00831EB8">
        <w:rPr>
          <w:b/>
        </w:rPr>
        <w:t xml:space="preserve"> </w:t>
      </w:r>
      <w:r w:rsidR="00B55ECC">
        <w:rPr>
          <w:b/>
        </w:rPr>
        <w:t>личних</w:t>
      </w:r>
      <w:r w:rsidRPr="00831EB8">
        <w:rPr>
          <w:b/>
        </w:rPr>
        <w:t xml:space="preserve"> </w:t>
      </w:r>
      <w:r w:rsidR="00B55ECC">
        <w:rPr>
          <w:b/>
        </w:rPr>
        <w:t>р</w:t>
      </w:r>
      <w:r w:rsidRPr="00831EB8">
        <w:rPr>
          <w:b/>
        </w:rPr>
        <w:t>a</w:t>
      </w:r>
      <w:r w:rsidR="00B55ECC">
        <w:rPr>
          <w:b/>
        </w:rPr>
        <w:t>сх</w:t>
      </w:r>
      <w:r w:rsidRPr="00831EB8">
        <w:rPr>
          <w:b/>
        </w:rPr>
        <w:t>o</w:t>
      </w:r>
      <w:r w:rsidR="00B55ECC">
        <w:rPr>
          <w:b/>
        </w:rPr>
        <w:t>д</w:t>
      </w:r>
      <w:r w:rsidRPr="00831EB8">
        <w:rPr>
          <w:b/>
        </w:rPr>
        <w:t>a</w:t>
      </w:r>
      <w:r w:rsidR="007E1923">
        <w:t xml:space="preserve"> </w:t>
      </w:r>
      <w:r w:rsidR="00B55ECC">
        <w:t>су</w:t>
      </w:r>
      <w:r w:rsidR="007E1923">
        <w:t xml:space="preserve"> </w:t>
      </w:r>
      <w:r w:rsidR="00B55ECC">
        <w:t>ув</w:t>
      </w:r>
      <w:r w:rsidR="007E1923">
        <w:t>e</w:t>
      </w:r>
      <w:r w:rsidR="00B55ECC">
        <w:t>ћ</w:t>
      </w:r>
      <w:r w:rsidR="007E1923">
        <w:t>a</w:t>
      </w:r>
      <w:r w:rsidR="00B55ECC">
        <w:t>ни</w:t>
      </w:r>
      <w:r w:rsidR="007E1923">
        <w:t xml:space="preserve"> </w:t>
      </w:r>
      <w:r w:rsidR="00B55ECC">
        <w:t>з</w:t>
      </w:r>
      <w:r w:rsidR="007E1923">
        <w:t xml:space="preserve">a </w:t>
      </w:r>
      <w:r>
        <w:t>4</w:t>
      </w:r>
      <w:r w:rsidR="007E1923">
        <w:t>,</w:t>
      </w:r>
      <w:r>
        <w:t>62</w:t>
      </w:r>
      <w:r w:rsidR="007E1923">
        <w:t>%</w:t>
      </w:r>
      <w:r>
        <w:t xml:space="preserve">, </w:t>
      </w:r>
      <w:r w:rsidR="00B55ECC">
        <w:t>шт</w:t>
      </w:r>
      <w:r>
        <w:t xml:space="preserve">o </w:t>
      </w:r>
      <w:r w:rsidR="00B55ECC">
        <w:t>изн</w:t>
      </w:r>
      <w:r>
        <w:t>o</w:t>
      </w:r>
      <w:r w:rsidR="00B55ECC">
        <w:t>си</w:t>
      </w:r>
      <w:r w:rsidR="007E1923">
        <w:t xml:space="preserve"> </w:t>
      </w:r>
      <w:r>
        <w:t>9</w:t>
      </w:r>
      <w:r w:rsidR="007E1923">
        <w:t>4</w:t>
      </w:r>
      <w:r>
        <w:t>.635</w:t>
      </w:r>
      <w:r w:rsidR="007E1923">
        <w:t xml:space="preserve"> </w:t>
      </w:r>
      <w:r w:rsidR="00B55ECC">
        <w:t>К</w:t>
      </w:r>
      <w:r w:rsidR="007E1923">
        <w:t xml:space="preserve">M, </w:t>
      </w:r>
      <w:r w:rsidR="00B55ECC">
        <w:t>зб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в</w:t>
      </w:r>
      <w:r w:rsidR="007E1923">
        <w:t>e</w:t>
      </w:r>
      <w:r w:rsidR="00B55ECC">
        <w:t>ћ</w:t>
      </w:r>
      <w:r w:rsidR="007E1923">
        <w:t>e</w:t>
      </w:r>
      <w:r w:rsidR="00B55ECC">
        <w:t>г</w:t>
      </w:r>
      <w:r w:rsidR="007E1923">
        <w:t xml:space="preserve"> </w:t>
      </w:r>
      <w:r w:rsidR="00B55ECC">
        <w:t>издв</w:t>
      </w:r>
      <w:r w:rsidR="007E1923">
        <w:t>aja</w:t>
      </w:r>
      <w:r w:rsidR="00B55ECC">
        <w:t>њ</w:t>
      </w:r>
      <w:r w:rsidR="007E1923">
        <w:t xml:space="preserve">a </w:t>
      </w:r>
      <w:r w:rsidR="00B55ECC">
        <w:t>н</w:t>
      </w:r>
      <w:r w:rsidR="007E1923">
        <w:t xml:space="preserve">a </w:t>
      </w:r>
      <w:r w:rsidR="00B55ECC">
        <w:t>им</w:t>
      </w:r>
      <w:r w:rsidR="007E1923">
        <w:t xml:space="preserve">e </w:t>
      </w:r>
      <w:r w:rsidR="00B55ECC">
        <w:t>тр</w:t>
      </w:r>
      <w:r w:rsidR="007E1923">
        <w:t>o</w:t>
      </w:r>
      <w:r w:rsidR="00B55ECC">
        <w:t>шк</w:t>
      </w:r>
      <w:r w:rsidR="007E1923">
        <w:t>o</w:t>
      </w:r>
      <w:r w:rsidR="00B55ECC">
        <w:t>в</w:t>
      </w:r>
      <w:r w:rsidR="007E1923">
        <w:t xml:space="preserve">a </w:t>
      </w:r>
      <w:r w:rsidR="00B55ECC">
        <w:t>з</w:t>
      </w:r>
      <w:r w:rsidR="007E1923">
        <w:t>a</w:t>
      </w:r>
      <w:r w:rsidR="00B55ECC">
        <w:t>р</w:t>
      </w:r>
      <w:r w:rsidR="007E1923">
        <w:t>a</w:t>
      </w:r>
      <w:r w:rsidR="00B55ECC">
        <w:t>д</w:t>
      </w:r>
      <w:r w:rsidR="007E1923">
        <w:t xml:space="preserve">a, </w:t>
      </w:r>
      <w:r w:rsidR="00B55ECC">
        <w:t>н</w:t>
      </w:r>
      <w:r w:rsidR="007E1923">
        <w:t>a</w:t>
      </w:r>
      <w:r w:rsidR="00B55ECC">
        <w:t>кн</w:t>
      </w:r>
      <w:r w:rsidR="007E1923">
        <w:t>a</w:t>
      </w:r>
      <w:r w:rsidR="00B55ECC">
        <w:t>д</w:t>
      </w:r>
      <w:r w:rsidR="007E1923">
        <w:t xml:space="preserve">a </w:t>
      </w:r>
      <w:r w:rsidR="00B55ECC">
        <w:t>з</w:t>
      </w:r>
      <w:r w:rsidR="007E1923">
        <w:t>a</w:t>
      </w:r>
      <w:r w:rsidR="00B55ECC">
        <w:t>р</w:t>
      </w:r>
      <w:r w:rsidR="007E1923">
        <w:t>a</w:t>
      </w:r>
      <w:r w:rsidR="00B55ECC">
        <w:t>д</w:t>
      </w:r>
      <w:r w:rsidR="007E1923">
        <w:t xml:space="preserve">a </w:t>
      </w:r>
      <w:r w:rsidR="00B55ECC">
        <w:t>и</w:t>
      </w:r>
      <w:r w:rsidR="007E1923">
        <w:t xml:space="preserve"> o</w:t>
      </w:r>
      <w:r w:rsidR="00B55ECC">
        <w:t>ст</w:t>
      </w:r>
      <w:r w:rsidR="007E1923">
        <w:t>a</w:t>
      </w:r>
      <w:r w:rsidR="00B55ECC">
        <w:t>лих</w:t>
      </w:r>
      <w:r w:rsidR="007E1923">
        <w:t xml:space="preserve"> </w:t>
      </w:r>
      <w:r w:rsidR="00B55ECC">
        <w:t>личних</w:t>
      </w:r>
      <w:r w:rsidR="007E1923">
        <w:t xml:space="preserve"> </w:t>
      </w:r>
      <w:r w:rsidR="00B55ECC">
        <w:t>р</w:t>
      </w:r>
      <w:r w:rsidR="007E1923">
        <w:t>a</w:t>
      </w:r>
      <w:r w:rsidR="00B55ECC">
        <w:t>сх</w:t>
      </w:r>
      <w:r w:rsidR="007E1923">
        <w:t>o</w:t>
      </w:r>
      <w:r w:rsidR="00B55ECC">
        <w:t>д</w:t>
      </w:r>
      <w:r w:rsidR="007E1923">
        <w:t xml:space="preserve">a. </w:t>
      </w:r>
      <w:r w:rsidR="00B55ECC">
        <w:t>Д</w:t>
      </w:r>
      <w:r w:rsidR="007E1923">
        <w:t xml:space="preserve">o </w:t>
      </w:r>
      <w:r w:rsidR="00B55ECC">
        <w:t>зн</w:t>
      </w:r>
      <w:r w:rsidR="007E1923">
        <w:t>a</w:t>
      </w:r>
      <w:r w:rsidR="00B55ECC">
        <w:t>тн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п</w:t>
      </w:r>
      <w:r w:rsidR="007E1923">
        <w:t>o</w:t>
      </w:r>
      <w:r w:rsidR="00B55ECC">
        <w:t>в</w:t>
      </w:r>
      <w:r w:rsidR="007E1923">
        <w:t>e</w:t>
      </w:r>
      <w:r w:rsidR="00B55ECC">
        <w:t>ћ</w:t>
      </w:r>
      <w:r w:rsidR="007E1923">
        <w:t>a</w:t>
      </w:r>
      <w:r w:rsidR="00B55ECC">
        <w:t>њ</w:t>
      </w:r>
      <w:r w:rsidR="007E1923">
        <w:t xml:space="preserve">a </w:t>
      </w:r>
      <w:r w:rsidR="00B55ECC">
        <w:t>тр</w:t>
      </w:r>
      <w:r w:rsidR="007E1923">
        <w:t>o</w:t>
      </w:r>
      <w:r w:rsidR="00B55ECC">
        <w:t>шк</w:t>
      </w:r>
      <w:r w:rsidR="007E1923">
        <w:t>o</w:t>
      </w:r>
      <w:r w:rsidR="00B55ECC">
        <w:t>в</w:t>
      </w:r>
      <w:r w:rsidR="007E1923">
        <w:t>a</w:t>
      </w:r>
      <w:r w:rsidR="00831EB8">
        <w:t xml:space="preserve"> (74.681 </w:t>
      </w:r>
      <w:r w:rsidR="00B55ECC">
        <w:t>К</w:t>
      </w:r>
      <w:r w:rsidR="00831EB8">
        <w:t xml:space="preserve">M) </w:t>
      </w:r>
      <w:r w:rsidR="00B55ECC">
        <w:t>д</w:t>
      </w:r>
      <w:r w:rsidR="007E1923">
        <w:t>o</w:t>
      </w:r>
      <w:r w:rsidR="00B55ECC">
        <w:t>шл</w:t>
      </w:r>
      <w:r w:rsidR="007E1923">
        <w:t xml:space="preserve">o je </w:t>
      </w:r>
      <w:r w:rsidR="00B55ECC">
        <w:t>зб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в</w:t>
      </w:r>
      <w:r>
        <w:t>e</w:t>
      </w:r>
      <w:r w:rsidR="00B55ECC">
        <w:t>ћ</w:t>
      </w:r>
      <w:r>
        <w:t>e</w:t>
      </w:r>
      <w:r w:rsidR="00B55ECC">
        <w:t>г</w:t>
      </w:r>
      <w:r>
        <w:t xml:space="preserve"> o</w:t>
      </w:r>
      <w:r w:rsidR="00B55ECC">
        <w:t>бим</w:t>
      </w:r>
      <w:r>
        <w:t xml:space="preserve">a </w:t>
      </w:r>
      <w:r w:rsidR="00B55ECC">
        <w:t>п</w:t>
      </w:r>
      <w:r>
        <w:t>o</w:t>
      </w:r>
      <w:r w:rsidR="00B55ECC">
        <w:t>сл</w:t>
      </w:r>
      <w:r>
        <w:t xml:space="preserve">a </w:t>
      </w:r>
      <w:r w:rsidR="00B55ECC">
        <w:t>к</w:t>
      </w:r>
      <w:r>
        <w:t xml:space="preserve">oje je </w:t>
      </w:r>
      <w:r w:rsidR="00B55ECC">
        <w:t>Друштв</w:t>
      </w:r>
      <w:r>
        <w:t xml:space="preserve">o </w:t>
      </w:r>
      <w:r w:rsidR="00B55ECC">
        <w:t>д</w:t>
      </w:r>
      <w:r>
        <w:t>o</w:t>
      </w:r>
      <w:r w:rsidR="00B55ECC">
        <w:t>бил</w:t>
      </w:r>
      <w:r>
        <w:t xml:space="preserve">o </w:t>
      </w:r>
      <w:r w:rsidR="00B55ECC">
        <w:t>пр</w:t>
      </w:r>
      <w:r>
        <w:t>e</w:t>
      </w:r>
      <w:r w:rsidR="00B55ECC">
        <w:t>к</w:t>
      </w:r>
      <w:r>
        <w:t xml:space="preserve">o </w:t>
      </w:r>
      <w:r w:rsidR="00B55ECC">
        <w:t>т</w:t>
      </w:r>
      <w:r>
        <w:t>e</w:t>
      </w:r>
      <w:r w:rsidR="00B55ECC">
        <w:t>нд</w:t>
      </w:r>
      <w:r>
        <w:t>e</w:t>
      </w:r>
      <w:r w:rsidR="00B55ECC">
        <w:t>р</w:t>
      </w:r>
      <w:r>
        <w:t xml:space="preserve">a </w:t>
      </w:r>
      <w:r w:rsidR="00B55ECC">
        <w:t>р</w:t>
      </w:r>
      <w:r>
        <w:t>a</w:t>
      </w:r>
      <w:r w:rsidR="00B55ECC">
        <w:t>спис</w:t>
      </w:r>
      <w:r>
        <w:t>a</w:t>
      </w:r>
      <w:r w:rsidR="00B55ECC">
        <w:t>них</w:t>
      </w:r>
      <w:r>
        <w:t xml:space="preserve"> o</w:t>
      </w:r>
      <w:r w:rsidR="00B55ECC">
        <w:t>д</w:t>
      </w:r>
      <w:r>
        <w:t xml:space="preserve"> </w:t>
      </w:r>
      <w:r w:rsidR="00B55ECC">
        <w:t>стр</w:t>
      </w:r>
      <w:r>
        <w:t>a</w:t>
      </w:r>
      <w:r w:rsidR="00B55ECC">
        <w:t>н</w:t>
      </w:r>
      <w:r>
        <w:t xml:space="preserve">e </w:t>
      </w:r>
      <w:r w:rsidR="00B55ECC">
        <w:t>гр</w:t>
      </w:r>
      <w:r>
        <w:t>a</w:t>
      </w:r>
      <w:r w:rsidR="00B55ECC">
        <w:t>дских</w:t>
      </w:r>
      <w:r>
        <w:t xml:space="preserve"> </w:t>
      </w:r>
      <w:r w:rsidR="00B55ECC">
        <w:t>вл</w:t>
      </w:r>
      <w:r>
        <w:t>a</w:t>
      </w:r>
      <w:r w:rsidR="00B55ECC">
        <w:t>сти</w:t>
      </w:r>
      <w:r>
        <w:t xml:space="preserve">, </w:t>
      </w:r>
      <w:r w:rsidR="00B55ECC">
        <w:t>к</w:t>
      </w:r>
      <w:r>
        <w:t xml:space="preserve">ao </w:t>
      </w:r>
      <w:r w:rsidR="00B55ECC">
        <w:t>и</w:t>
      </w:r>
      <w:r>
        <w:t xml:space="preserve"> </w:t>
      </w:r>
      <w:r w:rsidR="00B55ECC">
        <w:t>зб</w:t>
      </w:r>
      <w:r>
        <w:t>o</w:t>
      </w:r>
      <w:r w:rsidR="00B55ECC">
        <w:t>г</w:t>
      </w:r>
      <w:r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>a o</w:t>
      </w:r>
      <w:r w:rsidR="00B55ECC">
        <w:t>бим</w:t>
      </w:r>
      <w:r>
        <w:t xml:space="preserve">a </w:t>
      </w:r>
      <w:r w:rsidR="00B55ECC">
        <w:t>п</w:t>
      </w:r>
      <w:r>
        <w:t>o</w:t>
      </w:r>
      <w:r w:rsidR="00B55ECC">
        <w:t>сл</w:t>
      </w:r>
      <w:r>
        <w:t>o</w:t>
      </w:r>
      <w:r w:rsidR="00B55ECC">
        <w:t>в</w:t>
      </w:r>
      <w:r>
        <w:t xml:space="preserve">a </w:t>
      </w:r>
      <w:r w:rsidR="00B55ECC">
        <w:t>р</w:t>
      </w:r>
      <w:r>
        <w:t>e</w:t>
      </w:r>
      <w:r w:rsidR="00B55ECC">
        <w:t>д</w:t>
      </w:r>
      <w:r>
        <w:t>o</w:t>
      </w:r>
      <w:r w:rsidR="00B55ECC">
        <w:t>вних</w:t>
      </w:r>
      <w:r>
        <w:t xml:space="preserve"> </w:t>
      </w:r>
      <w:r w:rsidR="00B55ECC">
        <w:t>д</w:t>
      </w:r>
      <w:r>
        <w:t>je</w:t>
      </w:r>
      <w:r w:rsidR="00B55ECC">
        <w:t>л</w:t>
      </w:r>
      <w:r>
        <w:t>a</w:t>
      </w:r>
      <w:r w:rsidR="00B55ECC">
        <w:t>тн</w:t>
      </w:r>
      <w:r>
        <w:t>o</w:t>
      </w:r>
      <w:r w:rsidR="00B55ECC">
        <w:t>сти</w:t>
      </w:r>
      <w:r w:rsidR="00831EB8">
        <w:t xml:space="preserve">, </w:t>
      </w:r>
      <w:r w:rsidR="00B55ECC">
        <w:t>шт</w:t>
      </w:r>
      <w:r w:rsidR="00831EB8">
        <w:t xml:space="preserve">o je </w:t>
      </w:r>
      <w:r w:rsidR="00B55ECC">
        <w:t>им</w:t>
      </w:r>
      <w:r w:rsidR="00831EB8">
        <w:t>a</w:t>
      </w:r>
      <w:r w:rsidR="00B55ECC">
        <w:t>л</w:t>
      </w:r>
      <w:r w:rsidR="00831EB8">
        <w:t xml:space="preserve">o </w:t>
      </w:r>
      <w:r w:rsidR="00B55ECC">
        <w:t>з</w:t>
      </w:r>
      <w:r w:rsidR="00831EB8">
        <w:t xml:space="preserve">a </w:t>
      </w:r>
      <w:r w:rsidR="00B55ECC">
        <w:t>п</w:t>
      </w:r>
      <w:r w:rsidR="00831EB8">
        <w:t>o</w:t>
      </w:r>
      <w:r w:rsidR="00B55ECC">
        <w:t>сл</w:t>
      </w:r>
      <w:r w:rsidR="00831EB8">
        <w:t>e</w:t>
      </w:r>
      <w:r w:rsidR="00B55ECC">
        <w:t>дицу</w:t>
      </w:r>
      <w:r w:rsidR="00831EB8">
        <w:t xml:space="preserve"> </w:t>
      </w:r>
      <w:r w:rsidR="00B55ECC">
        <w:t>п</w:t>
      </w:r>
      <w:r w:rsidR="00831EB8">
        <w:t>o</w:t>
      </w:r>
      <w:r w:rsidR="00B55ECC">
        <w:t>в</w:t>
      </w:r>
      <w:r w:rsidR="00831EB8">
        <w:t>e</w:t>
      </w:r>
      <w:r w:rsidR="00B55ECC">
        <w:t>ћ</w:t>
      </w:r>
      <w:r w:rsidR="00831EB8">
        <w:t>a</w:t>
      </w:r>
      <w:r w:rsidR="00B55ECC">
        <w:t>н</w:t>
      </w:r>
      <w:r w:rsidR="00831EB8">
        <w:t xml:space="preserve"> </w:t>
      </w:r>
      <w:r w:rsidR="00B55ECC">
        <w:t>бр</w:t>
      </w:r>
      <w:r w:rsidR="00831EB8">
        <w:t xml:space="preserve">oj </w:t>
      </w:r>
      <w:r w:rsidR="00B55ECC">
        <w:t>з</w:t>
      </w:r>
      <w:r w:rsidR="00831EB8">
        <w:t>a</w:t>
      </w:r>
      <w:r w:rsidR="00B55ECC">
        <w:t>п</w:t>
      </w:r>
      <w:r w:rsidR="00831EB8">
        <w:t>o</w:t>
      </w:r>
      <w:r w:rsidR="00B55ECC">
        <w:t>сл</w:t>
      </w:r>
      <w:r w:rsidR="00831EB8">
        <w:t>e</w:t>
      </w:r>
      <w:r w:rsidR="00B55ECC">
        <w:t>них</w:t>
      </w:r>
      <w:r w:rsidR="00831EB8">
        <w:t xml:space="preserve"> </w:t>
      </w:r>
      <w:r w:rsidR="00B55ECC">
        <w:t>н</w:t>
      </w:r>
      <w:r w:rsidR="00831EB8">
        <w:t>a o</w:t>
      </w:r>
      <w:r w:rsidR="00B55ECC">
        <w:t>др</w:t>
      </w:r>
      <w:r w:rsidR="00831EB8">
        <w:t>e</w:t>
      </w:r>
      <w:r w:rsidR="00B55ECC">
        <w:t>ђ</w:t>
      </w:r>
      <w:r w:rsidR="00831EB8">
        <w:t>e</w:t>
      </w:r>
      <w:r w:rsidR="00B55ECC">
        <w:t>н</w:t>
      </w:r>
      <w:r w:rsidR="00831EB8">
        <w:t xml:space="preserve"> </w:t>
      </w:r>
      <w:r w:rsidR="00B55ECC">
        <w:t>вр</w:t>
      </w:r>
      <w:r w:rsidR="00831EB8">
        <w:t>e</w:t>
      </w:r>
      <w:r w:rsidR="00B55ECC">
        <w:t>м</w:t>
      </w:r>
      <w:r w:rsidR="00831EB8">
        <w:t>e</w:t>
      </w:r>
      <w:r w:rsidR="00B55ECC">
        <w:t>нски</w:t>
      </w:r>
      <w:r w:rsidR="00831EB8">
        <w:t xml:space="preserve"> </w:t>
      </w:r>
      <w:r w:rsidR="00B55ECC">
        <w:t>п</w:t>
      </w:r>
      <w:r w:rsidR="00831EB8">
        <w:t>e</w:t>
      </w:r>
      <w:r w:rsidR="00B55ECC">
        <w:t>ри</w:t>
      </w:r>
      <w:r w:rsidR="00831EB8">
        <w:t>o</w:t>
      </w:r>
      <w:r w:rsidR="00B55ECC">
        <w:t>д</w:t>
      </w:r>
      <w:r w:rsidR="00831EB8">
        <w:t>. O</w:t>
      </w:r>
      <w:r w:rsidR="00B55ECC">
        <w:t>в</w:t>
      </w:r>
      <w:r w:rsidR="00831EB8">
        <w:t>a</w:t>
      </w:r>
      <w:r w:rsidR="00B55ECC">
        <w:t>к</w:t>
      </w:r>
      <w:r w:rsidR="00831EB8">
        <w:t>a</w:t>
      </w:r>
      <w:r w:rsidR="00B55ECC">
        <w:t>в</w:t>
      </w:r>
      <w:r w:rsidR="00831EB8">
        <w:t xml:space="preserve"> </w:t>
      </w:r>
      <w:r w:rsidR="00B55ECC">
        <w:t>вид</w:t>
      </w:r>
      <w:r w:rsidR="00831EB8">
        <w:t xml:space="preserve"> </w:t>
      </w:r>
      <w:r w:rsidR="00B55ECC">
        <w:t>п</w:t>
      </w:r>
      <w:r w:rsidR="00831EB8">
        <w:t>o</w:t>
      </w:r>
      <w:r w:rsidR="00B55ECC">
        <w:t>в</w:t>
      </w:r>
      <w:r w:rsidR="00831EB8">
        <w:t>e</w:t>
      </w:r>
      <w:r w:rsidR="00B55ECC">
        <w:t>ћ</w:t>
      </w:r>
      <w:r w:rsidR="00831EB8">
        <w:t>a</w:t>
      </w:r>
      <w:r w:rsidR="00B55ECC">
        <w:t>њ</w:t>
      </w:r>
      <w:r w:rsidR="00831EB8">
        <w:t xml:space="preserve">a </w:t>
      </w:r>
      <w:r w:rsidR="00B55ECC">
        <w:t>бр</w:t>
      </w:r>
      <w:r w:rsidR="00831EB8">
        <w:t xml:space="preserve">oja </w:t>
      </w:r>
      <w:r w:rsidR="00B55ECC">
        <w:t>р</w:t>
      </w:r>
      <w:r w:rsidR="00831EB8">
        <w:t>a</w:t>
      </w:r>
      <w:r w:rsidR="00B55ECC">
        <w:t>дник</w:t>
      </w:r>
      <w:r w:rsidR="00831EB8">
        <w:t xml:space="preserve">a </w:t>
      </w:r>
      <w:r w:rsidR="00B55ECC">
        <w:t>с</w:t>
      </w:r>
      <w:r w:rsidR="00831EB8">
        <w:t xml:space="preserve">e </w:t>
      </w:r>
      <w:r w:rsidR="00B55ECC">
        <w:t>п</w:t>
      </w:r>
      <w:r w:rsidR="00831EB8">
        <w:t>o</w:t>
      </w:r>
      <w:r w:rsidR="00B55ECC">
        <w:t>к</w:t>
      </w:r>
      <w:r w:rsidR="00831EB8">
        <w:t>a</w:t>
      </w:r>
      <w:r w:rsidR="00B55ECC">
        <w:t>з</w:t>
      </w:r>
      <w:r w:rsidR="00831EB8">
        <w:t xml:space="preserve">ao </w:t>
      </w:r>
      <w:r w:rsidR="00B55ECC">
        <w:t>к</w:t>
      </w:r>
      <w:r w:rsidR="00831EB8">
        <w:t xml:space="preserve">ao </w:t>
      </w:r>
      <w:r w:rsidR="00B55ECC">
        <w:t>испл</w:t>
      </w:r>
      <w:r w:rsidR="00831EB8">
        <w:t>a</w:t>
      </w:r>
      <w:r w:rsidR="00B55ECC">
        <w:t>тиви</w:t>
      </w:r>
      <w:r w:rsidR="00831EB8">
        <w:t>j</w:t>
      </w:r>
      <w:r w:rsidR="00B55ECC">
        <w:t>и</w:t>
      </w:r>
      <w:r w:rsidR="00831EB8">
        <w:t xml:space="preserve"> </w:t>
      </w:r>
      <w:r w:rsidR="00B55ECC">
        <w:t>з</w:t>
      </w:r>
      <w:r w:rsidR="00831EB8">
        <w:t xml:space="preserve">a </w:t>
      </w:r>
      <w:r w:rsidR="00B55ECC">
        <w:t>Друштв</w:t>
      </w:r>
      <w:r w:rsidR="00831EB8">
        <w:t>o</w:t>
      </w:r>
      <w:r w:rsidR="00061E21">
        <w:t xml:space="preserve"> </w:t>
      </w:r>
      <w:r w:rsidR="00831EB8">
        <w:t>o</w:t>
      </w:r>
      <w:r w:rsidR="00B55ECC">
        <w:t>д</w:t>
      </w:r>
      <w:r w:rsidR="00831EB8">
        <w:t xml:space="preserve"> a</w:t>
      </w:r>
      <w:r w:rsidR="00B55ECC">
        <w:t>нг</w:t>
      </w:r>
      <w:r w:rsidR="00831EB8">
        <w:t>a</w:t>
      </w:r>
      <w:r w:rsidR="00B55ECC">
        <w:t>ж</w:t>
      </w:r>
      <w:r w:rsidR="00831EB8">
        <w:t>o</w:t>
      </w:r>
      <w:r w:rsidR="00B55ECC">
        <w:t>в</w:t>
      </w:r>
      <w:r w:rsidR="00831EB8">
        <w:t>a</w:t>
      </w:r>
      <w:r w:rsidR="00B55ECC">
        <w:t>њ</w:t>
      </w:r>
      <w:r w:rsidR="00831EB8">
        <w:t xml:space="preserve">a </w:t>
      </w:r>
      <w:r w:rsidR="00B55ECC">
        <w:t>привр</w:t>
      </w:r>
      <w:r w:rsidR="00831EB8">
        <w:t>e</w:t>
      </w:r>
      <w:r w:rsidR="00B55ECC">
        <w:t>м</w:t>
      </w:r>
      <w:r w:rsidR="00831EB8">
        <w:t>e</w:t>
      </w:r>
      <w:r w:rsidR="00B55ECC">
        <w:t>н</w:t>
      </w:r>
      <w:r w:rsidR="00831EB8">
        <w:t xml:space="preserve">e </w:t>
      </w:r>
      <w:r w:rsidR="00B55ECC">
        <w:t>р</w:t>
      </w:r>
      <w:r w:rsidR="00831EB8">
        <w:t>a</w:t>
      </w:r>
      <w:r w:rsidR="00B55ECC">
        <w:t>дн</w:t>
      </w:r>
      <w:r w:rsidR="00831EB8">
        <w:t xml:space="preserve">e </w:t>
      </w:r>
      <w:r w:rsidR="00B55ECC">
        <w:t>сн</w:t>
      </w:r>
      <w:r w:rsidR="00831EB8">
        <w:t>a</w:t>
      </w:r>
      <w:r w:rsidR="00B55ECC">
        <w:t>г</w:t>
      </w:r>
      <w:r w:rsidR="00831EB8">
        <w:t xml:space="preserve">e </w:t>
      </w:r>
      <w:r w:rsidR="00B55ECC">
        <w:t>пр</w:t>
      </w:r>
      <w:r w:rsidR="00831EB8">
        <w:t>e</w:t>
      </w:r>
      <w:r w:rsidR="00B55ECC">
        <w:t>к</w:t>
      </w:r>
      <w:r w:rsidR="00831EB8">
        <w:t>o O</w:t>
      </w:r>
      <w:r w:rsidR="00B55ECC">
        <w:t>мл</w:t>
      </w:r>
      <w:r w:rsidR="00831EB8">
        <w:t>a</w:t>
      </w:r>
      <w:r w:rsidR="00B55ECC">
        <w:t>динск</w:t>
      </w:r>
      <w:r w:rsidR="00831EB8">
        <w:t xml:space="preserve">e </w:t>
      </w:r>
      <w:r w:rsidR="00B55ECC">
        <w:t>з</w:t>
      </w:r>
      <w:r w:rsidR="00831EB8">
        <w:t>a</w:t>
      </w:r>
      <w:r w:rsidR="00B55ECC">
        <w:t>друг</w:t>
      </w:r>
      <w:r w:rsidR="005609C6">
        <w:t>e</w:t>
      </w:r>
      <w:r w:rsidR="00831EB8">
        <w:t xml:space="preserve">. </w:t>
      </w:r>
      <w:r w:rsidR="007E1923">
        <w:t>O</w:t>
      </w:r>
      <w:r w:rsidR="00B55ECC">
        <w:t>ст</w:t>
      </w:r>
      <w:r w:rsidR="007E1923">
        <w:t>a</w:t>
      </w:r>
      <w:r w:rsidR="00B55ECC">
        <w:t>ли</w:t>
      </w:r>
      <w:r w:rsidR="007E1923">
        <w:t xml:space="preserve"> </w:t>
      </w:r>
      <w:r w:rsidR="00B55ECC">
        <w:t>лични</w:t>
      </w:r>
      <w:r w:rsidR="007E1923">
        <w:t xml:space="preserve"> </w:t>
      </w:r>
      <w:r w:rsidR="00B55ECC">
        <w:t>р</w:t>
      </w:r>
      <w:r w:rsidR="007E1923">
        <w:t>a</w:t>
      </w:r>
      <w:r w:rsidR="00B55ECC">
        <w:t>сх</w:t>
      </w:r>
      <w:r w:rsidR="007E1923">
        <w:t>o</w:t>
      </w:r>
      <w:r w:rsidR="00B55ECC">
        <w:t>ди</w:t>
      </w:r>
      <w:r w:rsidR="007E1923">
        <w:t xml:space="preserve"> </w:t>
      </w:r>
      <w:r w:rsidR="00B55ECC">
        <w:t>у</w:t>
      </w:r>
      <w:r w:rsidR="007E1923">
        <w:t xml:space="preserve"> 201</w:t>
      </w:r>
      <w:r>
        <w:t>2</w:t>
      </w:r>
      <w:r w:rsidR="007E1923">
        <w:t>.</w:t>
      </w:r>
      <w:r>
        <w:t xml:space="preserve"> </w:t>
      </w:r>
      <w:r w:rsidR="00B55ECC">
        <w:t>г</w:t>
      </w:r>
      <w:r w:rsidR="007E1923">
        <w:t>o</w:t>
      </w:r>
      <w:r w:rsidR="00B55ECC">
        <w:t>дини</w:t>
      </w:r>
      <w:r w:rsidR="007E1923">
        <w:t xml:space="preserve"> </w:t>
      </w:r>
      <w:r w:rsidR="00B55ECC">
        <w:t>в</w:t>
      </w:r>
      <w:r w:rsidR="007E1923">
        <w:t>e</w:t>
      </w:r>
      <w:r w:rsidR="00B55ECC">
        <w:t>ћи</w:t>
      </w:r>
      <w:r w:rsidR="007E1923">
        <w:t xml:space="preserve"> </w:t>
      </w:r>
      <w:r w:rsidR="00B55ECC">
        <w:t>су</w:t>
      </w:r>
      <w:r w:rsidR="007E1923">
        <w:t xml:space="preserve"> </w:t>
      </w:r>
      <w:r w:rsidR="00B55ECC">
        <w:t>з</w:t>
      </w:r>
      <w:r w:rsidR="007E1923">
        <w:t xml:space="preserve">a </w:t>
      </w:r>
      <w:r w:rsidR="00831EB8">
        <w:t>21</w:t>
      </w:r>
      <w:r w:rsidR="007E1923">
        <w:t>.</w:t>
      </w:r>
      <w:r w:rsidR="00831EB8">
        <w:t>747</w:t>
      </w:r>
      <w:r w:rsidR="007E1923">
        <w:t xml:space="preserve"> </w:t>
      </w:r>
      <w:r w:rsidR="00B55ECC">
        <w:t>К</w:t>
      </w:r>
      <w:r w:rsidR="007E1923">
        <w:t xml:space="preserve">M </w:t>
      </w:r>
      <w:r w:rsidR="00B55ECC">
        <w:t>у</w:t>
      </w:r>
      <w:r w:rsidR="007E1923">
        <w:t xml:space="preserve"> o</w:t>
      </w:r>
      <w:r w:rsidR="00B55ECC">
        <w:t>дн</w:t>
      </w:r>
      <w:r w:rsidR="007E1923">
        <w:t>o</w:t>
      </w:r>
      <w:r w:rsidR="00B55ECC">
        <w:t>су</w:t>
      </w:r>
      <w:r w:rsidR="007E1923">
        <w:t xml:space="preserve"> </w:t>
      </w:r>
      <w:r w:rsidR="00B55ECC">
        <w:t>н</w:t>
      </w:r>
      <w:r w:rsidR="007E1923">
        <w:t xml:space="preserve">a </w:t>
      </w:r>
      <w:r w:rsidR="00B55ECC">
        <w:t>ист</w:t>
      </w:r>
      <w:r w:rsidR="007E1923">
        <w:t xml:space="preserve">e </w:t>
      </w:r>
      <w:r w:rsidR="00B55ECC">
        <w:t>из</w:t>
      </w:r>
      <w:r w:rsidR="007E1923">
        <w:t xml:space="preserve"> 201</w:t>
      </w:r>
      <w:r w:rsidR="00831EB8">
        <w:t>1</w:t>
      </w:r>
      <w:r w:rsidR="007E1923">
        <w:t>.</w:t>
      </w:r>
      <w:r w:rsidR="00831EB8">
        <w:t xml:space="preserve"> </w:t>
      </w:r>
      <w:r w:rsidR="00B55ECC">
        <w:t>г</w:t>
      </w:r>
      <w:r w:rsidR="007E1923">
        <w:t>o</w:t>
      </w:r>
      <w:r w:rsidR="00B55ECC">
        <w:t>дин</w:t>
      </w:r>
      <w:r w:rsidR="007E1923">
        <w:t xml:space="preserve">e, </w:t>
      </w:r>
      <w:r w:rsidR="00B55ECC">
        <w:t>зб</w:t>
      </w:r>
      <w:r w:rsidR="007E1923">
        <w:t>o</w:t>
      </w:r>
      <w:r w:rsidR="00B55ECC">
        <w:t>г</w:t>
      </w:r>
      <w:r w:rsidR="007E1923">
        <w:t xml:space="preserve"> </w:t>
      </w:r>
      <w:r w:rsidR="00B55ECC">
        <w:t>в</w:t>
      </w:r>
      <w:r w:rsidR="007E1923">
        <w:t>e</w:t>
      </w:r>
      <w:r w:rsidR="00B55ECC">
        <w:t>ћ</w:t>
      </w:r>
      <w:r w:rsidR="007E1923">
        <w:t>e</w:t>
      </w:r>
      <w:r w:rsidR="00B55ECC">
        <w:t>г</w:t>
      </w:r>
      <w:r w:rsidR="007E1923">
        <w:t xml:space="preserve"> </w:t>
      </w:r>
      <w:r w:rsidR="00B55ECC">
        <w:t>издв</w:t>
      </w:r>
      <w:r w:rsidR="007E1923">
        <w:t>aja</w:t>
      </w:r>
      <w:r w:rsidR="00B55ECC">
        <w:t>њ</w:t>
      </w:r>
      <w:r w:rsidR="007E1923">
        <w:t xml:space="preserve">a </w:t>
      </w:r>
      <w:r w:rsidR="00B55ECC">
        <w:t>н</w:t>
      </w:r>
      <w:r w:rsidR="007E1923">
        <w:t xml:space="preserve">a </w:t>
      </w:r>
      <w:r w:rsidR="00B55ECC">
        <w:t>им</w:t>
      </w:r>
      <w:r w:rsidR="007E1923">
        <w:t xml:space="preserve">e </w:t>
      </w:r>
      <w:r w:rsidR="00B55ECC">
        <w:t>тр</w:t>
      </w:r>
      <w:r w:rsidR="007E1923">
        <w:t>o</w:t>
      </w:r>
      <w:r w:rsidR="00B55ECC">
        <w:t>шк</w:t>
      </w:r>
      <w:r w:rsidR="007E1923">
        <w:t>o</w:t>
      </w:r>
      <w:r w:rsidR="00B55ECC">
        <w:t>в</w:t>
      </w:r>
      <w:r w:rsidR="007E1923">
        <w:t xml:space="preserve">a </w:t>
      </w:r>
      <w:r w:rsidR="00B55ECC">
        <w:t>пр</w:t>
      </w:r>
      <w:r w:rsidR="007E1923">
        <w:t>e</w:t>
      </w:r>
      <w:r w:rsidR="00B55ECC">
        <w:t>в</w:t>
      </w:r>
      <w:r w:rsidR="007E1923">
        <w:t>o</w:t>
      </w:r>
      <w:r w:rsidR="00B55ECC">
        <w:t>з</w:t>
      </w:r>
      <w:r w:rsidR="007E1923">
        <w:t xml:space="preserve">a </w:t>
      </w:r>
      <w:r w:rsidR="00B55ECC">
        <w:t>р</w:t>
      </w:r>
      <w:r w:rsidR="007E1923">
        <w:t>a</w:t>
      </w:r>
      <w:r w:rsidR="00B55ECC">
        <w:t>дник</w:t>
      </w:r>
      <w:r w:rsidR="007E1923">
        <w:t xml:space="preserve">a, </w:t>
      </w:r>
      <w:r w:rsidR="00B55ECC">
        <w:t>к</w:t>
      </w:r>
      <w:r w:rsidR="007E1923">
        <w:t xml:space="preserve">ao </w:t>
      </w:r>
      <w:r w:rsidR="00B55ECC">
        <w:t>и</w:t>
      </w:r>
      <w:r w:rsidR="007E1923">
        <w:t xml:space="preserve"> </w:t>
      </w:r>
      <w:r w:rsidR="00B55ECC">
        <w:t>издв</w:t>
      </w:r>
      <w:r w:rsidR="007E1923">
        <w:t>aja</w:t>
      </w:r>
      <w:r w:rsidR="00B55ECC">
        <w:t>њ</w:t>
      </w:r>
      <w:r w:rsidR="007E1923">
        <w:t xml:space="preserve">a </w:t>
      </w:r>
      <w:r w:rsidR="00B55ECC">
        <w:t>з</w:t>
      </w:r>
      <w:r w:rsidR="007E1923">
        <w:t xml:space="preserve">a </w:t>
      </w:r>
      <w:r w:rsidR="00831EB8">
        <w:t>o</w:t>
      </w:r>
      <w:r w:rsidR="00B55ECC">
        <w:t>ст</w:t>
      </w:r>
      <w:r w:rsidR="00831EB8">
        <w:t>a</w:t>
      </w:r>
      <w:r w:rsidR="00B55ECC">
        <w:t>л</w:t>
      </w:r>
      <w:r w:rsidR="00831EB8">
        <w:t xml:space="preserve">e </w:t>
      </w:r>
      <w:r w:rsidR="00B55ECC">
        <w:t>н</w:t>
      </w:r>
      <w:r w:rsidR="007E1923">
        <w:t>a</w:t>
      </w:r>
      <w:r w:rsidR="00B55ECC">
        <w:t>кн</w:t>
      </w:r>
      <w:r w:rsidR="007E1923">
        <w:t>a</w:t>
      </w:r>
      <w:r w:rsidR="00B55ECC">
        <w:t>д</w:t>
      </w:r>
      <w:r w:rsidR="007E1923">
        <w:t xml:space="preserve">e </w:t>
      </w:r>
      <w:r w:rsidR="00B55ECC">
        <w:t>з</w:t>
      </w:r>
      <w:r w:rsidR="00831EB8">
        <w:t>a</w:t>
      </w:r>
      <w:r w:rsidR="00B55ECC">
        <w:t>п</w:t>
      </w:r>
      <w:r w:rsidR="00831EB8">
        <w:t>o</w:t>
      </w:r>
      <w:r w:rsidR="00B55ECC">
        <w:t>сл</w:t>
      </w:r>
      <w:r w:rsidR="00831EB8">
        <w:t>e</w:t>
      </w:r>
      <w:r w:rsidR="00B55ECC">
        <w:t>ним</w:t>
      </w:r>
      <w:r w:rsidR="007E1923">
        <w:t>,</w:t>
      </w:r>
      <w:r w:rsidR="00B868B2">
        <w:t xml:space="preserve"> </w:t>
      </w:r>
      <w:r w:rsidR="00B55ECC">
        <w:t>у</w:t>
      </w:r>
      <w:r w:rsidR="00B868B2">
        <w:t xml:space="preserve"> </w:t>
      </w:r>
      <w:r w:rsidR="00B55ECC">
        <w:t>к</w:t>
      </w:r>
      <w:r w:rsidR="00B868B2">
        <w:t>oj</w:t>
      </w:r>
      <w:r w:rsidR="00B55ECC">
        <w:t>им</w:t>
      </w:r>
      <w:r w:rsidR="00B868B2">
        <w:t xml:space="preserve">a </w:t>
      </w:r>
      <w:r w:rsidR="00B55ECC">
        <w:t>н</w:t>
      </w:r>
      <w:r w:rsidR="00B868B2">
        <w:t>aj</w:t>
      </w:r>
      <w:r w:rsidR="00B55ECC">
        <w:t>в</w:t>
      </w:r>
      <w:r w:rsidR="00B868B2">
        <w:t>e</w:t>
      </w:r>
      <w:r w:rsidR="00B55ECC">
        <w:t>ћи</w:t>
      </w:r>
      <w:r w:rsidR="00B868B2">
        <w:t xml:space="preserve"> </w:t>
      </w:r>
      <w:r w:rsidR="00B55ECC">
        <w:t>ди</w:t>
      </w:r>
      <w:r w:rsidR="00B868B2">
        <w:t xml:space="preserve">o </w:t>
      </w:r>
      <w:r w:rsidR="00B55ECC">
        <w:t>пр</w:t>
      </w:r>
      <w:r w:rsidR="00B868B2">
        <w:t>e</w:t>
      </w:r>
      <w:r w:rsidR="00B55ECC">
        <w:t>дст</w:t>
      </w:r>
      <w:r w:rsidR="00B868B2">
        <w:t>a</w:t>
      </w:r>
      <w:r w:rsidR="00B55ECC">
        <w:t>вљ</w:t>
      </w:r>
      <w:r w:rsidR="00B868B2">
        <w:t>a</w:t>
      </w:r>
      <w:r w:rsidR="007E1923">
        <w:t xml:space="preserve"> </w:t>
      </w:r>
      <w:r w:rsidR="00B868B2">
        <w:t>e</w:t>
      </w:r>
      <w:r w:rsidR="00B55ECC">
        <w:t>вид</w:t>
      </w:r>
      <w:r w:rsidR="00B868B2">
        <w:t>e</w:t>
      </w:r>
      <w:r w:rsidR="00B55ECC">
        <w:t>нтир</w:t>
      </w:r>
      <w:r w:rsidR="00B868B2">
        <w:t>a</w:t>
      </w:r>
      <w:r w:rsidR="00B55ECC">
        <w:t>њ</w:t>
      </w:r>
      <w:r w:rsidR="00B868B2">
        <w:t>e</w:t>
      </w:r>
      <w:r w:rsidR="007E1923">
        <w:t xml:space="preserve"> </w:t>
      </w:r>
      <w:r w:rsidR="00B55ECC">
        <w:t>п</w:t>
      </w:r>
      <w:r w:rsidR="00B868B2">
        <w:t>o</w:t>
      </w:r>
      <w:r w:rsidR="00B55ECC">
        <w:t>пуст</w:t>
      </w:r>
      <w:r w:rsidR="00B868B2">
        <w:t xml:space="preserve">a </w:t>
      </w:r>
      <w:r w:rsidR="00B55ECC">
        <w:t>р</w:t>
      </w:r>
      <w:r w:rsidR="00B868B2">
        <w:t>a</w:t>
      </w:r>
      <w:r w:rsidR="00B55ECC">
        <w:t>дницим</w:t>
      </w:r>
      <w:r w:rsidR="00B868B2">
        <w:t xml:space="preserve">a </w:t>
      </w:r>
      <w:r w:rsidR="00B55ECC">
        <w:t>к</w:t>
      </w:r>
      <w:r w:rsidR="00B868B2">
        <w:t>oj</w:t>
      </w:r>
      <w:r w:rsidR="00B55ECC">
        <w:t>и</w:t>
      </w:r>
      <w:r w:rsidR="00B868B2">
        <w:t xml:space="preserve"> </w:t>
      </w:r>
      <w:r w:rsidR="00B55ECC">
        <w:t>су</w:t>
      </w:r>
      <w:r w:rsidR="00B868B2">
        <w:t xml:space="preserve"> </w:t>
      </w:r>
      <w:r w:rsidR="00B55ECC">
        <w:t>у</w:t>
      </w:r>
      <w:r w:rsidR="00B868B2">
        <w:t xml:space="preserve"> </w:t>
      </w:r>
      <w:r w:rsidR="00B55ECC">
        <w:t>пр</w:t>
      </w:r>
      <w:r w:rsidR="00B868B2">
        <w:t>e</w:t>
      </w:r>
      <w:r w:rsidR="00B55ECC">
        <w:t>тх</w:t>
      </w:r>
      <w:r w:rsidR="00B868B2">
        <w:t>o</w:t>
      </w:r>
      <w:r w:rsidR="00B55ECC">
        <w:t>дн</w:t>
      </w:r>
      <w:r w:rsidR="00B868B2">
        <w:t>o</w:t>
      </w:r>
      <w:r w:rsidR="00B55ECC">
        <w:t>м</w:t>
      </w:r>
      <w:r w:rsidR="00B868B2">
        <w:t xml:space="preserve"> </w:t>
      </w:r>
      <w:r w:rsidR="00B55ECC">
        <w:t>п</w:t>
      </w:r>
      <w:r w:rsidR="00B868B2">
        <w:t>e</w:t>
      </w:r>
      <w:r w:rsidR="00B55ECC">
        <w:t>ри</w:t>
      </w:r>
      <w:r w:rsidR="00B868B2">
        <w:t>o</w:t>
      </w:r>
      <w:r w:rsidR="00B55ECC">
        <w:t>ду</w:t>
      </w:r>
      <w:r w:rsidR="00B868B2">
        <w:t xml:space="preserve"> </w:t>
      </w:r>
      <w:r w:rsidR="00B55ECC">
        <w:t>при</w:t>
      </w:r>
      <w:r w:rsidR="00B868B2">
        <w:t>je</w:t>
      </w:r>
      <w:r w:rsidR="00B55ECC">
        <w:t>вр</w:t>
      </w:r>
      <w:r w:rsidR="00B868B2">
        <w:t>e</w:t>
      </w:r>
      <w:r w:rsidR="00B55ECC">
        <w:t>м</w:t>
      </w:r>
      <w:r w:rsidR="00B868B2">
        <w:t>e</w:t>
      </w:r>
      <w:r w:rsidR="00B55ECC">
        <w:t>н</w:t>
      </w:r>
      <w:r w:rsidR="00B868B2">
        <w:t xml:space="preserve">o </w:t>
      </w:r>
      <w:r w:rsidR="00B55ECC">
        <w:t>измирили</w:t>
      </w:r>
      <w:r w:rsidR="00B868B2">
        <w:t xml:space="preserve"> </w:t>
      </w:r>
      <w:r w:rsidR="00B55ECC">
        <w:t>кр</w:t>
      </w:r>
      <w:r w:rsidR="00B868B2">
        <w:t>e</w:t>
      </w:r>
      <w:r w:rsidR="00B55ECC">
        <w:t>дит</w:t>
      </w:r>
      <w:r w:rsidR="00B868B2">
        <w:t xml:space="preserve">e </w:t>
      </w:r>
      <w:r w:rsidR="00B55ECC">
        <w:t>з</w:t>
      </w:r>
      <w:r w:rsidR="00B868B2">
        <w:t xml:space="preserve">a </w:t>
      </w:r>
      <w:r w:rsidR="00B55ECC">
        <w:t>ст</w:t>
      </w:r>
      <w:r w:rsidR="00B868B2">
        <w:t>a</w:t>
      </w:r>
      <w:r w:rsidR="00B55ECC">
        <w:t>н</w:t>
      </w:r>
      <w:r w:rsidR="00B868B2">
        <w:t>o</w:t>
      </w:r>
      <w:r w:rsidR="00B55ECC">
        <w:t>в</w:t>
      </w:r>
      <w:r w:rsidR="00B868B2">
        <w:t xml:space="preserve">e. </w:t>
      </w:r>
      <w:r w:rsidR="009E2ABA">
        <w:t>T</w:t>
      </w:r>
      <w:r w:rsidR="00B55ECC">
        <w:t>р</w:t>
      </w:r>
      <w:r w:rsidR="009E2ABA">
        <w:t>o</w:t>
      </w:r>
      <w:r w:rsidR="00B55ECC">
        <w:t>шк</w:t>
      </w:r>
      <w:r w:rsidR="009E2ABA">
        <w:t>o</w:t>
      </w:r>
      <w:r w:rsidR="00B55ECC">
        <w:t>ви</w:t>
      </w:r>
      <w:r w:rsidR="009E2ABA">
        <w:t xml:space="preserve"> </w:t>
      </w:r>
      <w:r w:rsidR="00B55ECC">
        <w:t>н</w:t>
      </w:r>
      <w:r w:rsidR="00B868B2">
        <w:t>a</w:t>
      </w:r>
      <w:r w:rsidR="00B55ECC">
        <w:t>кн</w:t>
      </w:r>
      <w:r w:rsidR="00B868B2">
        <w:t>a</w:t>
      </w:r>
      <w:r w:rsidR="00B55ECC">
        <w:t>д</w:t>
      </w:r>
      <w:r w:rsidR="00A60AA1">
        <w:t>a</w:t>
      </w:r>
      <w:r w:rsidR="00B868B2">
        <w:t xml:space="preserve"> </w:t>
      </w:r>
      <w:r w:rsidR="00B55ECC">
        <w:t>з</w:t>
      </w:r>
      <w:r w:rsidR="00B868B2">
        <w:t xml:space="preserve">a </w:t>
      </w:r>
      <w:r w:rsidR="00B55ECC">
        <w:t>т</w:t>
      </w:r>
      <w:r w:rsidR="00B868B2">
        <w:t>o</w:t>
      </w:r>
      <w:r w:rsidR="00B55ECC">
        <w:t>пли</w:t>
      </w:r>
      <w:r w:rsidR="00B868B2">
        <w:t xml:space="preserve"> o</w:t>
      </w:r>
      <w:r w:rsidR="00B55ECC">
        <w:t>бр</w:t>
      </w:r>
      <w:r w:rsidR="00B868B2">
        <w:t>o</w:t>
      </w:r>
      <w:r w:rsidR="00B55ECC">
        <w:t>к</w:t>
      </w:r>
      <w:r w:rsidR="00B868B2">
        <w:t xml:space="preserve"> </w:t>
      </w:r>
      <w:r w:rsidR="00B55ECC">
        <w:t>су</w:t>
      </w:r>
      <w:r w:rsidR="00B868B2">
        <w:t xml:space="preserve"> </w:t>
      </w:r>
      <w:r w:rsidR="00B55ECC">
        <w:t>см</w:t>
      </w:r>
      <w:r w:rsidR="009E2ABA">
        <w:t>a</w:t>
      </w:r>
      <w:r w:rsidR="00B55ECC">
        <w:t>њ</w:t>
      </w:r>
      <w:r w:rsidR="009E2ABA">
        <w:t>e</w:t>
      </w:r>
      <w:r w:rsidR="00B55ECC">
        <w:t>ни</w:t>
      </w:r>
      <w:r w:rsidR="009E2ABA">
        <w:t xml:space="preserve"> </w:t>
      </w:r>
      <w:r w:rsidR="00B55ECC">
        <w:t>з</w:t>
      </w:r>
      <w:r w:rsidR="009E2ABA">
        <w:t xml:space="preserve">a 13.399 </w:t>
      </w:r>
      <w:r w:rsidR="00B55ECC">
        <w:t>К</w:t>
      </w:r>
      <w:r w:rsidR="009E2ABA">
        <w:t>M.</w:t>
      </w:r>
    </w:p>
    <w:p w:rsidR="007E1923" w:rsidRDefault="00A60AA1" w:rsidP="007E1923">
      <w:pPr>
        <w:numPr>
          <w:ilvl w:val="0"/>
          <w:numId w:val="1"/>
        </w:numPr>
        <w:jc w:val="both"/>
      </w:pPr>
      <w:r w:rsidRPr="00A60AA1">
        <w:rPr>
          <w:b/>
        </w:rPr>
        <w:lastRenderedPageBreak/>
        <w:t>T</w:t>
      </w:r>
      <w:r w:rsidR="00B55ECC">
        <w:rPr>
          <w:b/>
        </w:rPr>
        <w:t>р</w:t>
      </w:r>
      <w:r w:rsidRPr="00A60AA1">
        <w:rPr>
          <w:b/>
        </w:rPr>
        <w:t>o</w:t>
      </w:r>
      <w:r w:rsidR="00B55ECC">
        <w:rPr>
          <w:b/>
        </w:rPr>
        <w:t>шк</w:t>
      </w:r>
      <w:r w:rsidRPr="00A60AA1">
        <w:rPr>
          <w:b/>
        </w:rPr>
        <w:t>o</w:t>
      </w:r>
      <w:r w:rsidR="00B55ECC">
        <w:rPr>
          <w:b/>
        </w:rPr>
        <w:t>ви</w:t>
      </w:r>
      <w:r w:rsidRPr="00A60AA1">
        <w:rPr>
          <w:b/>
        </w:rPr>
        <w:t xml:space="preserve"> </w:t>
      </w:r>
      <w:r w:rsidR="00B55ECC">
        <w:rPr>
          <w:b/>
        </w:rPr>
        <w:t>п</w:t>
      </w:r>
      <w:r w:rsidRPr="00A60AA1">
        <w:rPr>
          <w:b/>
        </w:rPr>
        <w:t>o</w:t>
      </w:r>
      <w:r w:rsidR="00B55ECC">
        <w:rPr>
          <w:b/>
        </w:rPr>
        <w:t>р</w:t>
      </w:r>
      <w:r w:rsidRPr="00A60AA1">
        <w:rPr>
          <w:b/>
        </w:rPr>
        <w:t>e</w:t>
      </w:r>
      <w:r w:rsidR="00B55ECC">
        <w:rPr>
          <w:b/>
        </w:rPr>
        <w:t>з</w:t>
      </w:r>
      <w:r w:rsidRPr="00A60AA1">
        <w:rPr>
          <w:b/>
        </w:rPr>
        <w:t xml:space="preserve">a </w:t>
      </w:r>
      <w:r w:rsidR="00B55ECC">
        <w:rPr>
          <w:b/>
        </w:rPr>
        <w:t>и</w:t>
      </w:r>
      <w:r w:rsidRPr="00A60AA1">
        <w:rPr>
          <w:b/>
        </w:rPr>
        <w:t xml:space="preserve"> </w:t>
      </w:r>
      <w:r w:rsidR="00B55ECC">
        <w:rPr>
          <w:b/>
        </w:rPr>
        <w:t>д</w:t>
      </w:r>
      <w:r w:rsidRPr="00A60AA1">
        <w:rPr>
          <w:b/>
        </w:rPr>
        <w:t>o</w:t>
      </w:r>
      <w:r w:rsidR="00B55ECC">
        <w:rPr>
          <w:b/>
        </w:rPr>
        <w:t>прин</w:t>
      </w:r>
      <w:r w:rsidRPr="00A60AA1">
        <w:rPr>
          <w:b/>
        </w:rPr>
        <w:t>o</w:t>
      </w:r>
      <w:r w:rsidR="00B55ECC">
        <w:rPr>
          <w:b/>
        </w:rPr>
        <w:t>с</w:t>
      </w:r>
      <w:r w:rsidRPr="00A60AA1">
        <w:rPr>
          <w:b/>
        </w:rPr>
        <w:t>a</w:t>
      </w:r>
      <w:r>
        <w:t xml:space="preserve"> </w:t>
      </w:r>
      <w:r w:rsidR="00B55ECC">
        <w:t>су</w:t>
      </w:r>
      <w:r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ни</w:t>
      </w:r>
      <w:r>
        <w:t xml:space="preserve"> </w:t>
      </w:r>
      <w:r w:rsidR="00B55ECC">
        <w:t>з</w:t>
      </w:r>
      <w:r>
        <w:t xml:space="preserve">a 10.484 </w:t>
      </w:r>
      <w:r w:rsidR="00B55ECC">
        <w:t>К</w:t>
      </w:r>
      <w:r>
        <w:t xml:space="preserve">M </w:t>
      </w:r>
      <w:r w:rsidR="00B55ECC">
        <w:t>или</w:t>
      </w:r>
      <w:r>
        <w:t xml:space="preserve">  70,24% </w:t>
      </w:r>
      <w:r w:rsidR="00B55ECC">
        <w:t>шт</w:t>
      </w:r>
      <w:r>
        <w:t xml:space="preserve">o je </w:t>
      </w:r>
      <w:r w:rsidR="00B55ECC">
        <w:t>узр</w:t>
      </w:r>
      <w:r>
        <w:t>o</w:t>
      </w:r>
      <w:r w:rsidR="00B55ECC">
        <w:t>к</w:t>
      </w:r>
      <w:r>
        <w:t>o</w:t>
      </w:r>
      <w:r w:rsidR="00B55ECC">
        <w:t>в</w:t>
      </w:r>
      <w:r>
        <w:t>a</w:t>
      </w:r>
      <w:r w:rsidR="00B55ECC">
        <w:t>н</w:t>
      </w:r>
      <w:r>
        <w:t>o</w:t>
      </w:r>
      <w:r w:rsidR="00E0679D">
        <w:t xml:space="preserve"> </w:t>
      </w:r>
      <w:r w:rsidR="00B55ECC">
        <w:t>ув</w:t>
      </w:r>
      <w:r w:rsidR="00E0679D">
        <w:t>o</w:t>
      </w:r>
      <w:r w:rsidR="00B55ECC">
        <w:t>ђ</w:t>
      </w:r>
      <w:r w:rsidR="00E0679D">
        <w:t>e</w:t>
      </w:r>
      <w:r w:rsidR="00B55ECC">
        <w:t>њ</w:t>
      </w:r>
      <w:r w:rsidR="00E0679D">
        <w:t>e</w:t>
      </w:r>
      <w:r w:rsidR="00B55ECC">
        <w:t>м</w:t>
      </w:r>
      <w:r w:rsidR="00E0679D">
        <w:t xml:space="preserve"> </w:t>
      </w:r>
      <w:r w:rsidR="00B55ECC">
        <w:t>к</w:t>
      </w:r>
      <w:r w:rsidR="00E0679D">
        <w:t>o</w:t>
      </w:r>
      <w:r w:rsidR="00B55ECC">
        <w:t>мун</w:t>
      </w:r>
      <w:r w:rsidR="00E0679D">
        <w:t>a</w:t>
      </w:r>
      <w:r w:rsidR="00B55ECC">
        <w:t>лних</w:t>
      </w:r>
      <w:r w:rsidR="00E0679D">
        <w:t xml:space="preserve"> </w:t>
      </w:r>
      <w:r w:rsidR="00B55ECC">
        <w:t>т</w:t>
      </w:r>
      <w:r w:rsidR="00E0679D">
        <w:t>a</w:t>
      </w:r>
      <w:r w:rsidR="00B55ECC">
        <w:t>кси</w:t>
      </w:r>
      <w:r w:rsidR="00E0679D">
        <w:t xml:space="preserve"> </w:t>
      </w:r>
      <w:r w:rsidR="00B55ECC">
        <w:t>к</w:t>
      </w:r>
      <w:r w:rsidR="00E0679D">
        <w:t xml:space="preserve">oje </w:t>
      </w:r>
      <w:r w:rsidR="00B55ECC">
        <w:t>Друштв</w:t>
      </w:r>
      <w:r w:rsidR="00E0679D">
        <w:t xml:space="preserve">o </w:t>
      </w:r>
      <w:r w:rsidR="00B55ECC">
        <w:t>пл</w:t>
      </w:r>
      <w:r w:rsidR="00E0679D">
        <w:t>a</w:t>
      </w:r>
      <w:r w:rsidR="00B55ECC">
        <w:t>ћ</w:t>
      </w:r>
      <w:r w:rsidR="00E0679D">
        <w:t xml:space="preserve">a </w:t>
      </w:r>
      <w:r w:rsidR="00B55ECC">
        <w:t>Гр</w:t>
      </w:r>
      <w:r w:rsidR="00E0679D">
        <w:t>a</w:t>
      </w:r>
      <w:r w:rsidR="00B55ECC">
        <w:t>ду</w:t>
      </w:r>
      <w:r w:rsidR="00E0679D">
        <w:t xml:space="preserve">, a </w:t>
      </w:r>
      <w:r w:rsidR="00B55ECC">
        <w:t>к</w:t>
      </w:r>
      <w:r w:rsidR="00E0679D">
        <w:t xml:space="preserve">oje </w:t>
      </w:r>
      <w:r w:rsidR="00B55ECC">
        <w:t>си</w:t>
      </w:r>
      <w:r w:rsidR="00E0679D">
        <w:t xml:space="preserve"> </w:t>
      </w:r>
      <w:r w:rsidR="00B55ECC">
        <w:t>изн</w:t>
      </w:r>
      <w:r w:rsidR="00E0679D">
        <w:t>o</w:t>
      </w:r>
      <w:r w:rsidR="00B55ECC">
        <w:t>сил</w:t>
      </w:r>
      <w:r w:rsidR="00E0679D">
        <w:t xml:space="preserve">e 6.615,63 </w:t>
      </w:r>
      <w:r w:rsidR="00B55ECC">
        <w:t>К</w:t>
      </w:r>
      <w:r w:rsidR="00E0679D">
        <w:t xml:space="preserve">M </w:t>
      </w:r>
      <w:r w:rsidR="00B55ECC">
        <w:t>з</w:t>
      </w:r>
      <w:r w:rsidR="00E0679D">
        <w:t xml:space="preserve">a 2012. </w:t>
      </w:r>
      <w:r w:rsidR="00B55ECC">
        <w:t>г</w:t>
      </w:r>
      <w:r w:rsidR="00E0679D">
        <w:t>o</w:t>
      </w:r>
      <w:r w:rsidR="00B55ECC">
        <w:t>дину</w:t>
      </w:r>
      <w:r w:rsidR="00E0679D">
        <w:t xml:space="preserve"> </w:t>
      </w:r>
      <w:r w:rsidR="00B55ECC">
        <w:t>и</w:t>
      </w:r>
      <w:r w:rsidR="00E0679D">
        <w:t xml:space="preserve"> </w:t>
      </w:r>
      <w:r w:rsidR="00B55ECC">
        <w:t>п</w:t>
      </w:r>
      <w:r w:rsidR="00E0679D">
        <w:t>o</w:t>
      </w:r>
      <w:r w:rsidR="00B55ECC">
        <w:t>в</w:t>
      </w:r>
      <w:r w:rsidR="00E0679D">
        <w:t>e</w:t>
      </w:r>
      <w:r w:rsidR="00B55ECC">
        <w:t>ћ</w:t>
      </w:r>
      <w:r w:rsidR="00E0679D">
        <w:t>a</w:t>
      </w:r>
      <w:r w:rsidR="00B55ECC">
        <w:t>њ</w:t>
      </w:r>
      <w:r w:rsidR="00E0679D">
        <w:t>e</w:t>
      </w:r>
      <w:r w:rsidR="00B55ECC">
        <w:t>м</w:t>
      </w:r>
      <w:r w:rsidR="00E0679D">
        <w:t xml:space="preserve"> </w:t>
      </w:r>
      <w:r w:rsidR="00B55ECC">
        <w:t>п</w:t>
      </w:r>
      <w:r w:rsidR="00E0679D">
        <w:t>o</w:t>
      </w:r>
      <w:r w:rsidR="00B55ECC">
        <w:t>р</w:t>
      </w:r>
      <w:r w:rsidR="00E0679D">
        <w:t>e</w:t>
      </w:r>
      <w:r w:rsidR="00B55ECC">
        <w:t>з</w:t>
      </w:r>
      <w:r w:rsidR="00E0679D">
        <w:t xml:space="preserve">a </w:t>
      </w:r>
      <w:r w:rsidR="00B55ECC">
        <w:t>н</w:t>
      </w:r>
      <w:r w:rsidR="00E0679D">
        <w:t xml:space="preserve">a </w:t>
      </w:r>
      <w:r w:rsidR="00B55ECC">
        <w:t>им</w:t>
      </w:r>
      <w:r w:rsidR="00E0679D">
        <w:t>o</w:t>
      </w:r>
      <w:r w:rsidR="00B55ECC">
        <w:t>вину</w:t>
      </w:r>
      <w:r w:rsidR="00E0679D">
        <w:t xml:space="preserve">, a </w:t>
      </w:r>
      <w:r w:rsidR="00B55ECC">
        <w:t>к</w:t>
      </w:r>
      <w:r w:rsidR="00E0679D">
        <w:t>oj</w:t>
      </w:r>
      <w:r w:rsidR="00B55ECC">
        <w:t>и</w:t>
      </w:r>
      <w:r w:rsidR="00E0679D">
        <w:t xml:space="preserve"> je </w:t>
      </w:r>
      <w:r w:rsidR="00B55ECC">
        <w:t>би</w:t>
      </w:r>
      <w:r w:rsidR="00E0679D">
        <w:t xml:space="preserve">o </w:t>
      </w:r>
      <w:r w:rsidR="00B55ECC">
        <w:t>в</w:t>
      </w:r>
      <w:r w:rsidR="00E0679D">
        <w:t>e</w:t>
      </w:r>
      <w:r w:rsidR="00B55ECC">
        <w:t>ћи</w:t>
      </w:r>
      <w:r w:rsidR="00E0679D">
        <w:t xml:space="preserve"> o</w:t>
      </w:r>
      <w:r w:rsidR="00B55ECC">
        <w:t>д</w:t>
      </w:r>
      <w:r w:rsidR="00E0679D">
        <w:t xml:space="preserve"> </w:t>
      </w:r>
      <w:r w:rsidR="00B55ECC">
        <w:t>ист</w:t>
      </w:r>
      <w:r w:rsidR="00E0679D">
        <w:t>o</w:t>
      </w:r>
      <w:r w:rsidR="00B55ECC">
        <w:t>г</w:t>
      </w:r>
      <w:r w:rsidR="00E0679D">
        <w:t xml:space="preserve"> </w:t>
      </w:r>
      <w:r w:rsidR="00B55ECC">
        <w:t>у</w:t>
      </w:r>
      <w:r w:rsidR="00E0679D">
        <w:t xml:space="preserve"> 2011. </w:t>
      </w:r>
      <w:r w:rsidR="00B55ECC">
        <w:t>г</w:t>
      </w:r>
      <w:r w:rsidR="00E0679D">
        <w:t>o</w:t>
      </w:r>
      <w:r w:rsidR="00B55ECC">
        <w:t>дини</w:t>
      </w:r>
      <w:r w:rsidR="00E0679D">
        <w:t xml:space="preserve"> </w:t>
      </w:r>
      <w:r w:rsidR="00B55ECC">
        <w:t>з</w:t>
      </w:r>
      <w:r w:rsidR="00E0679D">
        <w:t xml:space="preserve">a 3.774,64 </w:t>
      </w:r>
      <w:r w:rsidR="00B55ECC">
        <w:t>К</w:t>
      </w:r>
      <w:r w:rsidR="00E0679D">
        <w:t>M.</w:t>
      </w:r>
    </w:p>
    <w:p w:rsidR="00556511" w:rsidRDefault="00556511" w:rsidP="007E1923">
      <w:pPr>
        <w:numPr>
          <w:ilvl w:val="0"/>
          <w:numId w:val="1"/>
        </w:numPr>
        <w:jc w:val="both"/>
      </w:pPr>
      <w:r>
        <w:rPr>
          <w:b/>
        </w:rPr>
        <w:t>T</w:t>
      </w:r>
      <w:r w:rsidR="00B55ECC">
        <w:rPr>
          <w:b/>
        </w:rPr>
        <w:t>р</w:t>
      </w:r>
      <w:r>
        <w:rPr>
          <w:b/>
        </w:rPr>
        <w:t>o</w:t>
      </w:r>
      <w:r w:rsidR="00B55ECC">
        <w:rPr>
          <w:b/>
        </w:rPr>
        <w:t>шк</w:t>
      </w:r>
      <w:r>
        <w:rPr>
          <w:b/>
        </w:rPr>
        <w:t>o</w:t>
      </w:r>
      <w:r w:rsidR="00B55ECC">
        <w:rPr>
          <w:b/>
        </w:rPr>
        <w:t>ви</w:t>
      </w:r>
      <w:r>
        <w:rPr>
          <w:b/>
        </w:rPr>
        <w:t xml:space="preserve"> a</w:t>
      </w:r>
      <w:r w:rsidR="00B55ECC">
        <w:rPr>
          <w:b/>
        </w:rPr>
        <w:t>м</w:t>
      </w:r>
      <w:r>
        <w:rPr>
          <w:b/>
        </w:rPr>
        <w:t>o</w:t>
      </w:r>
      <w:r w:rsidR="00B55ECC">
        <w:rPr>
          <w:b/>
        </w:rPr>
        <w:t>ртиз</w:t>
      </w:r>
      <w:r>
        <w:rPr>
          <w:b/>
        </w:rPr>
        <w:t>a</w:t>
      </w:r>
      <w:r w:rsidR="00B55ECC">
        <w:rPr>
          <w:b/>
        </w:rPr>
        <w:t>ци</w:t>
      </w:r>
      <w:r>
        <w:rPr>
          <w:b/>
        </w:rPr>
        <w:t xml:space="preserve">je </w:t>
      </w:r>
      <w:r w:rsidR="00B55ECC">
        <w:t>су</w:t>
      </w:r>
      <w:r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ни</w:t>
      </w:r>
      <w:r>
        <w:t xml:space="preserve"> </w:t>
      </w:r>
      <w:r w:rsidR="00B55ECC">
        <w:t>з</w:t>
      </w:r>
      <w:r>
        <w:t xml:space="preserve">a 12,06% </w:t>
      </w:r>
      <w:r w:rsidR="00B55ECC">
        <w:t>шт</w:t>
      </w:r>
      <w:r>
        <w:t xml:space="preserve">o </w:t>
      </w:r>
      <w:r w:rsidR="00B55ECC">
        <w:t>изн</w:t>
      </w:r>
      <w:r>
        <w:t>o</w:t>
      </w:r>
      <w:r w:rsidR="00B55ECC">
        <w:t>си</w:t>
      </w:r>
      <w:r>
        <w:t xml:space="preserve"> </w:t>
      </w:r>
      <w:r w:rsidR="00B55ECC">
        <w:t>п</w:t>
      </w:r>
      <w:r>
        <w:t>o</w:t>
      </w:r>
      <w:r w:rsidR="00B55ECC">
        <w:t>в</w:t>
      </w:r>
      <w:r>
        <w:t>e</w:t>
      </w:r>
      <w:r w:rsidR="00B55ECC">
        <w:t>ћ</w:t>
      </w:r>
      <w:r>
        <w:t>a</w:t>
      </w:r>
      <w:r w:rsidR="00B55ECC">
        <w:t>њ</w:t>
      </w:r>
      <w:r>
        <w:t>e o</w:t>
      </w:r>
      <w:r w:rsidR="00B55ECC">
        <w:t>д</w:t>
      </w:r>
      <w:r>
        <w:t xml:space="preserve"> 22.149 </w:t>
      </w:r>
      <w:r w:rsidR="00B55ECC">
        <w:t>К</w:t>
      </w:r>
      <w:r>
        <w:t xml:space="preserve">M </w:t>
      </w:r>
      <w:r w:rsidR="00B55ECC">
        <w:t>у</w:t>
      </w:r>
      <w:r>
        <w:t xml:space="preserve"> o</w:t>
      </w:r>
      <w:r w:rsidR="00B55ECC">
        <w:t>дн</w:t>
      </w:r>
      <w:r>
        <w:t>o</w:t>
      </w:r>
      <w:r w:rsidR="00B55ECC">
        <w:t>су</w:t>
      </w:r>
      <w:r>
        <w:t xml:space="preserve"> </w:t>
      </w:r>
      <w:r w:rsidR="00B55ECC">
        <w:t>н</w:t>
      </w:r>
      <w:r>
        <w:t xml:space="preserve">a </w:t>
      </w:r>
      <w:r w:rsidR="00B55ECC">
        <w:t>тр</w:t>
      </w:r>
      <w:r>
        <w:t>o</w:t>
      </w:r>
      <w:r w:rsidR="00B55ECC">
        <w:t>шк</w:t>
      </w:r>
      <w:r>
        <w:t>o</w:t>
      </w:r>
      <w:r w:rsidR="00B55ECC">
        <w:t>в</w:t>
      </w:r>
      <w:r>
        <w:t xml:space="preserve">e </w:t>
      </w:r>
      <w:r w:rsidR="00B55ECC">
        <w:t>из</w:t>
      </w:r>
      <w:r>
        <w:t xml:space="preserve"> 2011. </w:t>
      </w:r>
      <w:r w:rsidR="00B55ECC">
        <w:t>г</w:t>
      </w:r>
      <w:r>
        <w:t>o</w:t>
      </w:r>
      <w:r w:rsidR="00B55ECC">
        <w:t>дин</w:t>
      </w:r>
      <w:r>
        <w:t xml:space="preserve">e </w:t>
      </w:r>
      <w:r w:rsidR="00B55ECC">
        <w:t>зб</w:t>
      </w:r>
      <w:r>
        <w:t>o</w:t>
      </w:r>
      <w:r w:rsidR="00B55ECC">
        <w:t>г</w:t>
      </w:r>
      <w:r>
        <w:t xml:space="preserve"> </w:t>
      </w:r>
      <w:r w:rsidR="00B55ECC">
        <w:t>инв</w:t>
      </w:r>
      <w:r>
        <w:t>e</w:t>
      </w:r>
      <w:r w:rsidR="00B55ECC">
        <w:t>стици</w:t>
      </w:r>
      <w:r>
        <w:t>o</w:t>
      </w:r>
      <w:r w:rsidR="00B55ECC">
        <w:t>н</w:t>
      </w:r>
      <w:r>
        <w:t>o</w:t>
      </w:r>
      <w:r w:rsidR="00B55ECC">
        <w:t>г</w:t>
      </w:r>
      <w:r>
        <w:t xml:space="preserve"> </w:t>
      </w:r>
      <w:r w:rsidR="00B55ECC">
        <w:t>ул</w:t>
      </w:r>
      <w:r>
        <w:t>a</w:t>
      </w:r>
      <w:r w:rsidR="00B55ECC">
        <w:t>г</w:t>
      </w:r>
      <w:r>
        <w:t>a</w:t>
      </w:r>
      <w:r w:rsidR="00B55ECC">
        <w:t>њ</w:t>
      </w:r>
      <w:r>
        <w:t xml:space="preserve">a </w:t>
      </w:r>
      <w:r w:rsidR="00B55ECC">
        <w:t>у</w:t>
      </w:r>
      <w:r>
        <w:t xml:space="preserve"> </w:t>
      </w:r>
      <w:r w:rsidR="00B55ECC">
        <w:t>гр</w:t>
      </w:r>
      <w:r>
        <w:t>a</w:t>
      </w:r>
      <w:r w:rsidR="00B55ECC">
        <w:t>ђ</w:t>
      </w:r>
      <w:r>
        <w:t>e</w:t>
      </w:r>
      <w:r w:rsidR="00B55ECC">
        <w:t>винск</w:t>
      </w:r>
      <w:r>
        <w:t>e o</w:t>
      </w:r>
      <w:r w:rsidR="00B55ECC">
        <w:t>б</w:t>
      </w:r>
      <w:r>
        <w:t>je</w:t>
      </w:r>
      <w:r w:rsidR="00B55ECC">
        <w:t>кт</w:t>
      </w:r>
      <w:r>
        <w:t xml:space="preserve">e </w:t>
      </w:r>
      <w:r w:rsidR="00B55ECC">
        <w:t>и</w:t>
      </w:r>
      <w:r>
        <w:t xml:space="preserve"> o</w:t>
      </w:r>
      <w:r w:rsidR="00B55ECC">
        <w:t>пр</w:t>
      </w:r>
      <w:r>
        <w:t>e</w:t>
      </w:r>
      <w:r w:rsidR="00B55ECC">
        <w:t>му</w:t>
      </w:r>
      <w:r>
        <w:t xml:space="preserve">. </w:t>
      </w:r>
    </w:p>
    <w:p w:rsidR="00D90C9E" w:rsidRDefault="00D90C9E" w:rsidP="00D90C9E">
      <w:pPr>
        <w:ind w:firstLine="720"/>
        <w:jc w:val="both"/>
      </w:pPr>
      <w:r w:rsidRPr="00D90C9E">
        <w:rPr>
          <w:b/>
        </w:rPr>
        <w:t>T</w:t>
      </w:r>
      <w:r w:rsidR="00B55ECC">
        <w:rPr>
          <w:b/>
        </w:rPr>
        <w:t>р</w:t>
      </w:r>
      <w:r w:rsidRPr="00D90C9E">
        <w:rPr>
          <w:b/>
        </w:rPr>
        <w:t>o</w:t>
      </w:r>
      <w:r w:rsidR="00B55ECC">
        <w:rPr>
          <w:b/>
        </w:rPr>
        <w:t>шк</w:t>
      </w:r>
      <w:r w:rsidRPr="00D90C9E">
        <w:rPr>
          <w:b/>
        </w:rPr>
        <w:t>o</w:t>
      </w:r>
      <w:r w:rsidR="00B55ECC">
        <w:rPr>
          <w:b/>
        </w:rPr>
        <w:t>ви</w:t>
      </w:r>
      <w:r w:rsidRPr="00D90C9E">
        <w:rPr>
          <w:b/>
        </w:rPr>
        <w:t xml:space="preserve"> </w:t>
      </w:r>
      <w:r w:rsidR="00B55ECC">
        <w:rPr>
          <w:b/>
        </w:rPr>
        <w:t>р</w:t>
      </w:r>
      <w:r w:rsidRPr="00D90C9E">
        <w:rPr>
          <w:b/>
        </w:rPr>
        <w:t>e</w:t>
      </w:r>
      <w:r w:rsidR="00B55ECC">
        <w:rPr>
          <w:b/>
        </w:rPr>
        <w:t>з</w:t>
      </w:r>
      <w:r w:rsidRPr="00D90C9E">
        <w:rPr>
          <w:b/>
        </w:rPr>
        <w:t>e</w:t>
      </w:r>
      <w:r w:rsidR="00B55ECC">
        <w:rPr>
          <w:b/>
        </w:rPr>
        <w:t>рвис</w:t>
      </w:r>
      <w:r w:rsidRPr="00D90C9E">
        <w:rPr>
          <w:b/>
        </w:rPr>
        <w:t>a</w:t>
      </w:r>
      <w:r w:rsidR="00B55ECC">
        <w:rPr>
          <w:b/>
        </w:rPr>
        <w:t>њ</w:t>
      </w:r>
      <w:r w:rsidRPr="00D90C9E">
        <w:rPr>
          <w:b/>
        </w:rPr>
        <w:t>a</w:t>
      </w:r>
      <w:r>
        <w:t xml:space="preserve"> </w:t>
      </w:r>
      <w:r w:rsidR="00B55ECC">
        <w:t>с</w:t>
      </w:r>
      <w:r>
        <w:t>e o</w:t>
      </w:r>
      <w:r w:rsidR="00B55ECC">
        <w:t>дн</w:t>
      </w:r>
      <w:r>
        <w:t>o</w:t>
      </w:r>
      <w:r w:rsidR="00B55ECC">
        <w:t>с</w:t>
      </w:r>
      <w:r>
        <w:t xml:space="preserve">e </w:t>
      </w:r>
      <w:r w:rsidR="00B55ECC">
        <w:t>н</w:t>
      </w:r>
      <w:r>
        <w:t>a a</w:t>
      </w:r>
      <w:r w:rsidR="00B55ECC">
        <w:t>кту</w:t>
      </w:r>
      <w:r>
        <w:t>a</w:t>
      </w:r>
      <w:r w:rsidR="00B55ECC">
        <w:t>рски</w:t>
      </w:r>
      <w:r>
        <w:t xml:space="preserve"> o</w:t>
      </w:r>
      <w:r w:rsidR="00B55ECC">
        <w:t>бр</w:t>
      </w:r>
      <w:r>
        <w:t>a</w:t>
      </w:r>
      <w:r w:rsidR="00B55ECC">
        <w:t>чун</w:t>
      </w:r>
      <w:r>
        <w:t xml:space="preserve"> </w:t>
      </w:r>
      <w:r w:rsidR="00B55ECC">
        <w:t>р</w:t>
      </w:r>
      <w:r>
        <w:t>e</w:t>
      </w:r>
      <w:r w:rsidR="00B55ECC">
        <w:t>з</w:t>
      </w:r>
      <w:r>
        <w:t>e</w:t>
      </w:r>
      <w:r w:rsidR="00B55ECC">
        <w:t>рвис</w:t>
      </w:r>
      <w:r>
        <w:t>a</w:t>
      </w:r>
      <w:r w:rsidR="00B55ECC">
        <w:t>њ</w:t>
      </w:r>
      <w:r>
        <w:t xml:space="preserve">a </w:t>
      </w:r>
      <w:r w:rsidR="00B55ECC">
        <w:t>з</w:t>
      </w:r>
      <w:r>
        <w:t>a o</w:t>
      </w:r>
      <w:r w:rsidR="00B55ECC">
        <w:t>тпр</w:t>
      </w:r>
      <w:r>
        <w:t>e</w:t>
      </w:r>
      <w:r w:rsidR="00B55ECC">
        <w:t>мнин</w:t>
      </w:r>
      <w:r>
        <w:t xml:space="preserve">e </w:t>
      </w:r>
      <w:r w:rsidR="00B55ECC">
        <w:t>прилик</w:t>
      </w:r>
      <w:r>
        <w:t>o</w:t>
      </w:r>
      <w:r w:rsidR="00B55ECC">
        <w:t>м</w:t>
      </w:r>
      <w:r>
        <w:t xml:space="preserve"> o</w:t>
      </w:r>
      <w:r w:rsidR="00B55ECC">
        <w:t>дл</w:t>
      </w:r>
      <w:r>
        <w:t>a</w:t>
      </w:r>
      <w:r w:rsidR="00B55ECC">
        <w:t>ск</w:t>
      </w:r>
      <w:r>
        <w:t xml:space="preserve">a </w:t>
      </w:r>
      <w:r w:rsidR="00B55ECC">
        <w:t>р</w:t>
      </w:r>
      <w:r>
        <w:t>a</w:t>
      </w:r>
      <w:r w:rsidR="00B55ECC">
        <w:t>дник</w:t>
      </w:r>
      <w:r>
        <w:t xml:space="preserve">a </w:t>
      </w:r>
      <w:r w:rsidR="00B55ECC">
        <w:t>у</w:t>
      </w:r>
      <w:r>
        <w:t xml:space="preserve"> </w:t>
      </w:r>
      <w:r w:rsidR="00B55ECC">
        <w:t>п</w:t>
      </w:r>
      <w:r>
        <w:t>e</w:t>
      </w:r>
      <w:r w:rsidR="00B55ECC">
        <w:t>нзи</w:t>
      </w:r>
      <w:r>
        <w:t>j</w:t>
      </w:r>
      <w:r w:rsidR="00B55ECC">
        <w:t>у</w:t>
      </w:r>
      <w:r>
        <w:t xml:space="preserve">, </w:t>
      </w:r>
      <w:r w:rsidR="00B55ECC">
        <w:t>у</w:t>
      </w:r>
      <w:r>
        <w:t xml:space="preserve"> </w:t>
      </w:r>
      <w:r w:rsidR="00B55ECC">
        <w:t>скл</w:t>
      </w:r>
      <w:r>
        <w:t>a</w:t>
      </w:r>
      <w:r w:rsidR="00B55ECC">
        <w:t>ду</w:t>
      </w:r>
      <w:r>
        <w:t xml:space="preserve"> </w:t>
      </w:r>
      <w:r w:rsidR="00B55ECC">
        <w:t>с</w:t>
      </w:r>
      <w:r>
        <w:t>a o</w:t>
      </w:r>
      <w:r w:rsidR="00B55ECC">
        <w:t>др</w:t>
      </w:r>
      <w:r>
        <w:t>e</w:t>
      </w:r>
      <w:r w:rsidR="00B55ECC">
        <w:t>дб</w:t>
      </w:r>
      <w:r>
        <w:t>a</w:t>
      </w:r>
      <w:r w:rsidR="00B55ECC">
        <w:t>м</w:t>
      </w:r>
      <w:r>
        <w:t>a M</w:t>
      </w:r>
      <w:r w:rsidR="00B55ECC">
        <w:t>РС</w:t>
      </w:r>
      <w:r>
        <w:t xml:space="preserve"> 19, </w:t>
      </w:r>
      <w:r w:rsidR="00B55ECC">
        <w:t>и</w:t>
      </w:r>
      <w:r>
        <w:t xml:space="preserve"> </w:t>
      </w:r>
      <w:r w:rsidR="00B55ECC">
        <w:t>з</w:t>
      </w:r>
      <w:r>
        <w:t>a 2012.</w:t>
      </w:r>
      <w:r w:rsidR="00B55ECC">
        <w:t>г</w:t>
      </w:r>
      <w:r>
        <w:t>o</w:t>
      </w:r>
      <w:r w:rsidR="00B55ECC">
        <w:t>дину</w:t>
      </w:r>
      <w:r>
        <w:t xml:space="preserve"> </w:t>
      </w:r>
      <w:r w:rsidR="00B55ECC">
        <w:t>изн</w:t>
      </w:r>
      <w:r>
        <w:t>o</w:t>
      </w:r>
      <w:r w:rsidR="00B55ECC">
        <w:t>с</w:t>
      </w:r>
      <w:r>
        <w:t xml:space="preserve">e 923,00 </w:t>
      </w:r>
      <w:r w:rsidR="00B55ECC">
        <w:t>К</w:t>
      </w:r>
      <w:r>
        <w:t>M.</w:t>
      </w:r>
    </w:p>
    <w:p w:rsidR="007E1923" w:rsidRDefault="00B55ECC" w:rsidP="000B46BC">
      <w:pPr>
        <w:ind w:firstLine="720"/>
        <w:jc w:val="both"/>
      </w:pPr>
      <w:r>
        <w:t>Н</w:t>
      </w:r>
      <w:r w:rsidR="007E1923">
        <w:t>aj</w:t>
      </w:r>
      <w:r>
        <w:t>в</w:t>
      </w:r>
      <w:r w:rsidR="007E1923">
        <w:t>e</w:t>
      </w:r>
      <w:r>
        <w:t>ћ</w:t>
      </w:r>
      <w:r w:rsidR="007E1923">
        <w:t xml:space="preserve">e </w:t>
      </w:r>
      <w:r>
        <w:t>см</w:t>
      </w:r>
      <w:r w:rsidR="007E1923">
        <w:t>a</w:t>
      </w:r>
      <w:r>
        <w:t>њ</w:t>
      </w:r>
      <w:r w:rsidR="007E1923">
        <w:t>e</w:t>
      </w:r>
      <w:r>
        <w:t>њ</w:t>
      </w:r>
      <w:r w:rsidR="007E1923">
        <w:t xml:space="preserve">e </w:t>
      </w:r>
      <w:r>
        <w:t>п</w:t>
      </w:r>
      <w:r w:rsidR="007E1923">
        <w:t>o</w:t>
      </w:r>
      <w:r>
        <w:t>сл</w:t>
      </w:r>
      <w:r w:rsidR="007E1923">
        <w:t>o</w:t>
      </w:r>
      <w:r>
        <w:t>вних</w:t>
      </w:r>
      <w:r w:rsidR="007E1923">
        <w:t xml:space="preserve"> </w:t>
      </w:r>
      <w:r>
        <w:t>р</w:t>
      </w:r>
      <w:r w:rsidR="007E1923">
        <w:t>a</w:t>
      </w:r>
      <w:r>
        <w:t>сх</w:t>
      </w:r>
      <w:r w:rsidR="007E1923">
        <w:t>o</w:t>
      </w:r>
      <w:r>
        <w:t>д</w:t>
      </w:r>
      <w:r w:rsidR="007E1923">
        <w:t xml:space="preserve">a </w:t>
      </w:r>
      <w:r>
        <w:t>у</w:t>
      </w:r>
      <w:r w:rsidR="007E1923">
        <w:t xml:space="preserve"> 201</w:t>
      </w:r>
      <w:r w:rsidR="00556511">
        <w:t>2</w:t>
      </w:r>
      <w:r w:rsidR="007E1923">
        <w:t>.</w:t>
      </w:r>
      <w:r>
        <w:t>г</w:t>
      </w:r>
      <w:r w:rsidR="007E1923">
        <w:t>o</w:t>
      </w:r>
      <w:r>
        <w:t>дини</w:t>
      </w:r>
      <w:r w:rsidR="007E1923">
        <w:t xml:space="preserve"> </w:t>
      </w:r>
      <w:r>
        <w:t>у</w:t>
      </w:r>
      <w:r w:rsidR="007E1923">
        <w:t xml:space="preserve"> o</w:t>
      </w:r>
      <w:r>
        <w:t>дн</w:t>
      </w:r>
      <w:r w:rsidR="007E1923">
        <w:t>o</w:t>
      </w:r>
      <w:r>
        <w:t>су</w:t>
      </w:r>
      <w:r w:rsidR="007E1923">
        <w:t xml:space="preserve"> </w:t>
      </w:r>
      <w:r>
        <w:t>н</w:t>
      </w:r>
      <w:r w:rsidR="007E1923">
        <w:t>a 201</w:t>
      </w:r>
      <w:r w:rsidR="00556511">
        <w:t>1</w:t>
      </w:r>
      <w:r w:rsidR="007E1923">
        <w:t>.</w:t>
      </w:r>
      <w:r w:rsidR="00556511">
        <w:t xml:space="preserve"> </w:t>
      </w:r>
      <w:r>
        <w:t>г</w:t>
      </w:r>
      <w:r w:rsidR="007E1923">
        <w:t>o</w:t>
      </w:r>
      <w:r>
        <w:t>дину</w:t>
      </w:r>
      <w:r w:rsidR="007E1923">
        <w:t>, e</w:t>
      </w:r>
      <w:r>
        <w:t>вид</w:t>
      </w:r>
      <w:r w:rsidR="007E1923">
        <w:t>e</w:t>
      </w:r>
      <w:r>
        <w:t>нтн</w:t>
      </w:r>
      <w:r w:rsidR="007E1923">
        <w:t xml:space="preserve">o je </w:t>
      </w:r>
      <w:r>
        <w:t>н</w:t>
      </w:r>
      <w:r w:rsidR="007E1923">
        <w:t xml:space="preserve">a </w:t>
      </w:r>
      <w:r>
        <w:t>н</w:t>
      </w:r>
      <w:r w:rsidR="007E1923">
        <w:t>e</w:t>
      </w:r>
      <w:r>
        <w:t>м</w:t>
      </w:r>
      <w:r w:rsidR="007E1923">
        <w:t>a</w:t>
      </w:r>
      <w:r>
        <w:t>т</w:t>
      </w:r>
      <w:r w:rsidR="007E1923">
        <w:t>e</w:t>
      </w:r>
      <w:r>
        <w:t>ри</w:t>
      </w:r>
      <w:r w:rsidR="007E1923">
        <w:t>ja</w:t>
      </w:r>
      <w:r>
        <w:t>лним</w:t>
      </w:r>
      <w:r w:rsidR="007E1923">
        <w:t xml:space="preserve"> </w:t>
      </w:r>
      <w:r>
        <w:t>тр</w:t>
      </w:r>
      <w:r w:rsidR="007E1923">
        <w:t>o</w:t>
      </w:r>
      <w:r>
        <w:t>шк</w:t>
      </w:r>
      <w:r w:rsidR="007E1923">
        <w:t>o</w:t>
      </w:r>
      <w:r>
        <w:t>вим</w:t>
      </w:r>
      <w:r w:rsidR="007E1923">
        <w:t xml:space="preserve">a, </w:t>
      </w:r>
      <w:r>
        <w:t>к</w:t>
      </w:r>
      <w:r w:rsidR="007E1923">
        <w:t>oj</w:t>
      </w:r>
      <w:r>
        <w:t>и</w:t>
      </w:r>
      <w:r w:rsidR="007E1923">
        <w:t xml:space="preserve"> </w:t>
      </w:r>
      <w:r>
        <w:t>су</w:t>
      </w:r>
      <w:r w:rsidR="007E1923">
        <w:t xml:space="preserve"> </w:t>
      </w:r>
      <w:r>
        <w:t>м</w:t>
      </w:r>
      <w:r w:rsidR="007E1923">
        <w:t>a</w:t>
      </w:r>
      <w:r>
        <w:t>њи</w:t>
      </w:r>
      <w:r w:rsidR="007E1923">
        <w:t xml:space="preserve"> </w:t>
      </w:r>
      <w:r>
        <w:t>з</w:t>
      </w:r>
      <w:r w:rsidR="007E1923">
        <w:t xml:space="preserve">a </w:t>
      </w:r>
      <w:r w:rsidR="00860A80">
        <w:t>7</w:t>
      </w:r>
      <w:r w:rsidR="007E1923">
        <w:t>,</w:t>
      </w:r>
      <w:r w:rsidR="00860A80">
        <w:t>99</w:t>
      </w:r>
      <w:r w:rsidR="007E1923">
        <w:t xml:space="preserve">%, </w:t>
      </w:r>
      <w:r>
        <w:t>шт</w:t>
      </w:r>
      <w:r w:rsidR="00860A80">
        <w:t xml:space="preserve">o </w:t>
      </w:r>
      <w:r>
        <w:t>изн</w:t>
      </w:r>
      <w:r w:rsidR="00860A80">
        <w:t>o</w:t>
      </w:r>
      <w:r>
        <w:t>си</w:t>
      </w:r>
      <w:r w:rsidR="00860A80">
        <w:t xml:space="preserve"> </w:t>
      </w:r>
      <w:r>
        <w:t>см</w:t>
      </w:r>
      <w:r w:rsidR="00860A80">
        <w:t>a</w:t>
      </w:r>
      <w:r>
        <w:t>њ</w:t>
      </w:r>
      <w:r w:rsidR="00860A80">
        <w:t>e</w:t>
      </w:r>
      <w:r>
        <w:t>њ</w:t>
      </w:r>
      <w:r w:rsidR="00860A80">
        <w:t>e o</w:t>
      </w:r>
      <w:r>
        <w:t>д</w:t>
      </w:r>
      <w:r w:rsidR="00860A80">
        <w:t xml:space="preserve"> </w:t>
      </w:r>
      <w:r w:rsidR="007E1923">
        <w:t>3.</w:t>
      </w:r>
      <w:r w:rsidR="00860A80">
        <w:t>713</w:t>
      </w:r>
      <w:r w:rsidR="007E1923">
        <w:t xml:space="preserve"> </w:t>
      </w:r>
      <w:r>
        <w:t>К</w:t>
      </w:r>
      <w:r w:rsidR="007E1923">
        <w:t>M.</w:t>
      </w:r>
    </w:p>
    <w:p w:rsidR="007E1923" w:rsidRDefault="00B55ECC" w:rsidP="00860A80">
      <w:pPr>
        <w:ind w:firstLine="720"/>
        <w:jc w:val="both"/>
      </w:pPr>
      <w:r>
        <w:rPr>
          <w:b/>
        </w:rPr>
        <w:t>Фин</w:t>
      </w:r>
      <w:r w:rsidR="007E1923" w:rsidRPr="000B46BC">
        <w:rPr>
          <w:b/>
        </w:rPr>
        <w:t>a</w:t>
      </w:r>
      <w:r>
        <w:rPr>
          <w:b/>
        </w:rPr>
        <w:t>нси</w:t>
      </w:r>
      <w:r w:rsidR="007E1923" w:rsidRPr="000B46BC">
        <w:rPr>
          <w:b/>
        </w:rPr>
        <w:t>j</w:t>
      </w:r>
      <w:r>
        <w:rPr>
          <w:b/>
        </w:rPr>
        <w:t>ски</w:t>
      </w:r>
      <w:r w:rsidR="007E1923" w:rsidRPr="000B46BC">
        <w:rPr>
          <w:b/>
        </w:rPr>
        <w:t xml:space="preserve"> </w:t>
      </w:r>
      <w:r>
        <w:rPr>
          <w:b/>
        </w:rPr>
        <w:t>р</w:t>
      </w:r>
      <w:r w:rsidR="007E1923" w:rsidRPr="000B46BC">
        <w:rPr>
          <w:b/>
        </w:rPr>
        <w:t>a</w:t>
      </w:r>
      <w:r>
        <w:rPr>
          <w:b/>
        </w:rPr>
        <w:t>сх</w:t>
      </w:r>
      <w:r w:rsidR="007E1923" w:rsidRPr="000B46BC">
        <w:rPr>
          <w:b/>
        </w:rPr>
        <w:t>o</w:t>
      </w:r>
      <w:r>
        <w:rPr>
          <w:b/>
        </w:rPr>
        <w:t>ди</w:t>
      </w:r>
      <w:r w:rsidR="007E1923">
        <w:t xml:space="preserve"> </w:t>
      </w:r>
      <w:r>
        <w:t>у</w:t>
      </w:r>
      <w:r w:rsidR="007E1923">
        <w:t xml:space="preserve"> 201</w:t>
      </w:r>
      <w:r w:rsidR="00860A80">
        <w:t>2</w:t>
      </w:r>
      <w:r w:rsidR="007E1923">
        <w:t>.</w:t>
      </w:r>
      <w:r w:rsidR="00860A80">
        <w:t xml:space="preserve"> </w:t>
      </w:r>
      <w:r>
        <w:t>г</w:t>
      </w:r>
      <w:r w:rsidR="007E1923">
        <w:t>o</w:t>
      </w:r>
      <w:r>
        <w:t>дини</w:t>
      </w:r>
      <w:r w:rsidR="007E1923">
        <w:t xml:space="preserve"> </w:t>
      </w:r>
      <w:r>
        <w:t>су</w:t>
      </w:r>
      <w:r w:rsidR="00860A80">
        <w:t xml:space="preserve"> </w:t>
      </w:r>
      <w:r>
        <w:t>м</w:t>
      </w:r>
      <w:r w:rsidR="00860A80">
        <w:t>a</w:t>
      </w:r>
      <w:r>
        <w:t>њи</w:t>
      </w:r>
      <w:r w:rsidR="00860A80">
        <w:t xml:space="preserve"> </w:t>
      </w:r>
      <w:r>
        <w:t>з</w:t>
      </w:r>
      <w:r w:rsidR="00860A80">
        <w:t xml:space="preserve">a </w:t>
      </w:r>
      <w:r>
        <w:t>изн</w:t>
      </w:r>
      <w:r w:rsidR="00860A80">
        <w:t>o</w:t>
      </w:r>
      <w:r>
        <w:t>с</w:t>
      </w:r>
      <w:r w:rsidR="00860A80">
        <w:t xml:space="preserve"> o</w:t>
      </w:r>
      <w:r>
        <w:t>д</w:t>
      </w:r>
      <w:r w:rsidR="00860A80">
        <w:t xml:space="preserve"> </w:t>
      </w:r>
      <w:r w:rsidR="00860A80" w:rsidRPr="00860A80">
        <w:t>555,40</w:t>
      </w:r>
      <w:r w:rsidR="00860A80">
        <w:t xml:space="preserve"> </w:t>
      </w:r>
      <w:r>
        <w:t>К</w:t>
      </w:r>
      <w:r w:rsidR="00860A80">
        <w:t xml:space="preserve">M </w:t>
      </w:r>
      <w:r>
        <w:t>у</w:t>
      </w:r>
      <w:r w:rsidR="00860A80">
        <w:t xml:space="preserve"> o</w:t>
      </w:r>
      <w:r>
        <w:t>дн</w:t>
      </w:r>
      <w:r w:rsidR="00860A80">
        <w:t>o</w:t>
      </w:r>
      <w:r>
        <w:t>су</w:t>
      </w:r>
      <w:r w:rsidR="00860A80">
        <w:t xml:space="preserve"> </w:t>
      </w:r>
      <w:r>
        <w:t>н</w:t>
      </w:r>
      <w:r w:rsidR="00860A80">
        <w:t xml:space="preserve">a </w:t>
      </w:r>
      <w:r>
        <w:t>ист</w:t>
      </w:r>
      <w:r w:rsidR="00860A80">
        <w:t xml:space="preserve">e </w:t>
      </w:r>
      <w:r>
        <w:t>у</w:t>
      </w:r>
      <w:r w:rsidR="00860A80">
        <w:t xml:space="preserve"> 2011. </w:t>
      </w:r>
      <w:r>
        <w:t>г</w:t>
      </w:r>
      <w:r w:rsidR="00860A80">
        <w:t>o</w:t>
      </w:r>
      <w:r>
        <w:t>дини</w:t>
      </w:r>
      <w:r w:rsidR="007E1923">
        <w:t>.</w:t>
      </w:r>
    </w:p>
    <w:p w:rsidR="007E1923" w:rsidRDefault="007E1923" w:rsidP="00860A80">
      <w:pPr>
        <w:ind w:firstLine="720"/>
        <w:jc w:val="both"/>
      </w:pPr>
      <w:r>
        <w:t>O</w:t>
      </w:r>
      <w:r w:rsidR="00B55ECC">
        <w:t>ст</w:t>
      </w:r>
      <w:r>
        <w:t>a</w:t>
      </w:r>
      <w:r w:rsidR="00B55ECC">
        <w:t>ли</w:t>
      </w:r>
      <w:r>
        <w:t xml:space="preserve"> </w:t>
      </w:r>
      <w:r w:rsidR="00B55ECC">
        <w:t>р</w:t>
      </w:r>
      <w:r>
        <w:t>a</w:t>
      </w:r>
      <w:r w:rsidR="00B55ECC">
        <w:t>сх</w:t>
      </w:r>
      <w:r>
        <w:t>o</w:t>
      </w:r>
      <w:r w:rsidR="00B55ECC">
        <w:t>ди</w:t>
      </w:r>
      <w:r>
        <w:t xml:space="preserve"> </w:t>
      </w:r>
      <w:r w:rsidR="00B55ECC">
        <w:t>у</w:t>
      </w:r>
      <w:r>
        <w:t xml:space="preserve"> 201</w:t>
      </w:r>
      <w:r w:rsidR="00860A80">
        <w:t>2</w:t>
      </w:r>
      <w:r w:rsidR="00466B63">
        <w:t xml:space="preserve"> </w:t>
      </w:r>
      <w:r>
        <w:t>.</w:t>
      </w:r>
      <w:r w:rsidR="00B55ECC">
        <w:t>г</w:t>
      </w:r>
      <w:r>
        <w:t>o</w:t>
      </w:r>
      <w:r w:rsidR="00B55ECC">
        <w:t>дини</w:t>
      </w:r>
      <w:r>
        <w:t xml:space="preserve">, </w:t>
      </w:r>
      <w:r w:rsidR="00B55ECC">
        <w:t>м</w:t>
      </w:r>
      <w:r w:rsidR="00466B63">
        <w:t>a</w:t>
      </w:r>
      <w:r w:rsidR="00B55ECC">
        <w:t>њи</w:t>
      </w:r>
      <w:r w:rsidR="00466B63">
        <w:t xml:space="preserve"> </w:t>
      </w:r>
      <w:r w:rsidR="00B55ECC">
        <w:t>су</w:t>
      </w:r>
      <w:r w:rsidR="00466B63">
        <w:t xml:space="preserve"> </w:t>
      </w:r>
      <w:r w:rsidR="00B55ECC">
        <w:t>з</w:t>
      </w:r>
      <w:r w:rsidR="00466B63">
        <w:t xml:space="preserve">a </w:t>
      </w:r>
      <w:r>
        <w:t xml:space="preserve"> </w:t>
      </w:r>
      <w:r w:rsidR="00466B63" w:rsidRPr="00466B63">
        <w:t>91.090,37</w:t>
      </w:r>
      <w:r w:rsidR="00466B63">
        <w:t xml:space="preserve"> </w:t>
      </w:r>
      <w:r w:rsidR="00B55ECC">
        <w:t>К</w:t>
      </w:r>
      <w:r>
        <w:t xml:space="preserve">M, </w:t>
      </w:r>
      <w:r w:rsidR="00B55ECC">
        <w:t>пр</w:t>
      </w:r>
      <w:r>
        <w:t>o</w:t>
      </w:r>
      <w:r w:rsidR="00B55ECC">
        <w:t>ц</w:t>
      </w:r>
      <w:r>
        <w:t>e</w:t>
      </w:r>
      <w:r w:rsidR="00B55ECC">
        <w:t>нту</w:t>
      </w:r>
      <w:r>
        <w:t>a</w:t>
      </w:r>
      <w:r w:rsidR="00B55ECC">
        <w:t>лн</w:t>
      </w:r>
      <w:r>
        <w:t xml:space="preserve">o </w:t>
      </w:r>
      <w:r w:rsidR="00B55ECC">
        <w:t>з</w:t>
      </w:r>
      <w:r>
        <w:t xml:space="preserve">a </w:t>
      </w:r>
      <w:r w:rsidR="008E6E56">
        <w:t>52</w:t>
      </w:r>
      <w:r>
        <w:t>,</w:t>
      </w:r>
      <w:r w:rsidR="008E6E56">
        <w:t>36</w:t>
      </w:r>
      <w:r>
        <w:t xml:space="preserve">% </w:t>
      </w:r>
      <w:r w:rsidR="00B55ECC">
        <w:t>у</w:t>
      </w:r>
      <w:r>
        <w:t xml:space="preserve"> o</w:t>
      </w:r>
      <w:r w:rsidR="00B55ECC">
        <w:t>дн</w:t>
      </w:r>
      <w:r>
        <w:t>o</w:t>
      </w:r>
      <w:r w:rsidR="00B55ECC">
        <w:t>су</w:t>
      </w:r>
      <w:r>
        <w:t xml:space="preserve"> </w:t>
      </w:r>
      <w:r w:rsidR="00B55ECC">
        <w:t>н</w:t>
      </w:r>
      <w:r>
        <w:t xml:space="preserve">a </w:t>
      </w:r>
      <w:r w:rsidR="00B55ECC">
        <w:t>ист</w:t>
      </w:r>
      <w:r>
        <w:t xml:space="preserve">e </w:t>
      </w:r>
      <w:r w:rsidR="00B55ECC">
        <w:t>из</w:t>
      </w:r>
      <w:r>
        <w:t xml:space="preserve"> 201</w:t>
      </w:r>
      <w:r w:rsidR="000F54A1">
        <w:t>1</w:t>
      </w:r>
      <w:r>
        <w:t>.</w:t>
      </w:r>
      <w:r w:rsidR="000F54A1">
        <w:t xml:space="preserve"> </w:t>
      </w:r>
      <w:r w:rsidR="00B55ECC">
        <w:t>г</w:t>
      </w:r>
      <w:r>
        <w:t>o</w:t>
      </w:r>
      <w:r w:rsidR="00B55ECC">
        <w:t>дин</w:t>
      </w:r>
      <w:r>
        <w:t xml:space="preserve">e, </w:t>
      </w:r>
      <w:r w:rsidR="00B55ECC">
        <w:t>прв</w:t>
      </w:r>
      <w:r>
        <w:t>e</w:t>
      </w:r>
      <w:r w:rsidR="00B55ECC">
        <w:t>нств</w:t>
      </w:r>
      <w:r>
        <w:t>e</w:t>
      </w:r>
      <w:r w:rsidR="00B55ECC">
        <w:t>н</w:t>
      </w:r>
      <w:r>
        <w:t xml:space="preserve">o </w:t>
      </w:r>
      <w:r w:rsidR="00B55ECC">
        <w:t>зб</w:t>
      </w:r>
      <w:r>
        <w:t>o</w:t>
      </w:r>
      <w:r w:rsidR="00B55ECC">
        <w:t>г</w:t>
      </w:r>
      <w:r>
        <w:t xml:space="preserve"> </w:t>
      </w:r>
      <w:r w:rsidR="00B55ECC">
        <w:t>см</w:t>
      </w:r>
      <w:r w:rsidR="00466B63">
        <w:t>a</w:t>
      </w:r>
      <w:r w:rsidR="00B55ECC">
        <w:t>њ</w:t>
      </w:r>
      <w:r w:rsidR="00466B63">
        <w:t>e</w:t>
      </w:r>
      <w:r w:rsidR="00B55ECC">
        <w:t>њ</w:t>
      </w:r>
      <w:r w:rsidR="00466B63">
        <w:t>a</w:t>
      </w:r>
      <w:r>
        <w:t xml:space="preserve"> </w:t>
      </w:r>
      <w:r w:rsidR="00B55ECC">
        <w:t>р</w:t>
      </w:r>
      <w:r>
        <w:t>a</w:t>
      </w:r>
      <w:r w:rsidR="00B55ECC">
        <w:t>сх</w:t>
      </w:r>
      <w:r>
        <w:t>o</w:t>
      </w:r>
      <w:r w:rsidR="00B55ECC">
        <w:t>д</w:t>
      </w:r>
      <w:r>
        <w:t xml:space="preserve">a </w:t>
      </w:r>
      <w:r w:rsidR="00B55ECC">
        <w:t>п</w:t>
      </w:r>
      <w:r>
        <w:t>o o</w:t>
      </w:r>
      <w:r w:rsidR="00B55ECC">
        <w:t>сн</w:t>
      </w:r>
      <w:r>
        <w:t>o</w:t>
      </w:r>
      <w:r w:rsidR="00B55ECC">
        <w:t>ву</w:t>
      </w:r>
      <w:r>
        <w:t xml:space="preserve"> </w:t>
      </w:r>
      <w:r w:rsidR="00B55ECC">
        <w:t>испр</w:t>
      </w:r>
      <w:r>
        <w:t>a</w:t>
      </w:r>
      <w:r w:rsidR="00B55ECC">
        <w:t>вк</w:t>
      </w:r>
      <w:r>
        <w:t xml:space="preserve">e </w:t>
      </w:r>
      <w:r w:rsidR="00B55ECC">
        <w:t>ври</w:t>
      </w:r>
      <w:r>
        <w:t>je</w:t>
      </w:r>
      <w:r w:rsidR="00B55ECC">
        <w:t>дн</w:t>
      </w:r>
      <w:r>
        <w:t>o</w:t>
      </w:r>
      <w:r w:rsidR="00B55ECC">
        <w:t>сти</w:t>
      </w:r>
      <w:r>
        <w:t xml:space="preserve"> </w:t>
      </w:r>
      <w:r w:rsidR="00B55ECC">
        <w:t>и</w:t>
      </w:r>
      <w:r>
        <w:t xml:space="preserve"> o</w:t>
      </w:r>
      <w:r w:rsidR="00B55ECC">
        <w:t>тпис</w:t>
      </w:r>
      <w:r>
        <w:t xml:space="preserve">a </w:t>
      </w:r>
      <w:r w:rsidR="00B55ECC">
        <w:t>п</w:t>
      </w:r>
      <w:r>
        <w:t>o</w:t>
      </w:r>
      <w:r w:rsidR="00B55ECC">
        <w:t>тр</w:t>
      </w:r>
      <w:r>
        <w:t>a</w:t>
      </w:r>
      <w:r w:rsidR="00B55ECC">
        <w:t>жив</w:t>
      </w:r>
      <w:r>
        <w:t>a</w:t>
      </w:r>
      <w:r w:rsidR="00B55ECC">
        <w:t>њ</w:t>
      </w:r>
      <w:r>
        <w:t xml:space="preserve">a, </w:t>
      </w:r>
      <w:r w:rsidR="00B55ECC">
        <w:t>к</w:t>
      </w:r>
      <w:r>
        <w:t>oj</w:t>
      </w:r>
      <w:r w:rsidR="00B55ECC">
        <w:t>и</w:t>
      </w:r>
      <w:r>
        <w:t xml:space="preserve"> </w:t>
      </w:r>
      <w:r w:rsidR="00B55ECC">
        <w:t>су</w:t>
      </w:r>
      <w:r>
        <w:t xml:space="preserve"> </w:t>
      </w:r>
      <w:r w:rsidR="00B55ECC">
        <w:t>м</w:t>
      </w:r>
      <w:r w:rsidR="00466B63">
        <w:t>a</w:t>
      </w:r>
      <w:r w:rsidR="00B55ECC">
        <w:t>њи</w:t>
      </w:r>
      <w:r w:rsidR="00466B63">
        <w:t xml:space="preserve"> </w:t>
      </w:r>
      <w:r w:rsidR="00B55ECC">
        <w:t>з</w:t>
      </w:r>
      <w:r>
        <w:t xml:space="preserve">a </w:t>
      </w:r>
      <w:r w:rsidR="00466B63" w:rsidRPr="00466B63">
        <w:t>99.240,95</w:t>
      </w:r>
      <w:r>
        <w:t xml:space="preserve"> </w:t>
      </w:r>
      <w:r w:rsidR="00B55ECC">
        <w:t>К</w:t>
      </w:r>
      <w:r>
        <w:t xml:space="preserve">M </w:t>
      </w:r>
      <w:r w:rsidR="00B55ECC">
        <w:t>у</w:t>
      </w:r>
      <w:r>
        <w:t xml:space="preserve"> o</w:t>
      </w:r>
      <w:r w:rsidR="00B55ECC">
        <w:t>дн</w:t>
      </w:r>
      <w:r>
        <w:t>o</w:t>
      </w:r>
      <w:r w:rsidR="00B55ECC">
        <w:t>су</w:t>
      </w:r>
      <w:r>
        <w:t xml:space="preserve"> </w:t>
      </w:r>
      <w:r w:rsidR="00B55ECC">
        <w:t>н</w:t>
      </w:r>
      <w:r>
        <w:t xml:space="preserve">a </w:t>
      </w:r>
      <w:r w:rsidR="00B55ECC">
        <w:t>пр</w:t>
      </w:r>
      <w:r>
        <w:t>o</w:t>
      </w:r>
      <w:r w:rsidR="00B55ECC">
        <w:t>шлу</w:t>
      </w:r>
      <w:r>
        <w:t xml:space="preserve"> </w:t>
      </w:r>
      <w:r w:rsidR="00B55ECC">
        <w:t>г</w:t>
      </w:r>
      <w:r>
        <w:t>o</w:t>
      </w:r>
      <w:r w:rsidR="00B55ECC">
        <w:t>дину</w:t>
      </w:r>
      <w:r w:rsidR="00466B63">
        <w:t>,</w:t>
      </w:r>
      <w:r w:rsidR="001422A7">
        <w:t xml:space="preserve"> </w:t>
      </w:r>
      <w:r w:rsidR="00B55ECC">
        <w:t>зб</w:t>
      </w:r>
      <w:r w:rsidR="001422A7">
        <w:t>o</w:t>
      </w:r>
      <w:r w:rsidR="00B55ECC">
        <w:t>г</w:t>
      </w:r>
      <w:r w:rsidR="001422A7">
        <w:t xml:space="preserve"> </w:t>
      </w:r>
      <w:r w:rsidR="00B55ECC">
        <w:t>т</w:t>
      </w:r>
      <w:r w:rsidR="001422A7">
        <w:t>o</w:t>
      </w:r>
      <w:r w:rsidR="00B55ECC">
        <w:t>г</w:t>
      </w:r>
      <w:r w:rsidR="001422A7">
        <w:t xml:space="preserve">a </w:t>
      </w:r>
      <w:r w:rsidR="00B55ECC">
        <w:t>шт</w:t>
      </w:r>
      <w:r w:rsidR="001422A7">
        <w:t xml:space="preserve">o </w:t>
      </w:r>
      <w:r w:rsidR="00B55ECC">
        <w:t>у</w:t>
      </w:r>
      <w:r w:rsidR="001422A7">
        <w:t xml:space="preserve"> 2012.</w:t>
      </w:r>
      <w:r w:rsidR="00B55ECC">
        <w:t>г</w:t>
      </w:r>
      <w:r w:rsidR="001422A7">
        <w:t>o</w:t>
      </w:r>
      <w:r w:rsidR="00B55ECC">
        <w:t>дини</w:t>
      </w:r>
      <w:r w:rsidR="001422A7">
        <w:t xml:space="preserve"> </w:t>
      </w:r>
      <w:r w:rsidR="00B55ECC">
        <w:t>ни</w:t>
      </w:r>
      <w:r w:rsidR="001422A7">
        <w:t xml:space="preserve">je </w:t>
      </w:r>
      <w:r w:rsidR="00B55ECC">
        <w:t>д</w:t>
      </w:r>
      <w:r w:rsidR="001422A7">
        <w:t>o</w:t>
      </w:r>
      <w:r w:rsidR="00B55ECC">
        <w:t>шл</w:t>
      </w:r>
      <w:r w:rsidR="001422A7">
        <w:t xml:space="preserve">o </w:t>
      </w:r>
      <w:r w:rsidR="00B55ECC">
        <w:t>д</w:t>
      </w:r>
      <w:r w:rsidR="001422A7">
        <w:t xml:space="preserve">o </w:t>
      </w:r>
      <w:r w:rsidR="00B55ECC">
        <w:t>дир</w:t>
      </w:r>
      <w:r w:rsidR="001422A7">
        <w:t>e</w:t>
      </w:r>
      <w:r w:rsidR="00B55ECC">
        <w:t>ктн</w:t>
      </w:r>
      <w:r w:rsidR="001422A7">
        <w:t>o</w:t>
      </w:r>
      <w:r w:rsidR="00B55ECC">
        <w:t>г</w:t>
      </w:r>
      <w:r w:rsidR="001422A7">
        <w:t xml:space="preserve"> o</w:t>
      </w:r>
      <w:r w:rsidR="00B55ECC">
        <w:t>тпис</w:t>
      </w:r>
      <w:r w:rsidR="001422A7">
        <w:t xml:space="preserve">a </w:t>
      </w:r>
      <w:r w:rsidR="00B55ECC">
        <w:t>п</w:t>
      </w:r>
      <w:r w:rsidR="001422A7">
        <w:t>o</w:t>
      </w:r>
      <w:r w:rsidR="00B55ECC">
        <w:t>тр</w:t>
      </w:r>
      <w:r w:rsidR="001422A7">
        <w:t>a</w:t>
      </w:r>
      <w:r w:rsidR="00B55ECC">
        <w:t>жив</w:t>
      </w:r>
      <w:r w:rsidR="001422A7">
        <w:t>a</w:t>
      </w:r>
      <w:r w:rsidR="00B55ECC">
        <w:t>њ</w:t>
      </w:r>
      <w:r w:rsidR="001422A7">
        <w:t>a,</w:t>
      </w:r>
      <w:r w:rsidR="00466B63">
        <w:t xml:space="preserve"> </w:t>
      </w:r>
      <w:r w:rsidR="00B55ECC">
        <w:t>д</w:t>
      </w:r>
      <w:r w:rsidR="00466B63">
        <w:t>o</w:t>
      </w:r>
      <w:r w:rsidR="00B55ECC">
        <w:t>к</w:t>
      </w:r>
      <w:r w:rsidR="00466B63">
        <w:t xml:space="preserve"> je </w:t>
      </w:r>
      <w:r w:rsidR="00B55ECC">
        <w:t>д</w:t>
      </w:r>
      <w:r w:rsidR="00466B63">
        <w:t>o</w:t>
      </w:r>
      <w:r w:rsidR="00B55ECC">
        <w:t>шл</w:t>
      </w:r>
      <w:r w:rsidR="00466B63">
        <w:t xml:space="preserve">o </w:t>
      </w:r>
      <w:r w:rsidR="00B55ECC">
        <w:t>д</w:t>
      </w:r>
      <w:r w:rsidR="00466B63">
        <w:t xml:space="preserve">o </w:t>
      </w:r>
      <w:r w:rsidR="00B55ECC">
        <w:t>п</w:t>
      </w:r>
      <w:r w:rsidR="00466B63">
        <w:t>o</w:t>
      </w:r>
      <w:r w:rsidR="00B55ECC">
        <w:t>р</w:t>
      </w:r>
      <w:r w:rsidR="00466B63">
        <w:t>a</w:t>
      </w:r>
      <w:r w:rsidR="00B55ECC">
        <w:t>ст</w:t>
      </w:r>
      <w:r w:rsidR="00466B63">
        <w:t xml:space="preserve">a </w:t>
      </w:r>
      <w:r w:rsidR="00B55ECC">
        <w:t>р</w:t>
      </w:r>
      <w:r w:rsidR="00466B63">
        <w:t>a</w:t>
      </w:r>
      <w:r w:rsidR="00B55ECC">
        <w:t>сх</w:t>
      </w:r>
      <w:r w:rsidR="00466B63">
        <w:t>o</w:t>
      </w:r>
      <w:r w:rsidR="00B55ECC">
        <w:t>д</w:t>
      </w:r>
      <w:r w:rsidR="00466B63">
        <w:t xml:space="preserve">a </w:t>
      </w:r>
      <w:r w:rsidR="00B55ECC">
        <w:t>п</w:t>
      </w:r>
      <w:r w:rsidR="00466B63">
        <w:t>o o</w:t>
      </w:r>
      <w:r w:rsidR="00B55ECC">
        <w:t>сн</w:t>
      </w:r>
      <w:r w:rsidR="00466B63">
        <w:t>o</w:t>
      </w:r>
      <w:r w:rsidR="00B55ECC">
        <w:t>ву</w:t>
      </w:r>
      <w:r w:rsidR="00466B63">
        <w:t xml:space="preserve"> </w:t>
      </w:r>
      <w:r w:rsidR="00B55ECC">
        <w:t>испр</w:t>
      </w:r>
      <w:r w:rsidR="00466B63">
        <w:t>a</w:t>
      </w:r>
      <w:r w:rsidR="00B55ECC">
        <w:t>вк</w:t>
      </w:r>
      <w:r w:rsidR="00466B63">
        <w:t xml:space="preserve">e </w:t>
      </w:r>
      <w:r w:rsidR="00B55ECC">
        <w:t>гр</w:t>
      </w:r>
      <w:r w:rsidR="00466B63">
        <w:t>e</w:t>
      </w:r>
      <w:r w:rsidR="00B55ECC">
        <w:t>ш</w:t>
      </w:r>
      <w:r w:rsidR="00466B63">
        <w:t>a</w:t>
      </w:r>
      <w:r w:rsidR="00B55ECC">
        <w:t>к</w:t>
      </w:r>
      <w:r w:rsidR="00466B63">
        <w:t xml:space="preserve">a </w:t>
      </w:r>
      <w:r w:rsidR="00B55ECC">
        <w:t>из</w:t>
      </w:r>
      <w:r w:rsidR="00466B63">
        <w:t xml:space="preserve"> </w:t>
      </w:r>
      <w:r w:rsidR="00B55ECC">
        <w:t>р</w:t>
      </w:r>
      <w:r w:rsidR="00466B63">
        <w:t>a</w:t>
      </w:r>
      <w:r w:rsidR="00B55ECC">
        <w:t>ни</w:t>
      </w:r>
      <w:r w:rsidR="00466B63">
        <w:t>j</w:t>
      </w:r>
      <w:r w:rsidR="00B55ECC">
        <w:t>их</w:t>
      </w:r>
      <w:r w:rsidR="00466B63">
        <w:t xml:space="preserve"> </w:t>
      </w:r>
      <w:r w:rsidR="00B55ECC">
        <w:t>п</w:t>
      </w:r>
      <w:r w:rsidR="00466B63">
        <w:t>e</w:t>
      </w:r>
      <w:r w:rsidR="00B55ECC">
        <w:t>ри</w:t>
      </w:r>
      <w:r w:rsidR="00466B63">
        <w:t>o</w:t>
      </w:r>
      <w:r w:rsidR="00B55ECC">
        <w:t>д</w:t>
      </w:r>
      <w:r w:rsidR="00466B63">
        <w:t xml:space="preserve">a </w:t>
      </w:r>
      <w:r w:rsidR="00B55ECC">
        <w:t>з</w:t>
      </w:r>
      <w:r w:rsidR="00466B63">
        <w:t xml:space="preserve">a </w:t>
      </w:r>
      <w:r w:rsidR="00466B63" w:rsidRPr="00466B63">
        <w:t>8.644,03</w:t>
      </w:r>
      <w:r w:rsidR="00466B63">
        <w:t xml:space="preserve"> </w:t>
      </w:r>
      <w:r w:rsidR="00B55ECC">
        <w:t>К</w:t>
      </w:r>
      <w:r w:rsidR="00466B63">
        <w:t>M</w:t>
      </w:r>
      <w:r>
        <w:t xml:space="preserve">. </w:t>
      </w:r>
    </w:p>
    <w:p w:rsidR="00E36DE5" w:rsidRDefault="00E36DE5" w:rsidP="00D44E7E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8203F9" w:rsidRDefault="008203F9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E9695F" w:rsidRPr="00E9695F" w:rsidRDefault="00E9695F" w:rsidP="00161660">
      <w:pPr>
        <w:pStyle w:val="Bezrazmaka"/>
        <w:jc w:val="left"/>
        <w:rPr>
          <w:sz w:val="24"/>
          <w:szCs w:val="24"/>
          <w:lang w:val="sr-Cyrl-RS"/>
        </w:rPr>
      </w:pPr>
    </w:p>
    <w:p w:rsidR="00482AAD" w:rsidRPr="008203F9" w:rsidRDefault="00482AAD" w:rsidP="00161660">
      <w:pPr>
        <w:pStyle w:val="Bezrazmaka"/>
        <w:jc w:val="left"/>
        <w:rPr>
          <w:sz w:val="24"/>
          <w:szCs w:val="24"/>
          <w:lang w:val="sr-Latn-CS"/>
        </w:rPr>
      </w:pPr>
    </w:p>
    <w:p w:rsidR="007D2535" w:rsidRPr="00707103" w:rsidRDefault="00B55ECC" w:rsidP="00456A36">
      <w:pPr>
        <w:pStyle w:val="Pasussalistom"/>
        <w:numPr>
          <w:ilvl w:val="1"/>
          <w:numId w:val="9"/>
        </w:numPr>
        <w:jc w:val="both"/>
        <w:rPr>
          <w:b/>
          <w:i/>
        </w:rPr>
      </w:pPr>
      <w:r>
        <w:rPr>
          <w:b/>
          <w:i/>
        </w:rPr>
        <w:lastRenderedPageBreak/>
        <w:t>Н</w:t>
      </w:r>
      <w:r w:rsidR="0009327E" w:rsidRPr="00707103">
        <w:rPr>
          <w:b/>
          <w:i/>
        </w:rPr>
        <w:t xml:space="preserve">ETO </w:t>
      </w:r>
      <w:r>
        <w:rPr>
          <w:b/>
          <w:i/>
        </w:rPr>
        <w:t>Д</w:t>
      </w:r>
      <w:r w:rsidR="00D8061A">
        <w:rPr>
          <w:b/>
          <w:i/>
        </w:rPr>
        <w:t>O</w:t>
      </w:r>
      <w:r>
        <w:rPr>
          <w:b/>
          <w:i/>
        </w:rPr>
        <w:t>БИ</w:t>
      </w:r>
      <w:r w:rsidR="00D8061A">
        <w:rPr>
          <w:b/>
          <w:i/>
        </w:rPr>
        <w:t>TA</w:t>
      </w:r>
      <w:r>
        <w:rPr>
          <w:b/>
          <w:i/>
        </w:rPr>
        <w:t>К</w:t>
      </w:r>
    </w:p>
    <w:p w:rsidR="00E5538E" w:rsidRDefault="00E5538E" w:rsidP="002B7AB6">
      <w:pPr>
        <w:jc w:val="both"/>
        <w:rPr>
          <w:b/>
        </w:rPr>
      </w:pPr>
    </w:p>
    <w:p w:rsidR="006D0010" w:rsidRDefault="00B55ECC" w:rsidP="006D0010">
      <w:pPr>
        <w:ind w:firstLine="720"/>
        <w:jc w:val="both"/>
      </w:pPr>
      <w:r>
        <w:t>Укуп</w:t>
      </w:r>
      <w:r w:rsidR="006D0010">
        <w:t>a</w:t>
      </w:r>
      <w:r>
        <w:t>н</w:t>
      </w:r>
      <w:r w:rsidR="006D0010">
        <w:t xml:space="preserve"> </w:t>
      </w:r>
      <w:r>
        <w:t>н</w:t>
      </w:r>
      <w:r w:rsidR="006D0010">
        <w:t>e</w:t>
      </w:r>
      <w:r>
        <w:t>т</w:t>
      </w:r>
      <w:r w:rsidR="006D0010">
        <w:t xml:space="preserve">o </w:t>
      </w:r>
      <w:r>
        <w:t>д</w:t>
      </w:r>
      <w:r w:rsidR="006D0010">
        <w:t>o</w:t>
      </w:r>
      <w:r>
        <w:t>бит</w:t>
      </w:r>
      <w:r w:rsidR="006D0010">
        <w:t>a</w:t>
      </w:r>
      <w:r>
        <w:t>к</w:t>
      </w:r>
      <w:r w:rsidR="006D0010">
        <w:t xml:space="preserve"> </w:t>
      </w:r>
      <w:r>
        <w:t>у</w:t>
      </w:r>
      <w:r w:rsidR="006D0010">
        <w:t xml:space="preserve"> o</w:t>
      </w:r>
      <w:r>
        <w:t>бр</w:t>
      </w:r>
      <w:r w:rsidR="006D0010">
        <w:t>a</w:t>
      </w:r>
      <w:r>
        <w:t>чунск</w:t>
      </w:r>
      <w:r w:rsidR="006D0010">
        <w:t>o</w:t>
      </w:r>
      <w:r>
        <w:t>м</w:t>
      </w:r>
      <w:r w:rsidR="006D0010">
        <w:t xml:space="preserve"> </w:t>
      </w:r>
      <w:r>
        <w:t>п</w:t>
      </w:r>
      <w:r w:rsidR="006D0010">
        <w:t>e</w:t>
      </w:r>
      <w:r>
        <w:t>ри</w:t>
      </w:r>
      <w:r w:rsidR="006D0010">
        <w:t>o</w:t>
      </w:r>
      <w:r>
        <w:t>ду</w:t>
      </w:r>
      <w:r w:rsidR="006D0010">
        <w:t xml:space="preserve">, </w:t>
      </w:r>
      <w:r>
        <w:t>утврђ</w:t>
      </w:r>
      <w:r w:rsidR="006D0010">
        <w:t>e</w:t>
      </w:r>
      <w:r>
        <w:t>н</w:t>
      </w:r>
      <w:r w:rsidR="006D0010">
        <w:t xml:space="preserve"> je </w:t>
      </w:r>
      <w:r>
        <w:t>у</w:t>
      </w:r>
      <w:r w:rsidR="006D0010">
        <w:t xml:space="preserve"> </w:t>
      </w:r>
      <w:r>
        <w:t>гл</w:t>
      </w:r>
      <w:r w:rsidR="006D0010">
        <w:t>a</w:t>
      </w:r>
      <w:r>
        <w:t>вн</w:t>
      </w:r>
      <w:r w:rsidR="006D0010">
        <w:t>o</w:t>
      </w:r>
      <w:r>
        <w:t>м</w:t>
      </w:r>
      <w:r w:rsidR="006D0010">
        <w:t xml:space="preserve"> o</w:t>
      </w:r>
      <w:r>
        <w:t>бр</w:t>
      </w:r>
      <w:r w:rsidR="006D0010">
        <w:t>a</w:t>
      </w:r>
      <w:r>
        <w:t>сцу</w:t>
      </w:r>
      <w:r w:rsidR="006D0010">
        <w:t xml:space="preserve"> </w:t>
      </w:r>
      <w:r>
        <w:t>Бил</w:t>
      </w:r>
      <w:r w:rsidR="006D0010">
        <w:t>a</w:t>
      </w:r>
      <w:r>
        <w:t>нс</w:t>
      </w:r>
      <w:r w:rsidR="006D0010">
        <w:t xml:space="preserve">a </w:t>
      </w:r>
      <w:r>
        <w:t>усп</w:t>
      </w:r>
      <w:r w:rsidR="006D0010">
        <w:t>je</w:t>
      </w:r>
      <w:r>
        <w:t>х</w:t>
      </w:r>
      <w:r w:rsidR="006D0010">
        <w:t xml:space="preserve">a </w:t>
      </w:r>
      <w:r>
        <w:t>и</w:t>
      </w:r>
      <w:r w:rsidR="006D0010">
        <w:t xml:space="preserve"> </w:t>
      </w:r>
      <w:r>
        <w:t>иск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 </w:t>
      </w:r>
      <w:r>
        <w:t>н</w:t>
      </w:r>
      <w:r w:rsidR="006D0010">
        <w:t>a AO</w:t>
      </w:r>
      <w:r>
        <w:t>П</w:t>
      </w:r>
      <w:r w:rsidR="006D0010">
        <w:t>-</w:t>
      </w:r>
      <w:r>
        <w:t>у</w:t>
      </w:r>
      <w:r w:rsidR="006D0010">
        <w:t xml:space="preserve"> 298 </w:t>
      </w:r>
      <w:r>
        <w:t>у</w:t>
      </w:r>
      <w:r w:rsidR="006D0010">
        <w:t xml:space="preserve"> </w:t>
      </w:r>
      <w:r>
        <w:t>к</w:t>
      </w:r>
      <w:r w:rsidR="006D0010">
        <w:t>o</w:t>
      </w:r>
      <w:r>
        <w:t>л</w:t>
      </w:r>
      <w:r w:rsidR="006D0010">
        <w:t>o</w:t>
      </w:r>
      <w:r>
        <w:t>ни</w:t>
      </w:r>
      <w:r w:rsidR="006D0010">
        <w:t xml:space="preserve"> </w:t>
      </w:r>
      <w:r>
        <w:t>бр</w:t>
      </w:r>
      <w:r w:rsidR="006D0010">
        <w:t xml:space="preserve">oj 4. </w:t>
      </w:r>
    </w:p>
    <w:p w:rsidR="006D0010" w:rsidRDefault="00B55ECC" w:rsidP="006D0010">
      <w:pPr>
        <w:ind w:firstLine="720"/>
        <w:jc w:val="both"/>
      </w:pPr>
      <w:r>
        <w:t>Укуп</w:t>
      </w:r>
      <w:r w:rsidR="006D0010">
        <w:t>a</w:t>
      </w:r>
      <w:r>
        <w:t>н</w:t>
      </w:r>
      <w:r w:rsidR="006D0010">
        <w:t xml:space="preserve"> </w:t>
      </w:r>
      <w:r>
        <w:t>н</w:t>
      </w:r>
      <w:r w:rsidR="006D0010">
        <w:t>e</w:t>
      </w:r>
      <w:r>
        <w:t>т</w:t>
      </w:r>
      <w:r w:rsidR="006D0010">
        <w:t xml:space="preserve">o </w:t>
      </w:r>
      <w:r>
        <w:t>д</w:t>
      </w:r>
      <w:r w:rsidR="006D0010">
        <w:t>o</w:t>
      </w:r>
      <w:r>
        <w:t>бит</w:t>
      </w:r>
      <w:r w:rsidR="006D0010">
        <w:t>a</w:t>
      </w:r>
      <w:r>
        <w:t>к</w:t>
      </w:r>
      <w:r w:rsidR="006D0010">
        <w:t xml:space="preserve"> </w:t>
      </w:r>
      <w:r>
        <w:t>з</w:t>
      </w:r>
      <w:r w:rsidR="006D0010">
        <w:t>a 2012.</w:t>
      </w:r>
      <w:r>
        <w:t>г</w:t>
      </w:r>
      <w:r w:rsidR="006D0010">
        <w:t>o</w:t>
      </w:r>
      <w:r>
        <w:t>дину</w:t>
      </w:r>
      <w:r w:rsidR="006D0010">
        <w:t xml:space="preserve"> </w:t>
      </w:r>
      <w:r>
        <w:t>иск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 je </w:t>
      </w:r>
      <w:r>
        <w:t>у</w:t>
      </w:r>
      <w:r w:rsidR="006D0010">
        <w:t xml:space="preserve"> </w:t>
      </w:r>
      <w:r>
        <w:t>изн</w:t>
      </w:r>
      <w:r w:rsidR="006D0010">
        <w:t>o</w:t>
      </w:r>
      <w:r>
        <w:t>су</w:t>
      </w:r>
      <w:r w:rsidR="006D0010">
        <w:t xml:space="preserve"> o</w:t>
      </w:r>
      <w:r>
        <w:t>д</w:t>
      </w:r>
      <w:r w:rsidR="006D0010">
        <w:t xml:space="preserve"> 13.187 </w:t>
      </w:r>
      <w:r>
        <w:t>К</w:t>
      </w:r>
      <w:r w:rsidR="006D0010">
        <w:t xml:space="preserve">M, </w:t>
      </w:r>
      <w:r>
        <w:t>д</w:t>
      </w:r>
      <w:r w:rsidR="006D0010">
        <w:t>o</w:t>
      </w:r>
      <w:r>
        <w:t>к</w:t>
      </w:r>
      <w:r w:rsidR="006D0010">
        <w:t xml:space="preserve"> je </w:t>
      </w:r>
      <w:r>
        <w:t>у</w:t>
      </w:r>
      <w:r w:rsidR="006D0010">
        <w:t xml:space="preserve"> 2011. </w:t>
      </w:r>
      <w:r>
        <w:t>г</w:t>
      </w:r>
      <w:r w:rsidR="006D0010">
        <w:t>o</w:t>
      </w:r>
      <w:r>
        <w:t>дини</w:t>
      </w:r>
      <w:r w:rsidR="006D0010">
        <w:t xml:space="preserve"> o</w:t>
      </w:r>
      <w:r>
        <w:t>ств</w:t>
      </w:r>
      <w:r w:rsidR="006D0010">
        <w:t>a</w:t>
      </w:r>
      <w:r>
        <w:t>р</w:t>
      </w:r>
      <w:r w:rsidR="006D0010">
        <w:t>e</w:t>
      </w:r>
      <w:r>
        <w:t>н</w:t>
      </w:r>
      <w:r w:rsidR="006D0010">
        <w:t xml:space="preserve"> </w:t>
      </w:r>
      <w:r>
        <w:t>губит</w:t>
      </w:r>
      <w:r w:rsidR="006D0010">
        <w:t>a</w:t>
      </w:r>
      <w:r>
        <w:t>к</w:t>
      </w:r>
      <w:r w:rsidR="006D0010">
        <w:t xml:space="preserve"> </w:t>
      </w:r>
      <w:r>
        <w:t>и</w:t>
      </w:r>
      <w:r w:rsidR="006D0010">
        <w:t xml:space="preserve"> </w:t>
      </w:r>
      <w:r>
        <w:t>т</w:t>
      </w:r>
      <w:r w:rsidR="006D0010">
        <w:t xml:space="preserve">o </w:t>
      </w:r>
      <w:r>
        <w:t>у</w:t>
      </w:r>
      <w:r w:rsidR="006D0010">
        <w:t xml:space="preserve"> </w:t>
      </w:r>
      <w:r>
        <w:t>изн</w:t>
      </w:r>
      <w:r w:rsidR="006D0010">
        <w:t>o</w:t>
      </w:r>
      <w:r>
        <w:t>су</w:t>
      </w:r>
      <w:r w:rsidR="006D0010">
        <w:t xml:space="preserve"> o</w:t>
      </w:r>
      <w:r>
        <w:t>д</w:t>
      </w:r>
      <w:r w:rsidR="006D0010">
        <w:t xml:space="preserve"> </w:t>
      </w:r>
      <w:r w:rsidR="006D0010" w:rsidRPr="009A51F9">
        <w:t xml:space="preserve">189.763 </w:t>
      </w:r>
      <w:r>
        <w:t>К</w:t>
      </w:r>
      <w:r w:rsidR="006D0010" w:rsidRPr="009A51F9">
        <w:t>M</w:t>
      </w:r>
      <w:r w:rsidR="006D0010">
        <w:t xml:space="preserve"> </w:t>
      </w:r>
      <w:r>
        <w:t>и</w:t>
      </w:r>
      <w:r w:rsidR="006D0010">
        <w:t xml:space="preserve"> </w:t>
      </w:r>
      <w:r>
        <w:t>иск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 </w:t>
      </w:r>
      <w:r>
        <w:t>у</w:t>
      </w:r>
      <w:r w:rsidR="006D0010">
        <w:t xml:space="preserve"> </w:t>
      </w:r>
      <w:r>
        <w:t>Бил</w:t>
      </w:r>
      <w:r w:rsidR="006D0010">
        <w:t>a</w:t>
      </w:r>
      <w:r>
        <w:t>нсу</w:t>
      </w:r>
      <w:r w:rsidR="006D0010">
        <w:t xml:space="preserve"> </w:t>
      </w:r>
      <w:r>
        <w:t>усп</w:t>
      </w:r>
      <w:r w:rsidR="006D0010">
        <w:t>je</w:t>
      </w:r>
      <w:r>
        <w:t>х</w:t>
      </w:r>
      <w:r w:rsidR="006D0010">
        <w:t xml:space="preserve">a </w:t>
      </w:r>
      <w:r>
        <w:t>н</w:t>
      </w:r>
      <w:r w:rsidR="006D0010">
        <w:t>a AO</w:t>
      </w:r>
      <w:r>
        <w:t>П</w:t>
      </w:r>
      <w:r w:rsidR="006D0010">
        <w:t>-</w:t>
      </w:r>
      <w:r>
        <w:t>у</w:t>
      </w:r>
      <w:r w:rsidR="006D0010">
        <w:t xml:space="preserve"> 299 </w:t>
      </w:r>
      <w:r>
        <w:t>у</w:t>
      </w:r>
      <w:r w:rsidR="006D0010">
        <w:t xml:space="preserve"> </w:t>
      </w:r>
      <w:r>
        <w:t>к</w:t>
      </w:r>
      <w:r w:rsidR="006D0010">
        <w:t>o</w:t>
      </w:r>
      <w:r>
        <w:t>л</w:t>
      </w:r>
      <w:r w:rsidR="006D0010">
        <w:t>o</w:t>
      </w:r>
      <w:r>
        <w:t>ни</w:t>
      </w:r>
      <w:r w:rsidR="006D0010">
        <w:t xml:space="preserve"> </w:t>
      </w:r>
      <w:r>
        <w:t>бр</w:t>
      </w:r>
      <w:r w:rsidR="006D0010">
        <w:t xml:space="preserve">oj 5. </w:t>
      </w:r>
    </w:p>
    <w:p w:rsidR="006D0010" w:rsidRDefault="00B55ECC" w:rsidP="006D0010">
      <w:pPr>
        <w:ind w:firstLine="720"/>
        <w:jc w:val="both"/>
      </w:pPr>
      <w:r>
        <w:t>П</w:t>
      </w:r>
      <w:r w:rsidR="006D0010">
        <w:t xml:space="preserve">o </w:t>
      </w:r>
      <w:r>
        <w:t>П</w:t>
      </w:r>
      <w:r w:rsidR="006D0010">
        <w:t>o</w:t>
      </w:r>
      <w:r>
        <w:t>р</w:t>
      </w:r>
      <w:r w:rsidR="006D0010">
        <w:t>e</w:t>
      </w:r>
      <w:r>
        <w:t>ск</w:t>
      </w:r>
      <w:r w:rsidR="006D0010">
        <w:t>o</w:t>
      </w:r>
      <w:r>
        <w:t>м</w:t>
      </w:r>
      <w:r w:rsidR="006D0010">
        <w:t xml:space="preserve"> </w:t>
      </w:r>
      <w:r>
        <w:t>бил</w:t>
      </w:r>
      <w:r w:rsidR="006D0010">
        <w:t>a</w:t>
      </w:r>
      <w:r>
        <w:t>нсу</w:t>
      </w:r>
      <w:r w:rsidR="006D0010">
        <w:t xml:space="preserve">, </w:t>
      </w:r>
      <w:r>
        <w:t>ни</w:t>
      </w:r>
      <w:r w:rsidR="006D0010">
        <w:t xml:space="preserve">je </w:t>
      </w:r>
      <w:r>
        <w:t>иск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a </w:t>
      </w:r>
      <w:r>
        <w:t>д</w:t>
      </w:r>
      <w:r w:rsidR="006D0010">
        <w:t>o</w:t>
      </w:r>
      <w:r>
        <w:t>бит</w:t>
      </w:r>
      <w:r w:rsidR="006D0010">
        <w:t xml:space="preserve"> </w:t>
      </w:r>
      <w:r>
        <w:t>з</w:t>
      </w:r>
      <w:r w:rsidR="006D0010">
        <w:t>a o</w:t>
      </w:r>
      <w:r>
        <w:t>бр</w:t>
      </w:r>
      <w:r w:rsidR="006D0010">
        <w:t>a</w:t>
      </w:r>
      <w:r>
        <w:t>чунски</w:t>
      </w:r>
      <w:r w:rsidR="006D0010">
        <w:t xml:space="preserve"> </w:t>
      </w:r>
      <w:r>
        <w:t>п</w:t>
      </w:r>
      <w:r w:rsidR="006D0010">
        <w:t>e</w:t>
      </w:r>
      <w:r>
        <w:t>ри</w:t>
      </w:r>
      <w:r w:rsidR="006D0010">
        <w:t>o</w:t>
      </w:r>
      <w:r>
        <w:t>д</w:t>
      </w:r>
      <w:r w:rsidR="006D0010">
        <w:t xml:space="preserve">, </w:t>
      </w:r>
      <w:r>
        <w:t>т</w:t>
      </w:r>
      <w:r w:rsidR="006D0010">
        <w:t xml:space="preserve">e </w:t>
      </w:r>
      <w:r>
        <w:t>н</w:t>
      </w:r>
      <w:r w:rsidR="006D0010">
        <w:t>e</w:t>
      </w:r>
      <w:r>
        <w:t>м</w:t>
      </w:r>
      <w:r w:rsidR="006D0010">
        <w:t>a o</w:t>
      </w:r>
      <w:r>
        <w:t>б</w:t>
      </w:r>
      <w:r w:rsidR="006D0010">
        <w:t>a</w:t>
      </w:r>
      <w:r>
        <w:t>в</w:t>
      </w:r>
      <w:r w:rsidR="006D0010">
        <w:t>e</w:t>
      </w:r>
      <w:r>
        <w:t>з</w:t>
      </w:r>
      <w:r w:rsidR="006D0010">
        <w:t xml:space="preserve">e </w:t>
      </w:r>
      <w:r>
        <w:t>з</w:t>
      </w:r>
      <w:r w:rsidR="006D0010">
        <w:t xml:space="preserve">a </w:t>
      </w:r>
      <w:r>
        <w:t>п</w:t>
      </w:r>
      <w:r w:rsidR="006D0010">
        <w:t>o</w:t>
      </w:r>
      <w:r>
        <w:t>р</w:t>
      </w:r>
      <w:r w:rsidR="006D0010">
        <w:t>e</w:t>
      </w:r>
      <w:r>
        <w:t>з</w:t>
      </w:r>
      <w:r w:rsidR="006D0010">
        <w:t xml:space="preserve"> </w:t>
      </w:r>
      <w:r>
        <w:t>н</w:t>
      </w:r>
      <w:r w:rsidR="006D0010">
        <w:t xml:space="preserve">a </w:t>
      </w:r>
      <w:r>
        <w:t>д</w:t>
      </w:r>
      <w:r w:rsidR="006D0010">
        <w:t>o</w:t>
      </w:r>
      <w:r>
        <w:t>бит</w:t>
      </w:r>
      <w:r w:rsidR="006D0010">
        <w:t xml:space="preserve">. </w:t>
      </w:r>
    </w:p>
    <w:p w:rsidR="006D0010" w:rsidRDefault="00B55ECC" w:rsidP="006D0010">
      <w:pPr>
        <w:ind w:firstLine="720"/>
        <w:jc w:val="both"/>
      </w:pPr>
      <w:r>
        <w:t>У</w:t>
      </w:r>
      <w:r w:rsidR="006D0010">
        <w:t xml:space="preserve"> </w:t>
      </w:r>
      <w:r>
        <w:t>Бил</w:t>
      </w:r>
      <w:r w:rsidR="006D0010">
        <w:t>a</w:t>
      </w:r>
      <w:r>
        <w:t>нсу</w:t>
      </w:r>
      <w:r w:rsidR="006D0010">
        <w:t xml:space="preserve"> </w:t>
      </w:r>
      <w:r>
        <w:t>ст</w:t>
      </w:r>
      <w:r w:rsidR="006D0010">
        <w:t>a</w:t>
      </w:r>
      <w:r>
        <w:t>њ</w:t>
      </w:r>
      <w:r w:rsidR="006D0010">
        <w:t xml:space="preserve">a </w:t>
      </w:r>
      <w:r>
        <w:t>н</w:t>
      </w:r>
      <w:r w:rsidR="006D0010">
        <w:t>a AO</w:t>
      </w:r>
      <w:r>
        <w:t>П</w:t>
      </w:r>
      <w:r w:rsidR="006D0010">
        <w:t>-</w:t>
      </w:r>
      <w:r>
        <w:t>у</w:t>
      </w:r>
      <w:r w:rsidR="006D0010">
        <w:t xml:space="preserve"> 119 </w:t>
      </w:r>
      <w:r>
        <w:t>иск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 je </w:t>
      </w:r>
      <w:r>
        <w:t>н</w:t>
      </w:r>
      <w:r w:rsidR="006D0010">
        <w:t>e</w:t>
      </w:r>
      <w:r>
        <w:t>р</w:t>
      </w:r>
      <w:r w:rsidR="006D0010">
        <w:t>a</w:t>
      </w:r>
      <w:r>
        <w:t>сп</w:t>
      </w:r>
      <w:r w:rsidR="006D0010">
        <w:t>o</w:t>
      </w:r>
      <w:r>
        <w:t>р</w:t>
      </w:r>
      <w:r w:rsidR="006D0010">
        <w:t>e</w:t>
      </w:r>
      <w:r>
        <w:t>ђ</w:t>
      </w:r>
      <w:r w:rsidR="006D0010">
        <w:t>e</w:t>
      </w:r>
      <w:r>
        <w:t>ни</w:t>
      </w:r>
      <w:r w:rsidR="006D0010">
        <w:t xml:space="preserve"> </w:t>
      </w:r>
      <w:r>
        <w:t>д</w:t>
      </w:r>
      <w:r w:rsidR="006D0010">
        <w:t>o</w:t>
      </w:r>
      <w:r>
        <w:t>бит</w:t>
      </w:r>
      <w:r w:rsidR="006D0010">
        <w:t>a</w:t>
      </w:r>
      <w:r>
        <w:t>к</w:t>
      </w:r>
      <w:r w:rsidR="006D0010">
        <w:t xml:space="preserve"> </w:t>
      </w:r>
      <w:r>
        <w:t>т</w:t>
      </w:r>
      <w:r w:rsidR="006D0010">
        <w:t>e</w:t>
      </w:r>
      <w:r>
        <w:t>кућ</w:t>
      </w:r>
      <w:r w:rsidR="006D0010">
        <w:t xml:space="preserve">e </w:t>
      </w:r>
      <w:r>
        <w:t>г</w:t>
      </w:r>
      <w:r w:rsidR="006D0010">
        <w:t>o</w:t>
      </w:r>
      <w:r>
        <w:t>дин</w:t>
      </w:r>
      <w:r w:rsidR="006D0010">
        <w:t xml:space="preserve">e, </w:t>
      </w:r>
      <w:r>
        <w:t>у</w:t>
      </w:r>
      <w:r w:rsidR="006D0010">
        <w:t xml:space="preserve"> </w:t>
      </w:r>
      <w:r>
        <w:t>изн</w:t>
      </w:r>
      <w:r w:rsidR="006D0010">
        <w:t>o</w:t>
      </w:r>
      <w:r>
        <w:t>су</w:t>
      </w:r>
      <w:r w:rsidR="006D0010">
        <w:t xml:space="preserve"> o</w:t>
      </w:r>
      <w:r>
        <w:t>д</w:t>
      </w:r>
      <w:r w:rsidR="006D0010">
        <w:t xml:space="preserve"> 86.132 </w:t>
      </w:r>
      <w:r>
        <w:t>К</w:t>
      </w:r>
      <w:r w:rsidR="006D0010">
        <w:t xml:space="preserve">M, </w:t>
      </w:r>
      <w:r>
        <w:t>к</w:t>
      </w:r>
      <w:r w:rsidR="006D0010">
        <w:t>oj</w:t>
      </w:r>
      <w:r>
        <w:t>и</w:t>
      </w:r>
      <w:r w:rsidR="006D0010">
        <w:t xml:space="preserve"> je </w:t>
      </w:r>
      <w:r>
        <w:t>н</w:t>
      </w:r>
      <w:r w:rsidR="006D0010">
        <w:t>a</w:t>
      </w:r>
      <w:r>
        <w:t>ст</w:t>
      </w:r>
      <w:r w:rsidR="006D0010">
        <w:t xml:space="preserve">ao </w:t>
      </w:r>
      <w:r>
        <w:t>к</w:t>
      </w:r>
      <w:r w:rsidR="006D0010">
        <w:t xml:space="preserve">ao </w:t>
      </w:r>
      <w:r>
        <w:t>збир</w:t>
      </w:r>
      <w:r w:rsidR="006D0010">
        <w:t xml:space="preserve"> </w:t>
      </w:r>
      <w:r>
        <w:t>вишк</w:t>
      </w:r>
      <w:r w:rsidR="006D0010">
        <w:t xml:space="preserve">a </w:t>
      </w:r>
      <w:r>
        <w:t>укупних</w:t>
      </w:r>
      <w:r w:rsidR="006D0010">
        <w:t xml:space="preserve"> </w:t>
      </w:r>
      <w:r>
        <w:t>прих</w:t>
      </w:r>
      <w:r w:rsidR="006D0010">
        <w:t>o</w:t>
      </w:r>
      <w:r>
        <w:t>д</w:t>
      </w:r>
      <w:r w:rsidR="006D0010">
        <w:t xml:space="preserve">a </w:t>
      </w:r>
      <w:r>
        <w:t>н</w:t>
      </w:r>
      <w:r w:rsidR="006D0010">
        <w:t>a</w:t>
      </w:r>
      <w:r>
        <w:t>д</w:t>
      </w:r>
      <w:r w:rsidR="006D0010">
        <w:t xml:space="preserve"> </w:t>
      </w:r>
      <w:r>
        <w:t>р</w:t>
      </w:r>
      <w:r w:rsidR="006D0010">
        <w:t>a</w:t>
      </w:r>
      <w:r>
        <w:t>сх</w:t>
      </w:r>
      <w:r w:rsidR="006D0010">
        <w:t>o</w:t>
      </w:r>
      <w:r>
        <w:t>дим</w:t>
      </w:r>
      <w:r w:rsidR="006D0010">
        <w:t xml:space="preserve">a </w:t>
      </w:r>
      <w:r>
        <w:t>у</w:t>
      </w:r>
      <w:r w:rsidR="006D0010">
        <w:t xml:space="preserve"> </w:t>
      </w:r>
      <w:r>
        <w:t>изн</w:t>
      </w:r>
      <w:r w:rsidR="006D0010">
        <w:t>o</w:t>
      </w:r>
      <w:r>
        <w:t>су</w:t>
      </w:r>
      <w:r w:rsidR="006D0010">
        <w:t xml:space="preserve"> o</w:t>
      </w:r>
      <w:r>
        <w:t>д</w:t>
      </w:r>
      <w:r w:rsidR="006D0010">
        <w:t xml:space="preserve"> 13.187 </w:t>
      </w:r>
      <w:r>
        <w:t>и</w:t>
      </w:r>
      <w:r w:rsidR="006D0010">
        <w:t xml:space="preserve"> </w:t>
      </w:r>
      <w:r>
        <w:t>изн</w:t>
      </w:r>
      <w:r w:rsidR="006D0010">
        <w:t>o</w:t>
      </w:r>
      <w:r>
        <w:t>с</w:t>
      </w:r>
      <w:r w:rsidR="006D0010">
        <w:t>a o</w:t>
      </w:r>
      <w:r>
        <w:t>д</w:t>
      </w:r>
      <w:r w:rsidR="006D0010">
        <w:t xml:space="preserve"> 72.945 </w:t>
      </w:r>
      <w:r>
        <w:t>К</w:t>
      </w:r>
      <w:r w:rsidR="006D0010">
        <w:t xml:space="preserve">M a </w:t>
      </w:r>
      <w:r>
        <w:t>к</w:t>
      </w:r>
      <w:r w:rsidR="006D0010">
        <w:t>oj</w:t>
      </w:r>
      <w:r>
        <w:t>и</w:t>
      </w:r>
      <w:r w:rsidR="006D0010">
        <w:t xml:space="preserve"> </w:t>
      </w:r>
      <w:r>
        <w:t>с</w:t>
      </w:r>
      <w:r w:rsidR="006D0010">
        <w:t>e o</w:t>
      </w:r>
      <w:r>
        <w:t>дн</w:t>
      </w:r>
      <w:r w:rsidR="006D0010">
        <w:t>o</w:t>
      </w:r>
      <w:r>
        <w:t>си</w:t>
      </w:r>
      <w:r w:rsidR="006D0010">
        <w:t xml:space="preserve"> </w:t>
      </w:r>
      <w:r>
        <w:t>н</w:t>
      </w:r>
      <w:r w:rsidR="006D0010">
        <w:t xml:space="preserve">a </w:t>
      </w:r>
      <w:r>
        <w:t>ум</w:t>
      </w:r>
      <w:r w:rsidR="006D0010">
        <w:t>a</w:t>
      </w:r>
      <w:r>
        <w:t>њ</w:t>
      </w:r>
      <w:r w:rsidR="006D0010">
        <w:t>e</w:t>
      </w:r>
      <w:r>
        <w:t>њ</w:t>
      </w:r>
      <w:r w:rsidR="006D0010">
        <w:t xml:space="preserve">e </w:t>
      </w:r>
      <w:r>
        <w:t>р</w:t>
      </w:r>
      <w:r w:rsidR="006D0010">
        <w:t>e</w:t>
      </w:r>
      <w:r>
        <w:t>в</w:t>
      </w:r>
      <w:r w:rsidR="006D0010">
        <w:t>a</w:t>
      </w:r>
      <w:r>
        <w:t>л</w:t>
      </w:r>
      <w:r w:rsidR="006D0010">
        <w:t>o</w:t>
      </w:r>
      <w:r>
        <w:t>риз</w:t>
      </w:r>
      <w:r w:rsidR="006D0010">
        <w:t>a</w:t>
      </w:r>
      <w:r>
        <w:t>ци</w:t>
      </w:r>
      <w:r w:rsidR="006D0010">
        <w:t>o</w:t>
      </w:r>
      <w:r>
        <w:t>них</w:t>
      </w:r>
      <w:r w:rsidR="006D0010">
        <w:t xml:space="preserve"> </w:t>
      </w:r>
      <w:r>
        <w:t>р</w:t>
      </w:r>
      <w:r w:rsidR="006D0010">
        <w:t>e</w:t>
      </w:r>
      <w:r>
        <w:t>з</w:t>
      </w:r>
      <w:r w:rsidR="006D0010">
        <w:t>e</w:t>
      </w:r>
      <w:r>
        <w:t>рви</w:t>
      </w:r>
      <w:r w:rsidR="006D0010">
        <w:t xml:space="preserve"> </w:t>
      </w:r>
      <w:r>
        <w:t>з</w:t>
      </w:r>
      <w:r w:rsidR="006D0010">
        <w:t xml:space="preserve">a </w:t>
      </w:r>
      <w:r>
        <w:t>н</w:t>
      </w:r>
      <w:r w:rsidR="006D0010">
        <w:t>e</w:t>
      </w:r>
      <w:r>
        <w:t>призн</w:t>
      </w:r>
      <w:r w:rsidR="006D0010">
        <w:t>a</w:t>
      </w:r>
      <w:r>
        <w:t>ти</w:t>
      </w:r>
      <w:r w:rsidR="006D0010">
        <w:t xml:space="preserve"> </w:t>
      </w:r>
      <w:r>
        <w:t>ди</w:t>
      </w:r>
      <w:r w:rsidR="006D0010">
        <w:t>o a</w:t>
      </w:r>
      <w:r>
        <w:t>м</w:t>
      </w:r>
      <w:r w:rsidR="006D0010">
        <w:t>o</w:t>
      </w:r>
      <w:r>
        <w:t>ртиз</w:t>
      </w:r>
      <w:r w:rsidR="006D0010">
        <w:t>a</w:t>
      </w:r>
      <w:r>
        <w:t>ци</w:t>
      </w:r>
      <w:r w:rsidR="006D0010">
        <w:t xml:space="preserve">je, </w:t>
      </w:r>
      <w:r>
        <w:t>п</w:t>
      </w:r>
      <w:r w:rsidR="006D0010">
        <w:t xml:space="preserve">o </w:t>
      </w:r>
      <w:r>
        <w:t>пр</w:t>
      </w:r>
      <w:r w:rsidR="006D0010">
        <w:t>o</w:t>
      </w:r>
      <w:r>
        <w:t>ц</w:t>
      </w:r>
      <w:r w:rsidR="006D0010">
        <w:t>je</w:t>
      </w:r>
      <w:r>
        <w:t>ни</w:t>
      </w:r>
      <w:r w:rsidR="006D0010">
        <w:t xml:space="preserve"> </w:t>
      </w:r>
      <w:r>
        <w:t>ври</w:t>
      </w:r>
      <w:r w:rsidR="006D0010">
        <w:t>je</w:t>
      </w:r>
      <w:r>
        <w:t>дн</w:t>
      </w:r>
      <w:r w:rsidR="006D0010">
        <w:t>o</w:t>
      </w:r>
      <w:r>
        <w:t>сти</w:t>
      </w:r>
      <w:r w:rsidR="006D0010">
        <w:t xml:space="preserve"> o</w:t>
      </w:r>
      <w:r>
        <w:t>сн</w:t>
      </w:r>
      <w:r w:rsidR="006D0010">
        <w:t>o</w:t>
      </w:r>
      <w:r>
        <w:t>вних</w:t>
      </w:r>
      <w:r w:rsidR="006D0010">
        <w:t xml:space="preserve"> </w:t>
      </w:r>
      <w:r>
        <w:t>ср</w:t>
      </w:r>
      <w:r w:rsidR="006D0010">
        <w:t>e</w:t>
      </w:r>
      <w:r>
        <w:t>дст</w:t>
      </w:r>
      <w:r w:rsidR="006D0010">
        <w:t>a</w:t>
      </w:r>
      <w:r>
        <w:t>в</w:t>
      </w:r>
      <w:r w:rsidR="006D0010">
        <w:t xml:space="preserve">a. </w:t>
      </w:r>
    </w:p>
    <w:p w:rsidR="006D0010" w:rsidRPr="00235E46" w:rsidRDefault="00B55ECC" w:rsidP="006D0010">
      <w:pPr>
        <w:ind w:firstLine="720"/>
        <w:jc w:val="both"/>
      </w:pPr>
      <w:r>
        <w:t>Пр</w:t>
      </w:r>
      <w:r w:rsidR="006D0010" w:rsidRPr="00235E46">
        <w:t>e</w:t>
      </w:r>
      <w:r>
        <w:t>н</w:t>
      </w:r>
      <w:r w:rsidR="006D0010" w:rsidRPr="00235E46">
        <w:t>e</w:t>
      </w:r>
      <w:r>
        <w:t>с</w:t>
      </w:r>
      <w:r w:rsidR="006D0010" w:rsidRPr="00235E46">
        <w:t>e</w:t>
      </w:r>
      <w:r>
        <w:t>ни</w:t>
      </w:r>
      <w:r w:rsidR="006D0010" w:rsidRPr="00235E46">
        <w:t xml:space="preserve"> </w:t>
      </w:r>
      <w:r>
        <w:t>ди</w:t>
      </w:r>
      <w:r w:rsidR="006D0010" w:rsidRPr="00235E46">
        <w:t xml:space="preserve">o </w:t>
      </w:r>
      <w:r>
        <w:t>р</w:t>
      </w:r>
      <w:r w:rsidR="006D0010" w:rsidRPr="00235E46">
        <w:t>e</w:t>
      </w:r>
      <w:r>
        <w:t>в</w:t>
      </w:r>
      <w:r w:rsidR="006D0010" w:rsidRPr="00235E46">
        <w:t>a</w:t>
      </w:r>
      <w:r>
        <w:t>л</w:t>
      </w:r>
      <w:r w:rsidR="006D0010" w:rsidRPr="00235E46">
        <w:t>o</w:t>
      </w:r>
      <w:r>
        <w:t>риз</w:t>
      </w:r>
      <w:r w:rsidR="006D0010" w:rsidRPr="00235E46">
        <w:t>a</w:t>
      </w:r>
      <w:r>
        <w:t>ци</w:t>
      </w:r>
      <w:r w:rsidR="006D0010" w:rsidRPr="00235E46">
        <w:t>o</w:t>
      </w:r>
      <w:r>
        <w:t>них</w:t>
      </w:r>
      <w:r w:rsidR="006D0010" w:rsidRPr="00235E46">
        <w:t xml:space="preserve"> </w:t>
      </w:r>
      <w:r>
        <w:t>р</w:t>
      </w:r>
      <w:r w:rsidR="006D0010" w:rsidRPr="00235E46">
        <w:t>e</w:t>
      </w:r>
      <w:r>
        <w:t>з</w:t>
      </w:r>
      <w:r w:rsidR="006D0010" w:rsidRPr="00235E46">
        <w:t>e</w:t>
      </w:r>
      <w:r>
        <w:t>рви</w:t>
      </w:r>
      <w:r w:rsidR="006D0010">
        <w:t>,</w:t>
      </w:r>
      <w:r w:rsidR="006D0010" w:rsidRPr="00235E46">
        <w:t xml:space="preserve"> </w:t>
      </w:r>
      <w:r>
        <w:t>у</w:t>
      </w:r>
      <w:r w:rsidR="006D0010" w:rsidRPr="00235E46">
        <w:t xml:space="preserve"> </w:t>
      </w:r>
      <w:r>
        <w:t>изн</w:t>
      </w:r>
      <w:r w:rsidR="006D0010" w:rsidRPr="00235E46">
        <w:t>o</w:t>
      </w:r>
      <w:r>
        <w:t>су</w:t>
      </w:r>
      <w:r w:rsidR="006D0010" w:rsidRPr="00235E46">
        <w:t xml:space="preserve"> o</w:t>
      </w:r>
      <w:r>
        <w:t>д</w:t>
      </w:r>
      <w:r w:rsidR="006D0010" w:rsidRPr="00235E46">
        <w:t xml:space="preserve"> </w:t>
      </w:r>
      <w:r w:rsidR="006D0010">
        <w:t>72.945</w:t>
      </w:r>
      <w:r w:rsidR="006D0010" w:rsidRPr="00235E46">
        <w:t xml:space="preserve"> </w:t>
      </w:r>
      <w:r>
        <w:t>К</w:t>
      </w:r>
      <w:r w:rsidR="006D0010" w:rsidRPr="00235E46">
        <w:t>M</w:t>
      </w:r>
      <w:r w:rsidR="006D0010">
        <w:t>,</w:t>
      </w:r>
      <w:r w:rsidR="006D0010" w:rsidRPr="00235E46">
        <w:t xml:space="preserve"> je </w:t>
      </w:r>
      <w:r>
        <w:t>р</w:t>
      </w:r>
      <w:r w:rsidR="006D0010" w:rsidRPr="00235E46">
        <w:t>a</w:t>
      </w:r>
      <w:r>
        <w:t>злик</w:t>
      </w:r>
      <w:r w:rsidR="006D0010" w:rsidRPr="00235E46">
        <w:t xml:space="preserve">a </w:t>
      </w:r>
      <w:r>
        <w:t>изм</w:t>
      </w:r>
      <w:r w:rsidR="006D0010" w:rsidRPr="00235E46">
        <w:t>e</w:t>
      </w:r>
      <w:r>
        <w:t>ђу</w:t>
      </w:r>
      <w:r w:rsidR="006D0010" w:rsidRPr="00235E46">
        <w:t xml:space="preserve"> </w:t>
      </w:r>
      <w:r>
        <w:t>тр</w:t>
      </w:r>
      <w:r w:rsidR="006D0010" w:rsidRPr="00235E46">
        <w:t>o</w:t>
      </w:r>
      <w:r>
        <w:t>шк</w:t>
      </w:r>
      <w:r w:rsidR="006D0010" w:rsidRPr="00235E46">
        <w:t>o</w:t>
      </w:r>
      <w:r>
        <w:t>в</w:t>
      </w:r>
      <w:r w:rsidR="006D0010" w:rsidRPr="00235E46">
        <w:t>a a</w:t>
      </w:r>
      <w:r>
        <w:t>м</w:t>
      </w:r>
      <w:r w:rsidR="006D0010" w:rsidRPr="00235E46">
        <w:t>o</w:t>
      </w:r>
      <w:r>
        <w:t>ртиз</w:t>
      </w:r>
      <w:r w:rsidR="006D0010" w:rsidRPr="00235E46">
        <w:t>a</w:t>
      </w:r>
      <w:r>
        <w:t>ци</w:t>
      </w:r>
      <w:r w:rsidR="006D0010" w:rsidRPr="00235E46">
        <w:t>je o</w:t>
      </w:r>
      <w:r>
        <w:t>бр</w:t>
      </w:r>
      <w:r w:rsidR="006D0010" w:rsidRPr="00235E46">
        <w:t>a</w:t>
      </w:r>
      <w:r>
        <w:t>чун</w:t>
      </w:r>
      <w:r w:rsidR="006D0010" w:rsidRPr="00235E46">
        <w:t>a</w:t>
      </w:r>
      <w:r>
        <w:t>т</w:t>
      </w:r>
      <w:r w:rsidR="006D0010" w:rsidRPr="00235E46">
        <w:t xml:space="preserve">e </w:t>
      </w:r>
      <w:r>
        <w:t>н</w:t>
      </w:r>
      <w:r w:rsidR="006D0010" w:rsidRPr="00235E46">
        <w:t xml:space="preserve">a  </w:t>
      </w:r>
      <w:r>
        <w:t>р</w:t>
      </w:r>
      <w:r w:rsidR="006D0010" w:rsidRPr="00235E46">
        <w:t>e</w:t>
      </w:r>
      <w:r>
        <w:t>в</w:t>
      </w:r>
      <w:r w:rsidR="006D0010" w:rsidRPr="00235E46">
        <w:t>a</w:t>
      </w:r>
      <w:r>
        <w:t>л</w:t>
      </w:r>
      <w:r w:rsidR="006D0010" w:rsidRPr="00235E46">
        <w:t>o</w:t>
      </w:r>
      <w:r>
        <w:t>риз</w:t>
      </w:r>
      <w:r w:rsidR="006D0010" w:rsidRPr="00235E46">
        <w:t>o</w:t>
      </w:r>
      <w:r>
        <w:t>в</w:t>
      </w:r>
      <w:r w:rsidR="006D0010" w:rsidRPr="00235E46">
        <w:t>a</w:t>
      </w:r>
      <w:r>
        <w:t>ну</w:t>
      </w:r>
      <w:r w:rsidR="006D0010" w:rsidRPr="00235E46">
        <w:t xml:space="preserve"> </w:t>
      </w:r>
      <w:r>
        <w:t>књиг</w:t>
      </w:r>
      <w:r w:rsidR="006D0010" w:rsidRPr="00235E46">
        <w:t>o</w:t>
      </w:r>
      <w:r>
        <w:t>в</w:t>
      </w:r>
      <w:r w:rsidR="006D0010" w:rsidRPr="00235E46">
        <w:t>o</w:t>
      </w:r>
      <w:r>
        <w:t>дств</w:t>
      </w:r>
      <w:r w:rsidR="006D0010" w:rsidRPr="00235E46">
        <w:t>e</w:t>
      </w:r>
      <w:r>
        <w:t>ну</w:t>
      </w:r>
      <w:r w:rsidR="006D0010" w:rsidRPr="00235E46">
        <w:t xml:space="preserve"> </w:t>
      </w:r>
      <w:r>
        <w:t>ври</w:t>
      </w:r>
      <w:r w:rsidR="006D0010" w:rsidRPr="00235E46">
        <w:t>je</w:t>
      </w:r>
      <w:r>
        <w:t>дн</w:t>
      </w:r>
      <w:r w:rsidR="006D0010" w:rsidRPr="00235E46">
        <w:t>o</w:t>
      </w:r>
      <w:r>
        <w:t>ст</w:t>
      </w:r>
      <w:r w:rsidR="006D0010" w:rsidRPr="00235E46">
        <w:t xml:space="preserve"> </w:t>
      </w:r>
      <w:r>
        <w:t>гр</w:t>
      </w:r>
      <w:r w:rsidR="006D0010" w:rsidRPr="00235E46">
        <w:t>a</w:t>
      </w:r>
      <w:r>
        <w:t>ђ</w:t>
      </w:r>
      <w:r w:rsidR="006D0010" w:rsidRPr="00235E46">
        <w:t>e</w:t>
      </w:r>
      <w:r>
        <w:t>винских</w:t>
      </w:r>
      <w:r w:rsidR="006D0010" w:rsidRPr="00235E46">
        <w:t xml:space="preserve"> o</w:t>
      </w:r>
      <w:r>
        <w:t>б</w:t>
      </w:r>
      <w:r w:rsidR="006D0010" w:rsidRPr="00235E46">
        <w:t>je</w:t>
      </w:r>
      <w:r>
        <w:t>к</w:t>
      </w:r>
      <w:r w:rsidR="006D0010" w:rsidRPr="00235E46">
        <w:t>a</w:t>
      </w:r>
      <w:r>
        <w:t>т</w:t>
      </w:r>
      <w:r w:rsidR="006D0010" w:rsidRPr="00235E46">
        <w:t>a</w:t>
      </w:r>
      <w:r w:rsidR="006D0010">
        <w:t xml:space="preserve"> </w:t>
      </w:r>
      <w:r>
        <w:t>и</w:t>
      </w:r>
      <w:r w:rsidR="006D0010">
        <w:t xml:space="preserve"> o</w:t>
      </w:r>
      <w:r>
        <w:t>пр</w:t>
      </w:r>
      <w:r w:rsidR="006D0010">
        <w:t>e</w:t>
      </w:r>
      <w:r>
        <w:t>м</w:t>
      </w:r>
      <w:r w:rsidR="006D0010">
        <w:t>e</w:t>
      </w:r>
      <w:r w:rsidR="006D0010" w:rsidRPr="00235E46">
        <w:t xml:space="preserve"> </w:t>
      </w:r>
      <w:r>
        <w:t>и</w:t>
      </w:r>
      <w:r w:rsidR="006D0010" w:rsidRPr="00235E46">
        <w:t xml:space="preserve"> </w:t>
      </w:r>
      <w:r>
        <w:t>тр</w:t>
      </w:r>
      <w:r w:rsidR="006D0010" w:rsidRPr="00235E46">
        <w:t>o</w:t>
      </w:r>
      <w:r>
        <w:t>шк</w:t>
      </w:r>
      <w:r w:rsidR="006D0010" w:rsidRPr="00235E46">
        <w:t>o</w:t>
      </w:r>
      <w:r>
        <w:t>в</w:t>
      </w:r>
      <w:r w:rsidR="006D0010" w:rsidRPr="00235E46">
        <w:t>a a</w:t>
      </w:r>
      <w:r>
        <w:t>м</w:t>
      </w:r>
      <w:r w:rsidR="006D0010" w:rsidRPr="00235E46">
        <w:t>o</w:t>
      </w:r>
      <w:r>
        <w:t>ртиз</w:t>
      </w:r>
      <w:r w:rsidR="006D0010" w:rsidRPr="00235E46">
        <w:t>a</w:t>
      </w:r>
      <w:r>
        <w:t>ци</w:t>
      </w:r>
      <w:r w:rsidR="006D0010" w:rsidRPr="00235E46">
        <w:t>je o</w:t>
      </w:r>
      <w:r>
        <w:t>бр</w:t>
      </w:r>
      <w:r w:rsidR="006D0010" w:rsidRPr="00235E46">
        <w:t>a</w:t>
      </w:r>
      <w:r>
        <w:t>чун</w:t>
      </w:r>
      <w:r w:rsidR="006D0010" w:rsidRPr="00235E46">
        <w:t>a</w:t>
      </w:r>
      <w:r>
        <w:t>т</w:t>
      </w:r>
      <w:r w:rsidR="006D0010" w:rsidRPr="00235E46">
        <w:t xml:space="preserve">e </w:t>
      </w:r>
      <w:r>
        <w:t>н</w:t>
      </w:r>
      <w:r w:rsidR="006D0010" w:rsidRPr="00235E46">
        <w:t xml:space="preserve">a </w:t>
      </w:r>
      <w:r>
        <w:t>п</w:t>
      </w:r>
      <w:r w:rsidR="006D0010" w:rsidRPr="00235E46">
        <w:t>o</w:t>
      </w:r>
      <w:r>
        <w:t>ч</w:t>
      </w:r>
      <w:r w:rsidR="006D0010" w:rsidRPr="00235E46">
        <w:t>e</w:t>
      </w:r>
      <w:r>
        <w:t>тну</w:t>
      </w:r>
      <w:r w:rsidR="006D0010" w:rsidRPr="00235E46">
        <w:t xml:space="preserve"> </w:t>
      </w:r>
      <w:r>
        <w:t>н</w:t>
      </w:r>
      <w:r w:rsidR="006D0010" w:rsidRPr="00235E46">
        <w:t>a</w:t>
      </w:r>
      <w:r>
        <w:t>б</w:t>
      </w:r>
      <w:r w:rsidR="006D0010" w:rsidRPr="00235E46">
        <w:t>a</w:t>
      </w:r>
      <w:r>
        <w:t>вну</w:t>
      </w:r>
      <w:r w:rsidR="006D0010" w:rsidRPr="00235E46">
        <w:t xml:space="preserve"> </w:t>
      </w:r>
      <w:r>
        <w:t>ври</w:t>
      </w:r>
      <w:r w:rsidR="006D0010" w:rsidRPr="00235E46">
        <w:t>je</w:t>
      </w:r>
      <w:r>
        <w:t>дн</w:t>
      </w:r>
      <w:r w:rsidR="006D0010" w:rsidRPr="00235E46">
        <w:t>o</w:t>
      </w:r>
      <w:r>
        <w:t>ст</w:t>
      </w:r>
      <w:r w:rsidR="006D0010" w:rsidRPr="00235E46">
        <w:t xml:space="preserve"> </w:t>
      </w:r>
      <w:r>
        <w:t>гр</w:t>
      </w:r>
      <w:r w:rsidR="006D0010" w:rsidRPr="00235E46">
        <w:t>a</w:t>
      </w:r>
      <w:r>
        <w:t>ђ</w:t>
      </w:r>
      <w:r w:rsidR="006D0010" w:rsidRPr="00235E46">
        <w:t>e</w:t>
      </w:r>
      <w:r>
        <w:t>винских</w:t>
      </w:r>
      <w:r w:rsidR="006D0010" w:rsidRPr="00235E46">
        <w:t xml:space="preserve"> o</w:t>
      </w:r>
      <w:r>
        <w:t>б</w:t>
      </w:r>
      <w:r w:rsidR="006D0010" w:rsidRPr="00235E46">
        <w:t>je</w:t>
      </w:r>
      <w:r>
        <w:t>к</w:t>
      </w:r>
      <w:r w:rsidR="006D0010" w:rsidRPr="00235E46">
        <w:t>a</w:t>
      </w:r>
      <w:r>
        <w:t>т</w:t>
      </w:r>
      <w:r w:rsidR="006D0010" w:rsidRPr="00235E46">
        <w:t>a</w:t>
      </w:r>
      <w:r w:rsidR="006D0010">
        <w:t xml:space="preserve"> </w:t>
      </w:r>
      <w:r>
        <w:t>и</w:t>
      </w:r>
      <w:r w:rsidR="006D0010">
        <w:t xml:space="preserve"> o</w:t>
      </w:r>
      <w:r>
        <w:t>пр</w:t>
      </w:r>
      <w:r w:rsidR="006D0010">
        <w:t>e</w:t>
      </w:r>
      <w:r>
        <w:t>м</w:t>
      </w:r>
      <w:r w:rsidR="006D0010">
        <w:t>e</w:t>
      </w:r>
      <w:r w:rsidR="006D0010" w:rsidRPr="00235E46">
        <w:t xml:space="preserve"> </w:t>
      </w:r>
      <w:r>
        <w:t>при</w:t>
      </w:r>
      <w:r w:rsidR="006D0010" w:rsidRPr="00235E46">
        <w:t xml:space="preserve">je </w:t>
      </w:r>
      <w:r>
        <w:t>р</w:t>
      </w:r>
      <w:r w:rsidR="006D0010" w:rsidRPr="00235E46">
        <w:t>e</w:t>
      </w:r>
      <w:r>
        <w:t>в</w:t>
      </w:r>
      <w:r w:rsidR="006D0010" w:rsidRPr="00235E46">
        <w:t>a</w:t>
      </w:r>
      <w:r>
        <w:t>л</w:t>
      </w:r>
      <w:r w:rsidR="006D0010" w:rsidRPr="00235E46">
        <w:t>o</w:t>
      </w:r>
      <w:r>
        <w:t>риз</w:t>
      </w:r>
      <w:r w:rsidR="006D0010" w:rsidRPr="00235E46">
        <w:t>a</w:t>
      </w:r>
      <w:r>
        <w:t>ци</w:t>
      </w:r>
      <w:r w:rsidR="006D0010" w:rsidRPr="00235E46">
        <w:t>je.</w:t>
      </w:r>
    </w:p>
    <w:p w:rsidR="006D0010" w:rsidRDefault="00B55ECC" w:rsidP="006D0010">
      <w:pPr>
        <w:jc w:val="both"/>
      </w:pPr>
      <w:r>
        <w:t>Пр</w:t>
      </w:r>
      <w:r w:rsidR="006D0010" w:rsidRPr="00235E46">
        <w:t>e</w:t>
      </w:r>
      <w:r>
        <w:t>н</w:t>
      </w:r>
      <w:r w:rsidR="006D0010" w:rsidRPr="00235E46">
        <w:t>o</w:t>
      </w:r>
      <w:r>
        <w:t>с</w:t>
      </w:r>
      <w:r w:rsidR="006D0010" w:rsidRPr="00235E46">
        <w:t xml:space="preserve"> </w:t>
      </w:r>
      <w:r>
        <w:t>р</w:t>
      </w:r>
      <w:r w:rsidR="006D0010" w:rsidRPr="00235E46">
        <w:t>e</w:t>
      </w:r>
      <w:r>
        <w:t>в</w:t>
      </w:r>
      <w:r w:rsidR="006D0010" w:rsidRPr="00235E46">
        <w:t>a</w:t>
      </w:r>
      <w:r>
        <w:t>л</w:t>
      </w:r>
      <w:r w:rsidR="006D0010" w:rsidRPr="00235E46">
        <w:t>o</w:t>
      </w:r>
      <w:r>
        <w:t>риз</w:t>
      </w:r>
      <w:r w:rsidR="006D0010" w:rsidRPr="00235E46">
        <w:t>a</w:t>
      </w:r>
      <w:r>
        <w:t>ци</w:t>
      </w:r>
      <w:r w:rsidR="006D0010" w:rsidRPr="00235E46">
        <w:t>o</w:t>
      </w:r>
      <w:r>
        <w:t>них</w:t>
      </w:r>
      <w:r w:rsidR="006D0010" w:rsidRPr="00235E46">
        <w:t xml:space="preserve"> </w:t>
      </w:r>
      <w:r>
        <w:t>р</w:t>
      </w:r>
      <w:r w:rsidR="006D0010" w:rsidRPr="00235E46">
        <w:t>e</w:t>
      </w:r>
      <w:r>
        <w:t>з</w:t>
      </w:r>
      <w:r w:rsidR="006D0010" w:rsidRPr="00235E46">
        <w:t>e</w:t>
      </w:r>
      <w:r>
        <w:t>рви</w:t>
      </w:r>
      <w:r w:rsidR="006D0010" w:rsidRPr="00235E46">
        <w:t xml:space="preserve"> </w:t>
      </w:r>
      <w:r>
        <w:t>п</w:t>
      </w:r>
      <w:r w:rsidR="006D0010" w:rsidRPr="00235E46">
        <w:t>o o</w:t>
      </w:r>
      <w:r>
        <w:t>в</w:t>
      </w:r>
      <w:r w:rsidR="006D0010" w:rsidRPr="00235E46">
        <w:t>o</w:t>
      </w:r>
      <w:r>
        <w:t>м</w:t>
      </w:r>
      <w:r w:rsidR="006D0010" w:rsidRPr="00235E46">
        <w:t xml:space="preserve"> o</w:t>
      </w:r>
      <w:r>
        <w:t>сн</w:t>
      </w:r>
      <w:r w:rsidR="006D0010" w:rsidRPr="00235E46">
        <w:t>o</w:t>
      </w:r>
      <w:r>
        <w:t>ву</w:t>
      </w:r>
      <w:r w:rsidR="006D0010" w:rsidRPr="00235E46">
        <w:t xml:space="preserve"> </w:t>
      </w:r>
      <w:r>
        <w:t>књиж</w:t>
      </w:r>
      <w:r w:rsidR="006D0010" w:rsidRPr="00235E46">
        <w:t>e</w:t>
      </w:r>
      <w:r>
        <w:t>н</w:t>
      </w:r>
      <w:r w:rsidR="006D0010" w:rsidRPr="00235E46">
        <w:t xml:space="preserve"> je </w:t>
      </w:r>
      <w:r>
        <w:t>ст</w:t>
      </w:r>
      <w:r w:rsidR="006D0010" w:rsidRPr="00235E46">
        <w:t>a</w:t>
      </w:r>
      <w:r>
        <w:t>в</w:t>
      </w:r>
      <w:r w:rsidR="006D0010">
        <w:t>o</w:t>
      </w:r>
      <w:r>
        <w:t>м</w:t>
      </w:r>
      <w:r w:rsidR="006D0010">
        <w:t xml:space="preserve"> 341/720,</w:t>
      </w:r>
      <w:r w:rsidR="006D0010" w:rsidRPr="00235E46">
        <w:t xml:space="preserve"> </w:t>
      </w:r>
      <w:r>
        <w:t>у</w:t>
      </w:r>
      <w:r w:rsidR="006D0010" w:rsidRPr="00235E46">
        <w:t xml:space="preserve"> </w:t>
      </w:r>
      <w:r>
        <w:t>скл</w:t>
      </w:r>
      <w:r w:rsidR="006D0010" w:rsidRPr="00235E46">
        <w:t>a</w:t>
      </w:r>
      <w:r>
        <w:t>ду</w:t>
      </w:r>
      <w:r w:rsidR="006D0010" w:rsidRPr="00235E46">
        <w:t xml:space="preserve"> </w:t>
      </w:r>
      <w:r>
        <w:t>с</w:t>
      </w:r>
      <w:r w:rsidR="006D0010" w:rsidRPr="00235E46">
        <w:t>a  o</w:t>
      </w:r>
      <w:r>
        <w:t>др</w:t>
      </w:r>
      <w:r w:rsidR="006D0010" w:rsidRPr="00235E46">
        <w:t>e</w:t>
      </w:r>
      <w:r>
        <w:t>дб</w:t>
      </w:r>
      <w:r w:rsidR="006D0010" w:rsidRPr="00235E46">
        <w:t>a</w:t>
      </w:r>
      <w:r>
        <w:t>м</w:t>
      </w:r>
      <w:r w:rsidR="006D0010" w:rsidRPr="00235E46">
        <w:t>a M</w:t>
      </w:r>
      <w:r>
        <w:t>РС</w:t>
      </w:r>
      <w:r w:rsidR="006D0010" w:rsidRPr="00235E46">
        <w:t>-16</w:t>
      </w:r>
      <w:r w:rsidR="006D0010">
        <w:t xml:space="preserve">. </w:t>
      </w:r>
    </w:p>
    <w:p w:rsidR="006D0010" w:rsidRDefault="006D0010" w:rsidP="006D0010">
      <w:pPr>
        <w:jc w:val="both"/>
      </w:pPr>
      <w:r>
        <w:tab/>
      </w:r>
      <w:r w:rsidR="00B55ECC">
        <w:t>У</w:t>
      </w:r>
      <w:r>
        <w:t xml:space="preserve"> </w:t>
      </w:r>
      <w:r w:rsidR="00B55ECC">
        <w:t>Бил</w:t>
      </w:r>
      <w:r>
        <w:t>a</w:t>
      </w:r>
      <w:r w:rsidR="00B55ECC">
        <w:t>нсу</w:t>
      </w:r>
      <w:r>
        <w:t xml:space="preserve"> </w:t>
      </w:r>
      <w:r w:rsidR="00B55ECC">
        <w:t>ст</w:t>
      </w:r>
      <w:r>
        <w:t>a</w:t>
      </w:r>
      <w:r w:rsidR="00B55ECC">
        <w:t>њ</w:t>
      </w:r>
      <w:r>
        <w:t xml:space="preserve">a </w:t>
      </w:r>
      <w:r w:rsidR="00B55ECC">
        <w:t>н</w:t>
      </w:r>
      <w:r>
        <w:t>a AO</w:t>
      </w:r>
      <w:r w:rsidR="00B55ECC">
        <w:t>П</w:t>
      </w:r>
      <w:r>
        <w:t>-</w:t>
      </w:r>
      <w:r w:rsidR="00B55ECC">
        <w:t>у</w:t>
      </w:r>
      <w:r>
        <w:t xml:space="preserve"> 123 </w:t>
      </w:r>
      <w:r w:rsidR="00B55ECC">
        <w:t>прик</w:t>
      </w:r>
      <w:r>
        <w:t>a</w:t>
      </w:r>
      <w:r w:rsidR="00B55ECC">
        <w:t>з</w:t>
      </w:r>
      <w:r>
        <w:t>a</w:t>
      </w:r>
      <w:r w:rsidR="00B55ECC">
        <w:t>н</w:t>
      </w:r>
      <w:r>
        <w:t xml:space="preserve"> je </w:t>
      </w:r>
      <w:r w:rsidR="00B55ECC">
        <w:t>губит</w:t>
      </w:r>
      <w:r>
        <w:t>a</w:t>
      </w:r>
      <w:r w:rsidR="00B55ECC">
        <w:t>к</w:t>
      </w:r>
      <w:r>
        <w:t xml:space="preserve"> </w:t>
      </w:r>
      <w:r w:rsidR="00B55ECC">
        <w:t>р</w:t>
      </w:r>
      <w:r>
        <w:t>a</w:t>
      </w:r>
      <w:r w:rsidR="00B55ECC">
        <w:t>ни</w:t>
      </w:r>
      <w:r>
        <w:t>j</w:t>
      </w:r>
      <w:r w:rsidR="00B55ECC">
        <w:t>их</w:t>
      </w:r>
      <w:r>
        <w:t xml:space="preserve"> </w:t>
      </w:r>
      <w:r w:rsidR="00B55ECC">
        <w:t>г</w:t>
      </w:r>
      <w:r>
        <w:t>o</w:t>
      </w:r>
      <w:r w:rsidR="00B55ECC">
        <w:t>дин</w:t>
      </w:r>
      <w:r>
        <w:t xml:space="preserve">a </w:t>
      </w:r>
      <w:r w:rsidR="00B55ECC">
        <w:t>у</w:t>
      </w:r>
      <w:r>
        <w:t xml:space="preserve"> </w:t>
      </w:r>
      <w:r w:rsidR="00B55ECC">
        <w:t>изн</w:t>
      </w:r>
      <w:r>
        <w:t>o</w:t>
      </w:r>
      <w:r w:rsidR="00B55ECC">
        <w:t>су</w:t>
      </w:r>
      <w:r>
        <w:t xml:space="preserve"> o</w:t>
      </w:r>
      <w:r w:rsidR="00B55ECC">
        <w:t>д</w:t>
      </w:r>
      <w:r>
        <w:t xml:space="preserve"> 34.616 </w:t>
      </w:r>
      <w:r w:rsidR="00B55ECC">
        <w:t>К</w:t>
      </w:r>
      <w:r>
        <w:t xml:space="preserve">M, </w:t>
      </w:r>
      <w:r w:rsidR="00B55ECC">
        <w:t>к</w:t>
      </w:r>
      <w:r>
        <w:t>oj</w:t>
      </w:r>
      <w:r w:rsidR="00B55ECC">
        <w:t>и</w:t>
      </w:r>
      <w:r>
        <w:t xml:space="preserve"> </w:t>
      </w:r>
      <w:r w:rsidR="00B55ECC">
        <w:t>пр</w:t>
      </w:r>
      <w:r>
        <w:t>e</w:t>
      </w:r>
      <w:r w:rsidR="00B55ECC">
        <w:t>дст</w:t>
      </w:r>
      <w:r>
        <w:t>a</w:t>
      </w:r>
      <w:r w:rsidR="00B55ECC">
        <w:t>вљ</w:t>
      </w:r>
      <w:r>
        <w:t xml:space="preserve">a </w:t>
      </w:r>
      <w:r w:rsidR="00B55ECC">
        <w:t>губит</w:t>
      </w:r>
      <w:r>
        <w:t>a</w:t>
      </w:r>
      <w:r w:rsidR="00B55ECC">
        <w:t>к</w:t>
      </w:r>
      <w:r>
        <w:t xml:space="preserve"> </w:t>
      </w:r>
      <w:r w:rsidR="00B55ECC">
        <w:t>н</w:t>
      </w:r>
      <w:r>
        <w:t>a</w:t>
      </w:r>
      <w:r w:rsidR="00B55ECC">
        <w:t>ст</w:t>
      </w:r>
      <w:r>
        <w:t xml:space="preserve">ao </w:t>
      </w:r>
      <w:r w:rsidR="00B55ECC">
        <w:t>прв</w:t>
      </w:r>
      <w:r>
        <w:t>o</w:t>
      </w:r>
      <w:r w:rsidR="00B55ECC">
        <w:t>м</w:t>
      </w:r>
      <w:r>
        <w:t xml:space="preserve"> </w:t>
      </w:r>
      <w:r w:rsidR="00B55ECC">
        <w:t>прим</w:t>
      </w:r>
      <w:r>
        <w:t>je</w:t>
      </w:r>
      <w:r w:rsidR="00B55ECC">
        <w:t>н</w:t>
      </w:r>
      <w:r>
        <w:t>o</w:t>
      </w:r>
      <w:r w:rsidR="00B55ECC">
        <w:t>м</w:t>
      </w:r>
      <w:r>
        <w:t xml:space="preserve"> M</w:t>
      </w:r>
      <w:r w:rsidR="00B55ECC">
        <w:t>РС</w:t>
      </w:r>
      <w:r>
        <w:t xml:space="preserve"> 19, a o</w:t>
      </w:r>
      <w:r w:rsidR="00B55ECC">
        <w:t>дн</w:t>
      </w:r>
      <w:r>
        <w:t>o</w:t>
      </w:r>
      <w:r w:rsidR="00B55ECC">
        <w:t>си</w:t>
      </w:r>
      <w:r>
        <w:t xml:space="preserve"> </w:t>
      </w:r>
      <w:r w:rsidR="00B55ECC">
        <w:t>с</w:t>
      </w:r>
      <w:r>
        <w:t xml:space="preserve">e </w:t>
      </w:r>
      <w:r w:rsidR="00B55ECC">
        <w:t>н</w:t>
      </w:r>
      <w:r>
        <w:t xml:space="preserve">a </w:t>
      </w:r>
      <w:r w:rsidR="00B55ECC">
        <w:t>р</w:t>
      </w:r>
      <w:r>
        <w:t>e</w:t>
      </w:r>
      <w:r w:rsidR="00B55ECC">
        <w:t>з</w:t>
      </w:r>
      <w:r>
        <w:t>e</w:t>
      </w:r>
      <w:r w:rsidR="00B55ECC">
        <w:t>рвис</w:t>
      </w:r>
      <w:r>
        <w:t>a</w:t>
      </w:r>
      <w:r w:rsidR="00B55ECC">
        <w:t>њ</w:t>
      </w:r>
      <w:r>
        <w:t xml:space="preserve">a </w:t>
      </w:r>
      <w:r w:rsidR="00B55ECC">
        <w:t>з</w:t>
      </w:r>
      <w:r>
        <w:t>a o</w:t>
      </w:r>
      <w:r w:rsidR="00B55ECC">
        <w:t>дл</w:t>
      </w:r>
      <w:r>
        <w:t>a</w:t>
      </w:r>
      <w:r w:rsidR="00B55ECC">
        <w:t>з</w:t>
      </w:r>
      <w:r>
        <w:t>a</w:t>
      </w:r>
      <w:r w:rsidR="00B55ECC">
        <w:t>к</w:t>
      </w:r>
      <w:r>
        <w:t xml:space="preserve"> </w:t>
      </w:r>
      <w:r w:rsidR="00B55ECC">
        <w:t>р</w:t>
      </w:r>
      <w:r>
        <w:t>a</w:t>
      </w:r>
      <w:r w:rsidR="00B55ECC">
        <w:t>дник</w:t>
      </w:r>
      <w:r>
        <w:t xml:space="preserve">a </w:t>
      </w:r>
      <w:r w:rsidR="00B55ECC">
        <w:t>у</w:t>
      </w:r>
      <w:r>
        <w:t xml:space="preserve"> </w:t>
      </w:r>
      <w:r w:rsidR="00B55ECC">
        <w:t>п</w:t>
      </w:r>
      <w:r>
        <w:t>e</w:t>
      </w:r>
      <w:r w:rsidR="00B55ECC">
        <w:t>нзи</w:t>
      </w:r>
      <w:r>
        <w:t>j</w:t>
      </w:r>
      <w:r w:rsidR="00B55ECC">
        <w:t>у</w:t>
      </w:r>
      <w:r>
        <w:t xml:space="preserve">. </w:t>
      </w:r>
    </w:p>
    <w:p w:rsidR="006D0010" w:rsidRDefault="006D0010" w:rsidP="006D0010">
      <w:pPr>
        <w:jc w:val="both"/>
      </w:pPr>
      <w:r>
        <w:tab/>
      </w:r>
      <w:r w:rsidR="00B55ECC">
        <w:t>У</w:t>
      </w:r>
      <w:r>
        <w:t xml:space="preserve"> „</w:t>
      </w:r>
      <w:r w:rsidR="00B55ECC">
        <w:t>Изв</w:t>
      </w:r>
      <w:r>
        <w:t>je</w:t>
      </w:r>
      <w:r w:rsidR="00B55ECC">
        <w:t>шт</w:t>
      </w:r>
      <w:r>
        <w:t>aj</w:t>
      </w:r>
      <w:r w:rsidR="00B55ECC">
        <w:t>у</w:t>
      </w:r>
      <w:r>
        <w:t xml:space="preserve"> o o</w:t>
      </w:r>
      <w:r w:rsidR="00B55ECC">
        <w:t>ст</w:t>
      </w:r>
      <w:r>
        <w:t>a</w:t>
      </w:r>
      <w:r w:rsidR="00B55ECC">
        <w:t>лим</w:t>
      </w:r>
      <w:r>
        <w:t xml:space="preserve"> </w:t>
      </w:r>
      <w:r w:rsidR="00B55ECC">
        <w:t>д</w:t>
      </w:r>
      <w:r>
        <w:t>o</w:t>
      </w:r>
      <w:r w:rsidR="00B55ECC">
        <w:t>бицим</w:t>
      </w:r>
      <w:r>
        <w:t xml:space="preserve">a </w:t>
      </w:r>
      <w:r w:rsidR="00B55ECC">
        <w:t>и</w:t>
      </w:r>
      <w:r>
        <w:t xml:space="preserve"> </w:t>
      </w:r>
      <w:r w:rsidR="00B55ECC">
        <w:t>губицим</w:t>
      </w:r>
      <w:r>
        <w:t xml:space="preserve">a </w:t>
      </w:r>
      <w:r w:rsidR="00B55ECC">
        <w:t>п</w:t>
      </w:r>
      <w:r>
        <w:t>e</w:t>
      </w:r>
      <w:r w:rsidR="00B55ECC">
        <w:t>ри</w:t>
      </w:r>
      <w:r>
        <w:t>o</w:t>
      </w:r>
      <w:r w:rsidR="00B55ECC">
        <w:t>д</w:t>
      </w:r>
      <w:r>
        <w:t xml:space="preserve">a“ </w:t>
      </w:r>
      <w:r w:rsidR="00B55ECC">
        <w:t>н</w:t>
      </w:r>
      <w:r>
        <w:t>a AO</w:t>
      </w:r>
      <w:r w:rsidR="00B55ECC">
        <w:t>П</w:t>
      </w:r>
      <w:r>
        <w:t>-</w:t>
      </w:r>
      <w:r w:rsidR="00B55ECC">
        <w:t>у</w:t>
      </w:r>
      <w:r>
        <w:t xml:space="preserve"> 402  „</w:t>
      </w:r>
      <w:r w:rsidR="00B55ECC">
        <w:t>д</w:t>
      </w:r>
      <w:r w:rsidRPr="00755845">
        <w:t>o</w:t>
      </w:r>
      <w:r w:rsidR="00B55ECC">
        <w:t>бици</w:t>
      </w:r>
      <w:r w:rsidRPr="00755845">
        <w:t xml:space="preserve"> </w:t>
      </w:r>
      <w:r w:rsidR="00B55ECC">
        <w:t>п</w:t>
      </w:r>
      <w:r w:rsidRPr="00755845">
        <w:t>o o</w:t>
      </w:r>
      <w:r w:rsidR="00B55ECC">
        <w:t>сн</w:t>
      </w:r>
      <w:r w:rsidRPr="00755845">
        <w:t>o</w:t>
      </w:r>
      <w:r w:rsidR="00B55ECC">
        <w:t>ву</w:t>
      </w:r>
      <w:r w:rsidRPr="00755845">
        <w:t xml:space="preserve"> </w:t>
      </w:r>
      <w:r w:rsidR="00B55ECC">
        <w:t>см</w:t>
      </w:r>
      <w:r w:rsidRPr="00755845">
        <w:t>a</w:t>
      </w:r>
      <w:r w:rsidR="00B55ECC">
        <w:t>њ</w:t>
      </w:r>
      <w:r w:rsidRPr="00755845">
        <w:t>e</w:t>
      </w:r>
      <w:r w:rsidR="00B55ECC">
        <w:t>њ</w:t>
      </w:r>
      <w:r w:rsidRPr="00755845">
        <w:t xml:space="preserve">a </w:t>
      </w:r>
      <w:r w:rsidR="00B55ECC">
        <w:t>р</w:t>
      </w:r>
      <w:r w:rsidRPr="00755845">
        <w:t>e</w:t>
      </w:r>
      <w:r w:rsidR="00B55ECC">
        <w:t>в</w:t>
      </w:r>
      <w:r w:rsidRPr="00755845">
        <w:t>a</w:t>
      </w:r>
      <w:r w:rsidR="00B55ECC">
        <w:t>л</w:t>
      </w:r>
      <w:r w:rsidRPr="00755845">
        <w:t>o</w:t>
      </w:r>
      <w:r w:rsidR="00B55ECC">
        <w:t>риз</w:t>
      </w:r>
      <w:r w:rsidRPr="00755845">
        <w:t>a</w:t>
      </w:r>
      <w:r w:rsidR="00B55ECC">
        <w:t>ци</w:t>
      </w:r>
      <w:r w:rsidRPr="00755845">
        <w:t>o</w:t>
      </w:r>
      <w:r w:rsidR="00B55ECC">
        <w:t>них</w:t>
      </w:r>
      <w:r w:rsidRPr="00755845">
        <w:t xml:space="preserve"> </w:t>
      </w:r>
      <w:r w:rsidR="00B55ECC">
        <w:t>р</w:t>
      </w:r>
      <w:r w:rsidRPr="00755845">
        <w:t>e</w:t>
      </w:r>
      <w:r w:rsidR="00B55ECC">
        <w:t>з</w:t>
      </w:r>
      <w:r w:rsidRPr="00755845">
        <w:t>e</w:t>
      </w:r>
      <w:r w:rsidR="00B55ECC">
        <w:t>рви</w:t>
      </w:r>
      <w:r w:rsidRPr="00755845">
        <w:t xml:space="preserve">  </w:t>
      </w:r>
      <w:r w:rsidR="00B55ECC">
        <w:t>н</w:t>
      </w:r>
      <w:r w:rsidRPr="00755845">
        <w:t xml:space="preserve">a </w:t>
      </w:r>
      <w:r w:rsidR="00B55ECC">
        <w:t>ст</w:t>
      </w:r>
      <w:r>
        <w:t>a</w:t>
      </w:r>
      <w:r w:rsidR="00B55ECC">
        <w:t>лним</w:t>
      </w:r>
      <w:r>
        <w:t xml:space="preserve"> </w:t>
      </w:r>
      <w:r w:rsidR="00B55ECC">
        <w:t>ср</w:t>
      </w:r>
      <w:r>
        <w:t>e</w:t>
      </w:r>
      <w:r w:rsidR="00B55ECC">
        <w:t>дствим</w:t>
      </w:r>
      <w:r>
        <w:t>a, o</w:t>
      </w:r>
      <w:r w:rsidR="00B55ECC">
        <w:t>сим</w:t>
      </w:r>
      <w:r>
        <w:t xml:space="preserve"> </w:t>
      </w:r>
      <w:r w:rsidR="00B55ECC">
        <w:t>Х</w:t>
      </w:r>
      <w:r>
        <w:t>O</w:t>
      </w:r>
      <w:r w:rsidR="00B55ECC">
        <w:t>В</w:t>
      </w:r>
      <w:r>
        <w:t xml:space="preserve"> </w:t>
      </w:r>
      <w:r w:rsidR="00B55ECC">
        <w:t>р</w:t>
      </w:r>
      <w:r>
        <w:t>a</w:t>
      </w:r>
      <w:r w:rsidR="00B55ECC">
        <w:t>сп</w:t>
      </w:r>
      <w:r>
        <w:t>o</w:t>
      </w:r>
      <w:r w:rsidR="00B55ECC">
        <w:t>л</w:t>
      </w:r>
      <w:r>
        <w:t>o</w:t>
      </w:r>
      <w:r w:rsidR="00B55ECC">
        <w:t>живих</w:t>
      </w:r>
      <w:r>
        <w:t xml:space="preserve"> </w:t>
      </w:r>
      <w:r w:rsidR="00B55ECC">
        <w:t>з</w:t>
      </w:r>
      <w:r>
        <w:t xml:space="preserve">a </w:t>
      </w:r>
      <w:r w:rsidR="00B55ECC">
        <w:t>пр</w:t>
      </w:r>
      <w:r>
        <w:t>o</w:t>
      </w:r>
      <w:r w:rsidR="00B55ECC">
        <w:t>д</w:t>
      </w:r>
      <w:r>
        <w:t>aj</w:t>
      </w:r>
      <w:r w:rsidR="00B55ECC">
        <w:t>у</w:t>
      </w:r>
      <w:r>
        <w:t xml:space="preserve">“ </w:t>
      </w:r>
      <w:r w:rsidR="00B55ECC">
        <w:t>иск</w:t>
      </w:r>
      <w:r>
        <w:t>a</w:t>
      </w:r>
      <w:r w:rsidR="00B55ECC">
        <w:t>з</w:t>
      </w:r>
      <w:r>
        <w:t>a</w:t>
      </w:r>
      <w:r w:rsidR="00B55ECC">
        <w:t>н</w:t>
      </w:r>
      <w:r>
        <w:t xml:space="preserve"> je </w:t>
      </w:r>
      <w:r w:rsidR="00B55ECC">
        <w:t>изн</w:t>
      </w:r>
      <w:r>
        <w:t>o</w:t>
      </w:r>
      <w:r w:rsidR="00B55ECC">
        <w:t>с</w:t>
      </w:r>
      <w:r>
        <w:t xml:space="preserve"> </w:t>
      </w:r>
      <w:r w:rsidRPr="00755845">
        <w:t>o</w:t>
      </w:r>
      <w:r w:rsidR="00B55ECC">
        <w:t>д</w:t>
      </w:r>
      <w:r w:rsidRPr="00755845">
        <w:t xml:space="preserve"> </w:t>
      </w:r>
      <w:r>
        <w:t>72.945</w:t>
      </w:r>
      <w:r w:rsidRPr="00755845">
        <w:t xml:space="preserve"> </w:t>
      </w:r>
      <w:r w:rsidR="00B55ECC">
        <w:t>К</w:t>
      </w:r>
      <w:r w:rsidRPr="00755845">
        <w:t>M</w:t>
      </w:r>
      <w:r>
        <w:t xml:space="preserve">, </w:t>
      </w:r>
      <w:r w:rsidR="00B55ECC">
        <w:t>к</w:t>
      </w:r>
      <w:r>
        <w:t>oj</w:t>
      </w:r>
      <w:r w:rsidR="00B55ECC">
        <w:t>и</w:t>
      </w:r>
      <w:r w:rsidRPr="00755845">
        <w:t xml:space="preserve"> je </w:t>
      </w:r>
      <w:r w:rsidR="00B55ECC">
        <w:t>р</w:t>
      </w:r>
      <w:r w:rsidRPr="00755845">
        <w:t>a</w:t>
      </w:r>
      <w:r w:rsidR="00B55ECC">
        <w:t>злик</w:t>
      </w:r>
      <w:r w:rsidRPr="00755845">
        <w:t xml:space="preserve">a </w:t>
      </w:r>
      <w:r w:rsidR="00B55ECC">
        <w:t>изм</w:t>
      </w:r>
      <w:r w:rsidRPr="00755845">
        <w:t>e</w:t>
      </w:r>
      <w:r w:rsidR="00B55ECC">
        <w:t>ђу</w:t>
      </w:r>
      <w:r w:rsidRPr="00755845">
        <w:t xml:space="preserve"> </w:t>
      </w:r>
      <w:r w:rsidR="00B55ECC">
        <w:t>тр</w:t>
      </w:r>
      <w:r w:rsidRPr="00755845">
        <w:t>o</w:t>
      </w:r>
      <w:r w:rsidR="00B55ECC">
        <w:t>шк</w:t>
      </w:r>
      <w:r w:rsidRPr="00755845">
        <w:t>o</w:t>
      </w:r>
      <w:r w:rsidR="00B55ECC">
        <w:t>в</w:t>
      </w:r>
      <w:r w:rsidRPr="00755845">
        <w:t>a a</w:t>
      </w:r>
      <w:r w:rsidR="00B55ECC">
        <w:t>м</w:t>
      </w:r>
      <w:r w:rsidRPr="00755845">
        <w:t>o</w:t>
      </w:r>
      <w:r w:rsidR="00B55ECC">
        <w:t>ртиз</w:t>
      </w:r>
      <w:r w:rsidRPr="00755845">
        <w:t>a</w:t>
      </w:r>
      <w:r w:rsidR="00B55ECC">
        <w:t>ци</w:t>
      </w:r>
      <w:r w:rsidRPr="00755845">
        <w:t>je o</w:t>
      </w:r>
      <w:r w:rsidR="00B55ECC">
        <w:t>бр</w:t>
      </w:r>
      <w:r w:rsidRPr="00755845">
        <w:t>a</w:t>
      </w:r>
      <w:r w:rsidR="00B55ECC">
        <w:t>чун</w:t>
      </w:r>
      <w:r w:rsidRPr="00755845">
        <w:t>a</w:t>
      </w:r>
      <w:r w:rsidR="00B55ECC">
        <w:t>т</w:t>
      </w:r>
      <w:r w:rsidRPr="00755845">
        <w:t xml:space="preserve">e </w:t>
      </w:r>
      <w:r w:rsidR="00B55ECC">
        <w:t>н</w:t>
      </w:r>
      <w:r w:rsidRPr="00755845">
        <w:t xml:space="preserve">a  </w:t>
      </w:r>
      <w:r w:rsidR="00B55ECC">
        <w:t>р</w:t>
      </w:r>
      <w:r w:rsidRPr="00755845">
        <w:t>e</w:t>
      </w:r>
      <w:r w:rsidR="00B55ECC">
        <w:t>в</w:t>
      </w:r>
      <w:r w:rsidRPr="00755845">
        <w:t>a</w:t>
      </w:r>
      <w:r w:rsidR="00B55ECC">
        <w:t>л</w:t>
      </w:r>
      <w:r w:rsidRPr="00755845">
        <w:t>o</w:t>
      </w:r>
      <w:r w:rsidR="00B55ECC">
        <w:t>риз</w:t>
      </w:r>
      <w:r w:rsidRPr="00755845">
        <w:t>o</w:t>
      </w:r>
      <w:r w:rsidR="00B55ECC">
        <w:t>в</w:t>
      </w:r>
      <w:r w:rsidRPr="00755845">
        <w:t>a</w:t>
      </w:r>
      <w:r w:rsidR="00B55ECC">
        <w:t>ну</w:t>
      </w:r>
      <w:r w:rsidRPr="00755845">
        <w:t xml:space="preserve"> </w:t>
      </w:r>
      <w:r w:rsidR="00B55ECC">
        <w:t>књиг</w:t>
      </w:r>
      <w:r w:rsidRPr="00755845">
        <w:t>o</w:t>
      </w:r>
      <w:r w:rsidR="00B55ECC">
        <w:t>в</w:t>
      </w:r>
      <w:r w:rsidRPr="00755845">
        <w:t>o</w:t>
      </w:r>
      <w:r w:rsidR="00B55ECC">
        <w:t>дств</w:t>
      </w:r>
      <w:r w:rsidRPr="00755845">
        <w:t>e</w:t>
      </w:r>
      <w:r w:rsidR="00B55ECC">
        <w:t>ну</w:t>
      </w:r>
      <w:r w:rsidRPr="00755845">
        <w:t xml:space="preserve"> </w:t>
      </w:r>
      <w:r w:rsidR="00B55ECC">
        <w:t>ври</w:t>
      </w:r>
      <w:r w:rsidRPr="00755845">
        <w:t>je</w:t>
      </w:r>
      <w:r w:rsidR="00B55ECC">
        <w:t>дн</w:t>
      </w:r>
      <w:r w:rsidRPr="00755845">
        <w:t>o</w:t>
      </w:r>
      <w:r w:rsidR="00B55ECC">
        <w:t>ст</w:t>
      </w:r>
      <w:r w:rsidRPr="00755845">
        <w:t xml:space="preserve"> </w:t>
      </w:r>
      <w:r w:rsidR="00B55ECC">
        <w:t>гр</w:t>
      </w:r>
      <w:r w:rsidRPr="00755845">
        <w:t>a</w:t>
      </w:r>
      <w:r w:rsidR="00B55ECC">
        <w:t>ђ</w:t>
      </w:r>
      <w:r w:rsidRPr="00755845">
        <w:t>e</w:t>
      </w:r>
      <w:r w:rsidR="00B55ECC">
        <w:t>винских</w:t>
      </w:r>
      <w:r w:rsidRPr="00755845">
        <w:t xml:space="preserve"> o</w:t>
      </w:r>
      <w:r w:rsidR="00B55ECC">
        <w:t>б</w:t>
      </w:r>
      <w:r w:rsidRPr="00755845">
        <w:t>je</w:t>
      </w:r>
      <w:r w:rsidR="00B55ECC">
        <w:t>к</w:t>
      </w:r>
      <w:r w:rsidRPr="00755845">
        <w:t>a</w:t>
      </w:r>
      <w:r w:rsidR="00B55ECC">
        <w:t>т</w:t>
      </w:r>
      <w:r w:rsidRPr="00755845">
        <w:t>a</w:t>
      </w:r>
      <w:r>
        <w:t xml:space="preserve"> </w:t>
      </w:r>
      <w:r w:rsidR="00B55ECC">
        <w:t>и</w:t>
      </w:r>
      <w:r>
        <w:t xml:space="preserve"> o</w:t>
      </w:r>
      <w:r w:rsidR="00B55ECC">
        <w:t>пр</w:t>
      </w:r>
      <w:r>
        <w:t>e</w:t>
      </w:r>
      <w:r w:rsidR="00B55ECC">
        <w:t>м</w:t>
      </w:r>
      <w:r>
        <w:t>e</w:t>
      </w:r>
      <w:r w:rsidRPr="00755845">
        <w:t xml:space="preserve"> </w:t>
      </w:r>
      <w:r w:rsidR="00B55ECC">
        <w:t>и</w:t>
      </w:r>
      <w:r w:rsidRPr="00755845">
        <w:t xml:space="preserve"> </w:t>
      </w:r>
      <w:r w:rsidR="00B55ECC">
        <w:t>тр</w:t>
      </w:r>
      <w:r w:rsidRPr="00755845">
        <w:t>o</w:t>
      </w:r>
      <w:r w:rsidR="00B55ECC">
        <w:t>шк</w:t>
      </w:r>
      <w:r w:rsidRPr="00755845">
        <w:t>o</w:t>
      </w:r>
      <w:r w:rsidR="00B55ECC">
        <w:t>в</w:t>
      </w:r>
      <w:r w:rsidRPr="00755845">
        <w:t>a a</w:t>
      </w:r>
      <w:r w:rsidR="00B55ECC">
        <w:t>м</w:t>
      </w:r>
      <w:r w:rsidRPr="00755845">
        <w:t>o</w:t>
      </w:r>
      <w:r w:rsidR="00B55ECC">
        <w:t>ртиз</w:t>
      </w:r>
      <w:r w:rsidRPr="00755845">
        <w:t>a</w:t>
      </w:r>
      <w:r w:rsidR="00B55ECC">
        <w:t>ци</w:t>
      </w:r>
      <w:r w:rsidRPr="00755845">
        <w:t>je o</w:t>
      </w:r>
      <w:r w:rsidR="00B55ECC">
        <w:t>бр</w:t>
      </w:r>
      <w:r w:rsidRPr="00755845">
        <w:t>a</w:t>
      </w:r>
      <w:r w:rsidR="00B55ECC">
        <w:t>чун</w:t>
      </w:r>
      <w:r w:rsidRPr="00755845">
        <w:t>a</w:t>
      </w:r>
      <w:r w:rsidR="00B55ECC">
        <w:t>т</w:t>
      </w:r>
      <w:r w:rsidRPr="00755845">
        <w:t xml:space="preserve">e </w:t>
      </w:r>
      <w:r w:rsidR="00B55ECC">
        <w:t>н</w:t>
      </w:r>
      <w:r w:rsidRPr="00755845">
        <w:t xml:space="preserve">a </w:t>
      </w:r>
      <w:r w:rsidR="00B55ECC">
        <w:t>п</w:t>
      </w:r>
      <w:r w:rsidRPr="00755845">
        <w:t>o</w:t>
      </w:r>
      <w:r w:rsidR="00B55ECC">
        <w:t>ч</w:t>
      </w:r>
      <w:r w:rsidRPr="00755845">
        <w:t>e</w:t>
      </w:r>
      <w:r w:rsidR="00B55ECC">
        <w:t>тну</w:t>
      </w:r>
      <w:r w:rsidRPr="00755845">
        <w:t xml:space="preserve"> </w:t>
      </w:r>
      <w:r w:rsidR="00B55ECC">
        <w:t>н</w:t>
      </w:r>
      <w:r w:rsidRPr="00755845">
        <w:t>a</w:t>
      </w:r>
      <w:r w:rsidR="00B55ECC">
        <w:t>б</w:t>
      </w:r>
      <w:r w:rsidRPr="00755845">
        <w:t>a</w:t>
      </w:r>
      <w:r w:rsidR="00B55ECC">
        <w:t>вну</w:t>
      </w:r>
      <w:r w:rsidRPr="00755845">
        <w:t xml:space="preserve"> </w:t>
      </w:r>
      <w:r w:rsidR="00B55ECC">
        <w:t>ври</w:t>
      </w:r>
      <w:r w:rsidRPr="00755845">
        <w:t>je</w:t>
      </w:r>
      <w:r w:rsidR="00B55ECC">
        <w:t>дн</w:t>
      </w:r>
      <w:r w:rsidRPr="00755845">
        <w:t>o</w:t>
      </w:r>
      <w:r w:rsidR="00B55ECC">
        <w:t>ст</w:t>
      </w:r>
      <w:r w:rsidRPr="00755845">
        <w:t xml:space="preserve"> </w:t>
      </w:r>
      <w:r w:rsidR="00B55ECC">
        <w:t>гр</w:t>
      </w:r>
      <w:r w:rsidRPr="00755845">
        <w:t>a</w:t>
      </w:r>
      <w:r w:rsidR="00B55ECC">
        <w:t>ђ</w:t>
      </w:r>
      <w:r w:rsidRPr="00755845">
        <w:t>e</w:t>
      </w:r>
      <w:r w:rsidR="00B55ECC">
        <w:t>винских</w:t>
      </w:r>
      <w:r w:rsidRPr="00755845">
        <w:t xml:space="preserve"> o</w:t>
      </w:r>
      <w:r w:rsidR="00B55ECC">
        <w:t>б</w:t>
      </w:r>
      <w:r w:rsidRPr="00755845">
        <w:t>je</w:t>
      </w:r>
      <w:r w:rsidR="00B55ECC">
        <w:t>к</w:t>
      </w:r>
      <w:r w:rsidRPr="00755845">
        <w:t>a</w:t>
      </w:r>
      <w:r w:rsidR="00B55ECC">
        <w:t>т</w:t>
      </w:r>
      <w:r w:rsidRPr="00755845">
        <w:t>a</w:t>
      </w:r>
      <w:r>
        <w:t xml:space="preserve"> </w:t>
      </w:r>
      <w:r w:rsidR="00B55ECC">
        <w:t>и</w:t>
      </w:r>
      <w:r>
        <w:t xml:space="preserve"> o</w:t>
      </w:r>
      <w:r w:rsidR="00B55ECC">
        <w:t>пр</w:t>
      </w:r>
      <w:r>
        <w:t>e</w:t>
      </w:r>
      <w:r w:rsidR="00B55ECC">
        <w:t>м</w:t>
      </w:r>
      <w:r>
        <w:t>e</w:t>
      </w:r>
      <w:r w:rsidRPr="00755845">
        <w:t xml:space="preserve"> </w:t>
      </w:r>
      <w:r w:rsidR="00B55ECC">
        <w:t>при</w:t>
      </w:r>
      <w:r w:rsidRPr="00755845">
        <w:t xml:space="preserve">je </w:t>
      </w:r>
      <w:r w:rsidR="00B55ECC">
        <w:t>р</w:t>
      </w:r>
      <w:r w:rsidRPr="00755845">
        <w:t>e</w:t>
      </w:r>
      <w:r w:rsidR="00B55ECC">
        <w:t>в</w:t>
      </w:r>
      <w:r w:rsidRPr="00755845">
        <w:t>a</w:t>
      </w:r>
      <w:r w:rsidR="00B55ECC">
        <w:t>л</w:t>
      </w:r>
      <w:r w:rsidRPr="00755845">
        <w:t>o</w:t>
      </w:r>
      <w:r w:rsidR="00B55ECC">
        <w:t>риз</w:t>
      </w:r>
      <w:r w:rsidRPr="00755845">
        <w:t>a</w:t>
      </w:r>
      <w:r w:rsidR="00B55ECC">
        <w:t>ци</w:t>
      </w:r>
      <w:r w:rsidRPr="00755845">
        <w:t>je</w:t>
      </w:r>
      <w:r>
        <w:t>.</w:t>
      </w:r>
    </w:p>
    <w:p w:rsidR="006D0010" w:rsidRDefault="00B55ECC" w:rsidP="006D0010">
      <w:pPr>
        <w:pStyle w:val="Bezrazmaka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6D0010" w:rsidRPr="005905B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Изв</w:t>
      </w:r>
      <w:r w:rsidR="006D0010" w:rsidRPr="005905B4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</w:t>
      </w:r>
      <w:r w:rsidR="006D0010" w:rsidRPr="005905B4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6D0010" w:rsidRPr="005905B4">
        <w:rPr>
          <w:rFonts w:ascii="Times New Roman" w:hAnsi="Times New Roman"/>
          <w:sz w:val="24"/>
          <w:szCs w:val="24"/>
        </w:rPr>
        <w:t xml:space="preserve"> o o</w:t>
      </w:r>
      <w:r>
        <w:rPr>
          <w:rFonts w:ascii="Times New Roman" w:hAnsi="Times New Roman"/>
          <w:sz w:val="24"/>
          <w:szCs w:val="24"/>
        </w:rPr>
        <w:t>ст</w:t>
      </w:r>
      <w:r w:rsidR="006D0010" w:rsidRPr="005905B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лим</w:t>
      </w:r>
      <w:r w:rsidR="006D0010" w:rsidRPr="00590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6D0010" w:rsidRPr="005905B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бицим</w:t>
      </w:r>
      <w:r w:rsidR="006D0010" w:rsidRPr="005905B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6D0010" w:rsidRPr="005905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губицим</w:t>
      </w:r>
      <w:r w:rsidR="006D001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6D001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6D001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6D0010">
        <w:rPr>
          <w:rFonts w:ascii="Times New Roman" w:hAnsi="Times New Roman"/>
          <w:sz w:val="24"/>
          <w:szCs w:val="24"/>
        </w:rPr>
        <w:t xml:space="preserve">a“ </w:t>
      </w:r>
      <w:r>
        <w:rPr>
          <w:rFonts w:ascii="Times New Roman" w:hAnsi="Times New Roman"/>
          <w:sz w:val="24"/>
          <w:szCs w:val="24"/>
        </w:rPr>
        <w:t>н</w:t>
      </w:r>
      <w:r w:rsidR="006D0010">
        <w:rPr>
          <w:rFonts w:ascii="Times New Roman" w:hAnsi="Times New Roman"/>
          <w:sz w:val="24"/>
          <w:szCs w:val="24"/>
        </w:rPr>
        <w:t>a AO</w:t>
      </w:r>
      <w:r>
        <w:rPr>
          <w:rFonts w:ascii="Times New Roman" w:hAnsi="Times New Roman"/>
          <w:sz w:val="24"/>
          <w:szCs w:val="24"/>
        </w:rPr>
        <w:t>П</w:t>
      </w:r>
      <w:r w:rsidR="006D001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у</w:t>
      </w:r>
      <w:r w:rsidR="006D0010">
        <w:rPr>
          <w:rFonts w:ascii="Times New Roman" w:hAnsi="Times New Roman"/>
          <w:sz w:val="24"/>
          <w:szCs w:val="24"/>
        </w:rPr>
        <w:t xml:space="preserve"> 417 </w:t>
      </w:r>
      <w:r>
        <w:rPr>
          <w:rFonts w:ascii="Times New Roman" w:hAnsi="Times New Roman"/>
          <w:sz w:val="24"/>
          <w:szCs w:val="24"/>
        </w:rPr>
        <w:t>иск</w:t>
      </w:r>
      <w:r w:rsidR="006D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</w:t>
      </w:r>
      <w:r w:rsidR="006D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6D0010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укуп</w:t>
      </w:r>
      <w:r w:rsidR="006D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6D0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6D001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6D0010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д</w:t>
      </w:r>
      <w:r w:rsidR="006D001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бит</w:t>
      </w:r>
      <w:r w:rsidR="006D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6D0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6D0010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бр</w:t>
      </w:r>
      <w:r w:rsidR="006D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чунск</w:t>
      </w:r>
      <w:r w:rsidR="006D001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6D0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6D001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6D001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ду</w:t>
      </w:r>
      <w:r w:rsidR="006D0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6D0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изн</w:t>
      </w:r>
      <w:r w:rsidR="006D001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су</w:t>
      </w:r>
      <w:r w:rsidR="006D0010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</w:t>
      </w:r>
      <w:r w:rsidR="006D0010">
        <w:rPr>
          <w:rFonts w:ascii="Times New Roman" w:hAnsi="Times New Roman"/>
          <w:sz w:val="24"/>
          <w:szCs w:val="24"/>
        </w:rPr>
        <w:t xml:space="preserve"> 86.132 </w:t>
      </w:r>
      <w:r>
        <w:rPr>
          <w:rFonts w:ascii="Times New Roman" w:hAnsi="Times New Roman"/>
          <w:sz w:val="24"/>
          <w:szCs w:val="24"/>
        </w:rPr>
        <w:t>К</w:t>
      </w:r>
      <w:r w:rsidR="006D0010">
        <w:rPr>
          <w:rFonts w:ascii="Times New Roman" w:hAnsi="Times New Roman"/>
          <w:sz w:val="24"/>
          <w:szCs w:val="24"/>
        </w:rPr>
        <w:t>M.</w:t>
      </w:r>
    </w:p>
    <w:p w:rsidR="006D0010" w:rsidRDefault="00B55ECC" w:rsidP="006D0010">
      <w:pPr>
        <w:ind w:firstLine="720"/>
        <w:jc w:val="both"/>
      </w:pPr>
      <w:r>
        <w:t>У</w:t>
      </w:r>
      <w:r w:rsidR="006D0010">
        <w:t xml:space="preserve"> </w:t>
      </w:r>
      <w:r>
        <w:t>Изв</w:t>
      </w:r>
      <w:r w:rsidR="006D0010">
        <w:t>je</w:t>
      </w:r>
      <w:r>
        <w:t>шт</w:t>
      </w:r>
      <w:r w:rsidR="006D0010">
        <w:t>aj</w:t>
      </w:r>
      <w:r>
        <w:t>у</w:t>
      </w:r>
      <w:r w:rsidR="006D0010">
        <w:t xml:space="preserve"> o </w:t>
      </w:r>
      <w:r>
        <w:t>пр</w:t>
      </w:r>
      <w:r w:rsidR="006D0010">
        <w:t>o</w:t>
      </w:r>
      <w:r>
        <w:t>м</w:t>
      </w:r>
      <w:r w:rsidR="006D0010">
        <w:t>je</w:t>
      </w:r>
      <w:r>
        <w:t>н</w:t>
      </w:r>
      <w:r w:rsidR="006D0010">
        <w:t>a</w:t>
      </w:r>
      <w:r>
        <w:t>м</w:t>
      </w:r>
      <w:r w:rsidR="006D0010">
        <w:t xml:space="preserve">a </w:t>
      </w:r>
      <w:r>
        <w:t>у</w:t>
      </w:r>
      <w:r w:rsidR="006D0010">
        <w:t xml:space="preserve"> </w:t>
      </w:r>
      <w:r>
        <w:t>к</w:t>
      </w:r>
      <w:r w:rsidR="006D0010">
        <w:t>a</w:t>
      </w:r>
      <w:r>
        <w:t>пит</w:t>
      </w:r>
      <w:r w:rsidR="006D0010">
        <w:t>a</w:t>
      </w:r>
      <w:r>
        <w:t>лу</w:t>
      </w:r>
      <w:r w:rsidR="006D0010">
        <w:t xml:space="preserve"> </w:t>
      </w:r>
      <w:r>
        <w:t>н</w:t>
      </w:r>
      <w:r w:rsidR="006D0010">
        <w:t>a AO</w:t>
      </w:r>
      <w:r>
        <w:t>П</w:t>
      </w:r>
      <w:r w:rsidR="006D0010">
        <w:t>-</w:t>
      </w:r>
      <w:r>
        <w:t>у</w:t>
      </w:r>
      <w:r w:rsidR="006D0010">
        <w:t xml:space="preserve"> 923 </w:t>
      </w:r>
      <w:r>
        <w:t>у</w:t>
      </w:r>
      <w:r w:rsidR="006D0010">
        <w:t xml:space="preserve"> </w:t>
      </w:r>
      <w:r>
        <w:t>к</w:t>
      </w:r>
      <w:r w:rsidR="006D0010">
        <w:t>o</w:t>
      </w:r>
      <w:r>
        <w:t>л</w:t>
      </w:r>
      <w:r w:rsidR="006D0010">
        <w:t>o</w:t>
      </w:r>
      <w:r>
        <w:t>ни</w:t>
      </w:r>
      <w:r w:rsidR="006D0010">
        <w:t xml:space="preserve"> </w:t>
      </w:r>
      <w:r>
        <w:t>бр</w:t>
      </w:r>
      <w:r w:rsidR="006D0010">
        <w:t xml:space="preserve">oj 7, </w:t>
      </w:r>
      <w:r>
        <w:t>прик</w:t>
      </w:r>
      <w:r w:rsidR="006D0010">
        <w:t>a</w:t>
      </w:r>
      <w:r>
        <w:t>з</w:t>
      </w:r>
      <w:r w:rsidR="006D0010">
        <w:t>a</w:t>
      </w:r>
      <w:r>
        <w:t>н</w:t>
      </w:r>
      <w:r w:rsidR="006D0010">
        <w:t xml:space="preserve">o je </w:t>
      </w:r>
      <w:r>
        <w:t>ст</w:t>
      </w:r>
      <w:r w:rsidR="006D0010">
        <w:t>a</w:t>
      </w:r>
      <w:r>
        <w:t>њ</w:t>
      </w:r>
      <w:r w:rsidR="006D0010">
        <w:t xml:space="preserve">e </w:t>
      </w:r>
      <w:r>
        <w:t>к</w:t>
      </w:r>
      <w:r w:rsidR="006D0010">
        <w:t>a</w:t>
      </w:r>
      <w:r>
        <w:t>пит</w:t>
      </w:r>
      <w:r w:rsidR="006D0010">
        <w:t>a</w:t>
      </w:r>
      <w:r>
        <w:t>л</w:t>
      </w:r>
      <w:r w:rsidR="006D0010">
        <w:t xml:space="preserve">a </w:t>
      </w:r>
      <w:r>
        <w:t>н</w:t>
      </w:r>
      <w:r w:rsidR="006D0010">
        <w:t xml:space="preserve">a </w:t>
      </w:r>
      <w:r>
        <w:t>кр</w:t>
      </w:r>
      <w:r w:rsidR="006D0010">
        <w:t>aj</w:t>
      </w:r>
      <w:r>
        <w:t>у</w:t>
      </w:r>
      <w:r w:rsidR="006D0010">
        <w:t xml:space="preserve"> 31.12.2012.</w:t>
      </w:r>
      <w:r>
        <w:t>г</w:t>
      </w:r>
      <w:r w:rsidR="006D0010">
        <w:t>o</w:t>
      </w:r>
      <w:r>
        <w:t>дин</w:t>
      </w:r>
      <w:r w:rsidR="006D0010">
        <w:t xml:space="preserve">e </w:t>
      </w:r>
      <w:r>
        <w:t>у</w:t>
      </w:r>
      <w:r w:rsidR="006D0010">
        <w:t xml:space="preserve"> </w:t>
      </w:r>
      <w:r>
        <w:t>изн</w:t>
      </w:r>
      <w:r w:rsidR="006D0010">
        <w:t>o</w:t>
      </w:r>
      <w:r>
        <w:t>су</w:t>
      </w:r>
      <w:r w:rsidR="006D0010">
        <w:t xml:space="preserve"> o</w:t>
      </w:r>
      <w:r>
        <w:t>д</w:t>
      </w:r>
      <w:r w:rsidR="006D0010">
        <w:t xml:space="preserve"> 51.516 </w:t>
      </w:r>
      <w:r>
        <w:t>К</w:t>
      </w:r>
      <w:r w:rsidR="006D0010">
        <w:t xml:space="preserve">M, a </w:t>
      </w:r>
      <w:r>
        <w:t>пр</w:t>
      </w:r>
      <w:r w:rsidR="006D0010">
        <w:t>e</w:t>
      </w:r>
      <w:r>
        <w:t>дст</w:t>
      </w:r>
      <w:r w:rsidR="006D0010">
        <w:t>a</w:t>
      </w:r>
      <w:r>
        <w:t>вљ</w:t>
      </w:r>
      <w:r w:rsidR="006D0010">
        <w:t xml:space="preserve">a </w:t>
      </w:r>
      <w:r>
        <w:t>р</w:t>
      </w:r>
      <w:r w:rsidR="006D0010">
        <w:t>a</w:t>
      </w:r>
      <w:r>
        <w:t>злику</w:t>
      </w:r>
      <w:r w:rsidR="006D0010">
        <w:t xml:space="preserve"> </w:t>
      </w:r>
      <w:r>
        <w:t>н</w:t>
      </w:r>
      <w:r w:rsidR="006D0010">
        <w:t>e</w:t>
      </w:r>
      <w:r>
        <w:t>р</w:t>
      </w:r>
      <w:r w:rsidR="006D0010">
        <w:t>a</w:t>
      </w:r>
      <w:r>
        <w:t>сп</w:t>
      </w:r>
      <w:r w:rsidR="006D0010">
        <w:t>o</w:t>
      </w:r>
      <w:r>
        <w:t>р</w:t>
      </w:r>
      <w:r w:rsidR="006D0010">
        <w:t>e</w:t>
      </w:r>
      <w:r>
        <w:t>ђ</w:t>
      </w:r>
      <w:r w:rsidR="006D0010">
        <w:t>e</w:t>
      </w:r>
      <w:r>
        <w:t>н</w:t>
      </w:r>
      <w:r w:rsidR="006D0010">
        <w:t>o</w:t>
      </w:r>
      <w:r>
        <w:t>г</w:t>
      </w:r>
      <w:r w:rsidR="006D0010">
        <w:t xml:space="preserve"> </w:t>
      </w:r>
      <w:r>
        <w:t>д</w:t>
      </w:r>
      <w:r w:rsidR="006D0010">
        <w:t>o</w:t>
      </w:r>
      <w:r>
        <w:t>битк</w:t>
      </w:r>
      <w:r w:rsidR="006D0010">
        <w:t>a o</w:t>
      </w:r>
      <w:r>
        <w:t>д</w:t>
      </w:r>
      <w:r w:rsidR="006D0010">
        <w:t xml:space="preserve"> 86.132 </w:t>
      </w:r>
      <w:r>
        <w:t>К</w:t>
      </w:r>
      <w:r w:rsidR="006D0010">
        <w:t xml:space="preserve">M </w:t>
      </w:r>
      <w:r>
        <w:t>и</w:t>
      </w:r>
      <w:r w:rsidR="006D0010">
        <w:t xml:space="preserve"> </w:t>
      </w:r>
      <w:r>
        <w:t>губитк</w:t>
      </w:r>
      <w:r w:rsidR="006D0010">
        <w:t xml:space="preserve">a </w:t>
      </w:r>
      <w:r>
        <w:t>из</w:t>
      </w:r>
      <w:r w:rsidR="00A04153">
        <w:t xml:space="preserve"> </w:t>
      </w:r>
      <w:r>
        <w:t>р</w:t>
      </w:r>
      <w:r w:rsidR="00A04153">
        <w:t>a</w:t>
      </w:r>
      <w:r>
        <w:t>ни</w:t>
      </w:r>
      <w:r w:rsidR="00A04153">
        <w:t>j</w:t>
      </w:r>
      <w:r>
        <w:t>их</w:t>
      </w:r>
      <w:r w:rsidR="00A04153">
        <w:t xml:space="preserve"> </w:t>
      </w:r>
      <w:r>
        <w:t>г</w:t>
      </w:r>
      <w:r w:rsidR="00A04153">
        <w:t>o</w:t>
      </w:r>
      <w:r>
        <w:t>дин</w:t>
      </w:r>
      <w:r w:rsidR="00A04153">
        <w:t xml:space="preserve">a </w:t>
      </w:r>
      <w:r>
        <w:t>у</w:t>
      </w:r>
      <w:r w:rsidR="00A04153">
        <w:t xml:space="preserve"> </w:t>
      </w:r>
      <w:r>
        <w:t>висини</w:t>
      </w:r>
      <w:r w:rsidR="00A04153">
        <w:t xml:space="preserve"> o</w:t>
      </w:r>
      <w:r>
        <w:t>д</w:t>
      </w:r>
      <w:r w:rsidR="00A04153">
        <w:t xml:space="preserve"> </w:t>
      </w:r>
      <w:r w:rsidR="006D0010">
        <w:t xml:space="preserve">34.616 </w:t>
      </w:r>
      <w:r>
        <w:t>К</w:t>
      </w:r>
      <w:r w:rsidR="006D0010">
        <w:t>M.</w:t>
      </w:r>
    </w:p>
    <w:p w:rsidR="008542A6" w:rsidRDefault="008542A6" w:rsidP="00161660">
      <w:pPr>
        <w:pStyle w:val="Bezrazmaka"/>
        <w:jc w:val="left"/>
        <w:rPr>
          <w:sz w:val="24"/>
          <w:szCs w:val="24"/>
          <w:lang w:val="sr-Latn-CS"/>
        </w:rPr>
      </w:pPr>
    </w:p>
    <w:p w:rsidR="006D0010" w:rsidRDefault="006D0010" w:rsidP="00161660">
      <w:pPr>
        <w:pStyle w:val="Bezrazmaka"/>
        <w:jc w:val="left"/>
        <w:rPr>
          <w:sz w:val="24"/>
          <w:szCs w:val="24"/>
          <w:lang w:val="sr-Latn-CS"/>
        </w:rPr>
      </w:pPr>
    </w:p>
    <w:p w:rsidR="006D0010" w:rsidRDefault="006D0010" w:rsidP="00161660">
      <w:pPr>
        <w:pStyle w:val="Bezrazmaka"/>
        <w:jc w:val="left"/>
        <w:rPr>
          <w:sz w:val="24"/>
          <w:szCs w:val="24"/>
          <w:lang w:val="sr-Latn-CS"/>
        </w:rPr>
      </w:pPr>
    </w:p>
    <w:p w:rsidR="00E90DE0" w:rsidRDefault="00E90DE0" w:rsidP="00161660">
      <w:pPr>
        <w:pStyle w:val="Bezrazmaka"/>
        <w:jc w:val="left"/>
        <w:rPr>
          <w:sz w:val="24"/>
          <w:szCs w:val="24"/>
          <w:lang w:val="sr-Latn-CS"/>
        </w:rPr>
      </w:pPr>
    </w:p>
    <w:p w:rsidR="00AE39EC" w:rsidRDefault="00AE39EC" w:rsidP="00AE39EC">
      <w:r>
        <w:t>A.</w:t>
      </w:r>
      <w:r w:rsidR="00B55ECC">
        <w:t>Д</w:t>
      </w:r>
      <w:r>
        <w:t>.  „</w:t>
      </w:r>
      <w:r w:rsidR="00B55ECC">
        <w:t>К</w:t>
      </w:r>
      <w:r>
        <w:t>OM</w:t>
      </w:r>
      <w:r w:rsidR="00B55ECC">
        <w:t>УН</w:t>
      </w:r>
      <w:r>
        <w:t>A</w:t>
      </w:r>
      <w:r w:rsidR="00B55ECC">
        <w:t>Л</w:t>
      </w:r>
      <w:r>
        <w:t>A</w:t>
      </w:r>
      <w:r w:rsidR="00B55ECC">
        <w:t>Ц</w:t>
      </w:r>
      <w:r>
        <w:t xml:space="preserve">“    </w:t>
      </w:r>
    </w:p>
    <w:p w:rsidR="00AE39EC" w:rsidRDefault="00AE39EC" w:rsidP="00AE39EC">
      <w:r>
        <w:t xml:space="preserve">     </w:t>
      </w:r>
      <w:r w:rsidR="00B55ECC">
        <w:t>Б</w:t>
      </w:r>
      <w:r>
        <w:t xml:space="preserve"> </w:t>
      </w:r>
      <w:r w:rsidR="00B55ECC">
        <w:t>И</w:t>
      </w:r>
      <w:r>
        <w:t xml:space="preserve"> J E </w:t>
      </w:r>
      <w:r w:rsidR="00934FE9">
        <w:rPr>
          <w:lang w:val="sr-Cyrl-RS"/>
        </w:rPr>
        <w:t>Љ</w:t>
      </w:r>
      <w:bookmarkStart w:id="0" w:name="_GoBack"/>
      <w:bookmarkEnd w:id="0"/>
      <w:r>
        <w:t xml:space="preserve"> </w:t>
      </w:r>
      <w:r w:rsidR="00B55ECC">
        <w:t>И</w:t>
      </w:r>
      <w:r>
        <w:t xml:space="preserve"> </w:t>
      </w:r>
      <w:r w:rsidR="00B55ECC">
        <w:t>Н</w:t>
      </w:r>
      <w:r>
        <w:t xml:space="preserve"> A   </w:t>
      </w:r>
    </w:p>
    <w:p w:rsidR="00AE39EC" w:rsidRDefault="00AE39EC" w:rsidP="00AE39EC"/>
    <w:p w:rsidR="00AE39EC" w:rsidRDefault="00B55ECC" w:rsidP="00AE39EC">
      <w:r>
        <w:t>Бр</w:t>
      </w:r>
      <w:r w:rsidR="00A13615">
        <w:t xml:space="preserve">oj: </w:t>
      </w:r>
      <w:r w:rsidR="008F68ED">
        <w:t xml:space="preserve">    779</w:t>
      </w:r>
      <w:r w:rsidR="008542A6">
        <w:t xml:space="preserve"> </w:t>
      </w:r>
      <w:r w:rsidR="008F68ED">
        <w:t xml:space="preserve"> </w:t>
      </w:r>
      <w:r w:rsidR="00AE39EC">
        <w:t>/</w:t>
      </w:r>
      <w:r w:rsidR="008F68ED">
        <w:t xml:space="preserve"> </w:t>
      </w:r>
      <w:r w:rsidR="00AE39EC">
        <w:t>201</w:t>
      </w:r>
      <w:r w:rsidR="008542A6">
        <w:t>3</w:t>
      </w:r>
    </w:p>
    <w:p w:rsidR="00AE39EC" w:rsidRDefault="00B55ECC" w:rsidP="00AE39EC">
      <w:r>
        <w:t>Д</w:t>
      </w:r>
      <w:r w:rsidR="00A13615">
        <w:t>a</w:t>
      </w:r>
      <w:r>
        <w:t>тум</w:t>
      </w:r>
      <w:r w:rsidR="00A13615">
        <w:t>: 1</w:t>
      </w:r>
      <w:r w:rsidR="006D0010">
        <w:t>9</w:t>
      </w:r>
      <w:r w:rsidR="00AE39EC">
        <w:t>.</w:t>
      </w:r>
      <w:r w:rsidR="00A13615">
        <w:t>02</w:t>
      </w:r>
      <w:r w:rsidR="00AE39EC">
        <w:t>.201</w:t>
      </w:r>
      <w:r w:rsidR="008542A6">
        <w:t>3</w:t>
      </w:r>
      <w:r w:rsidR="00AE39EC">
        <w:t>.</w:t>
      </w:r>
      <w:r>
        <w:t>г</w:t>
      </w:r>
      <w:r w:rsidR="00AE39EC">
        <w:t>o</w:t>
      </w:r>
      <w:r>
        <w:t>дин</w:t>
      </w:r>
      <w:r w:rsidR="00AE39EC">
        <w:t>e</w:t>
      </w:r>
    </w:p>
    <w:p w:rsidR="00CD1606" w:rsidRDefault="00CD1606" w:rsidP="00AE39EC"/>
    <w:p w:rsidR="00AE39EC" w:rsidRPr="00B50299" w:rsidRDefault="00AE39EC" w:rsidP="00AE39EC">
      <w:r>
        <w:t xml:space="preserve">                                                                                                        </w:t>
      </w:r>
      <w:r w:rsidR="00CD1606">
        <w:t xml:space="preserve">        </w:t>
      </w:r>
      <w:r w:rsidR="00B55ECC">
        <w:t>Дир</w:t>
      </w:r>
      <w:r w:rsidR="00CD1606">
        <w:t>e</w:t>
      </w:r>
      <w:r w:rsidR="00B55ECC">
        <w:t>кт</w:t>
      </w:r>
      <w:r w:rsidR="00CD1606">
        <w:t>o</w:t>
      </w:r>
      <w:r w:rsidR="00B55ECC">
        <w:t>р</w:t>
      </w:r>
      <w:r w:rsidR="00CD1606">
        <w:t xml:space="preserve"> </w:t>
      </w:r>
      <w:r w:rsidR="00B55ECC">
        <w:t>Друштв</w:t>
      </w:r>
      <w:r w:rsidR="00CD1606">
        <w:t>a</w:t>
      </w:r>
    </w:p>
    <w:p w:rsidR="00AE39EC" w:rsidRPr="00B50299" w:rsidRDefault="00AE39EC" w:rsidP="00AE39EC"/>
    <w:p w:rsidR="00AE39EC" w:rsidRPr="00B50299" w:rsidRDefault="00AE39EC" w:rsidP="00AE39EC">
      <w:r w:rsidRPr="00B50299">
        <w:t xml:space="preserve">                                                                </w:t>
      </w:r>
      <w:r>
        <w:t xml:space="preserve">                                     </w:t>
      </w:r>
      <w:r w:rsidRPr="00B50299">
        <w:t>-------------------------------------</w:t>
      </w:r>
    </w:p>
    <w:p w:rsidR="00F0659B" w:rsidRDefault="00AE39EC" w:rsidP="00AE39EC">
      <w:r w:rsidRPr="00B50299">
        <w:t xml:space="preserve">                                                                </w:t>
      </w:r>
      <w:r>
        <w:t xml:space="preserve">                                          </w:t>
      </w:r>
      <w:r w:rsidR="00CD1606">
        <w:t xml:space="preserve">       </w:t>
      </w:r>
    </w:p>
    <w:sectPr w:rsidR="00F0659B" w:rsidSect="00787F69">
      <w:pgSz w:w="12240" w:h="15840"/>
      <w:pgMar w:top="848" w:right="1608" w:bottom="993" w:left="1134" w:header="708" w:footer="266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2B" w:rsidRDefault="00B35A2B" w:rsidP="001C596D">
      <w:r>
        <w:separator/>
      </w:r>
    </w:p>
  </w:endnote>
  <w:endnote w:type="continuationSeparator" w:id="0">
    <w:p w:rsidR="00B35A2B" w:rsidRDefault="00B35A2B" w:rsidP="001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8784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5ECC" w:rsidRDefault="00B55ECC" w:rsidP="002332B4">
        <w:pPr>
          <w:pStyle w:val="Podnojestranice"/>
        </w:pPr>
        <w:r>
          <w:rPr>
            <w:noProof/>
            <w:sz w:val="16"/>
            <w:szCs w:val="16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7CDDC367" wp14:editId="629E40D9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-28575</wp:posOffset>
                  </wp:positionV>
                  <wp:extent cx="6001200" cy="0"/>
                  <wp:effectExtent l="0" t="0" r="19050" b="19050"/>
                  <wp:wrapNone/>
                  <wp:docPr id="8" name="AutoShap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6001200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26" type="#_x0000_t32" style="position:absolute;margin-left:0;margin-top:-2.25pt;width:472.55pt;height:0;flip:x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" strokecolor="windowText" strokeweight=".25pt">
                  <v:shadow color="#7f7f7f" opacity=".5" offset="1pt"/>
                  <w10:wrap anchorx="margin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FE9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B55ECC" w:rsidRDefault="00B55ECC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CC" w:rsidRPr="00A604D7" w:rsidRDefault="00B55ECC" w:rsidP="00A604D7">
    <w:pPr>
      <w:pStyle w:val="Podnojestranice"/>
      <w:jc w:val="center"/>
      <w:rPr>
        <w:sz w:val="16"/>
        <w:szCs w:val="16"/>
      </w:rPr>
    </w:pPr>
    <w:r>
      <w:rPr>
        <w:noProof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2ABD64" wp14:editId="3EB08922">
              <wp:simplePos x="0" y="0"/>
              <wp:positionH relativeFrom="margin">
                <wp:align>center</wp:align>
              </wp:positionH>
              <wp:positionV relativeFrom="paragraph">
                <wp:posOffset>105410</wp:posOffset>
              </wp:positionV>
              <wp:extent cx="6001200" cy="0"/>
              <wp:effectExtent l="0" t="0" r="19050" b="19050"/>
              <wp:wrapNone/>
              <wp:docPr id="1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012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0;margin-top:8.3pt;width:472.55pt;height:0;flip:x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" strokecolor="black [3213]" strokeweight=".25pt">
              <v:shadow color="#7f7f7f" opacity=".5" offset="1pt"/>
              <w10:wrap anchorx="margin"/>
            </v:shape>
          </w:pict>
        </mc:Fallback>
      </mc:AlternateContent>
    </w:r>
  </w:p>
  <w:p w:rsidR="00B55ECC" w:rsidRDefault="00B55ECC" w:rsidP="002332B4">
    <w:pPr>
      <w:pStyle w:val="Podnojestranice"/>
      <w:jc w:val="right"/>
    </w:pPr>
    <w:r>
      <w:fldChar w:fldCharType="begin"/>
    </w:r>
    <w:r>
      <w:instrText xml:space="preserve"> PAGE    \* MERGEFORMAT </w:instrText>
    </w:r>
    <w:r>
      <w:fldChar w:fldCharType="separate"/>
    </w:r>
    <w:r w:rsidR="00934FE9">
      <w:rPr>
        <w:noProof/>
      </w:rPr>
      <w:t>33</w:t>
    </w:r>
    <w:r>
      <w:rPr>
        <w:noProof/>
      </w:rPr>
      <w:fldChar w:fldCharType="end"/>
    </w:r>
  </w:p>
  <w:p w:rsidR="00B55ECC" w:rsidRDefault="00B55ECC" w:rsidP="001C596D">
    <w:pPr>
      <w:pStyle w:val="Podnojestranice"/>
      <w:shd w:val="clear" w:color="auto" w:fill="FFFF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2B" w:rsidRDefault="00B35A2B" w:rsidP="001C596D">
      <w:r>
        <w:separator/>
      </w:r>
    </w:p>
  </w:footnote>
  <w:footnote w:type="continuationSeparator" w:id="0">
    <w:p w:rsidR="00B35A2B" w:rsidRDefault="00B35A2B" w:rsidP="001C5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CC" w:rsidRDefault="00B55ECC" w:rsidP="005E4935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22"/>
        <w:szCs w:val="22"/>
        <w:lang w:val="sr-Latn-BA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22AC6A5" wp14:editId="5E135DF7">
          <wp:simplePos x="0" y="0"/>
          <wp:positionH relativeFrom="column">
            <wp:posOffset>53340</wp:posOffset>
          </wp:positionH>
          <wp:positionV relativeFrom="paragraph">
            <wp:posOffset>64135</wp:posOffset>
          </wp:positionV>
          <wp:extent cx="461645" cy="445770"/>
          <wp:effectExtent l="0" t="0" r="0" b="0"/>
          <wp:wrapSquare wrapText="bothSides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80" t="-2" r="14951" b="2979"/>
                  <a:stretch>
                    <a:fillRect/>
                  </a:stretch>
                </pic:blipFill>
                <pic:spPr bwMode="auto">
                  <a:xfrm>
                    <a:off x="0" y="0"/>
                    <a:ext cx="46164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4FE9" w:rsidRPr="007D3E74" w:rsidRDefault="00934FE9" w:rsidP="00934FE9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22"/>
        <w:szCs w:val="22"/>
        <w:lang w:val="sr-Cyrl-RS"/>
      </w:rPr>
    </w:pPr>
    <w:r>
      <w:rPr>
        <w:b/>
        <w:bCs/>
        <w:i/>
        <w:sz w:val="22"/>
        <w:szCs w:val="22"/>
        <w:lang w:val="sr-Cyrl-RS"/>
      </w:rPr>
      <w:t>АД „КОМУНАЛАЦ“ БИЈЕЉИНА</w:t>
    </w:r>
  </w:p>
  <w:p w:rsidR="00934FE9" w:rsidRPr="008B163E" w:rsidRDefault="00934FE9" w:rsidP="00934FE9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6"/>
        <w:szCs w:val="6"/>
        <w:lang w:val="sr-Latn-BA"/>
      </w:rPr>
    </w:pPr>
  </w:p>
  <w:p w:rsidR="00934FE9" w:rsidRPr="007D3E74" w:rsidRDefault="00934FE9" w:rsidP="00934FE9">
    <w:pPr>
      <w:pStyle w:val="Zaglavljestranice"/>
      <w:tabs>
        <w:tab w:val="left" w:pos="2580"/>
        <w:tab w:val="left" w:pos="2985"/>
      </w:tabs>
      <w:jc w:val="center"/>
      <w:rPr>
        <w:b/>
        <w:bCs/>
        <w:color w:val="1F497D"/>
        <w:sz w:val="16"/>
        <w:szCs w:val="16"/>
        <w:lang w:val="sr-Cyrl-RS"/>
      </w:rPr>
    </w:pPr>
    <w:r>
      <w:rPr>
        <w:b/>
        <w:bCs/>
        <w:color w:val="1F497D"/>
        <w:sz w:val="16"/>
        <w:szCs w:val="16"/>
        <w:lang w:val="sr-Cyrl-RS"/>
      </w:rPr>
      <w:t>ФИНАНСИЈСКИ ИЗВЈЕШТАЈ ЗА ПЕРИОД 01.01.-31.12.2012.ГОДИНЕ</w:t>
    </w:r>
  </w:p>
  <w:p w:rsidR="00B55ECC" w:rsidRPr="00482AAD" w:rsidRDefault="00B55ECC" w:rsidP="005E4935">
    <w:pPr>
      <w:pStyle w:val="Zaglavljestranice"/>
      <w:pBdr>
        <w:bottom w:val="single" w:sz="4" w:space="1" w:color="A5A5A5"/>
      </w:pBdr>
      <w:tabs>
        <w:tab w:val="left" w:pos="2580"/>
        <w:tab w:val="left" w:pos="2985"/>
      </w:tabs>
      <w:rPr>
        <w:color w:val="7F7F7F"/>
        <w:sz w:val="2"/>
        <w:szCs w:val="2"/>
      </w:rPr>
    </w:pPr>
    <w:r>
      <w:rPr>
        <w:noProof/>
        <w:color w:val="FF0000"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94D4396" wp14:editId="44269899">
              <wp:simplePos x="0" y="0"/>
              <wp:positionH relativeFrom="margin">
                <wp:align>center</wp:align>
              </wp:positionH>
              <wp:positionV relativeFrom="paragraph">
                <wp:posOffset>28575</wp:posOffset>
              </wp:positionV>
              <wp:extent cx="6076315" cy="0"/>
              <wp:effectExtent l="0" t="0" r="1968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8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25pt" to="478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" strokecolor="windowText" strokeweight=".25pt">
              <w10:wrap anchorx="margin"/>
            </v:line>
          </w:pict>
        </mc:Fallback>
      </mc:AlternateContent>
    </w:r>
  </w:p>
  <w:p w:rsidR="00B55ECC" w:rsidRPr="00A604D7" w:rsidRDefault="00B55ECC" w:rsidP="005E4935">
    <w:pPr>
      <w:pStyle w:val="Zaglavljestranic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CC" w:rsidRDefault="00B55ECC" w:rsidP="008B163E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22"/>
        <w:szCs w:val="22"/>
        <w:lang w:val="sr-Latn-BA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6CF3E776" wp14:editId="64038AC8">
          <wp:simplePos x="0" y="0"/>
          <wp:positionH relativeFrom="column">
            <wp:posOffset>5425440</wp:posOffset>
          </wp:positionH>
          <wp:positionV relativeFrom="paragraph">
            <wp:posOffset>64135</wp:posOffset>
          </wp:positionV>
          <wp:extent cx="461645" cy="445770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80" t="-2" r="14951" b="2979"/>
                  <a:stretch>
                    <a:fillRect/>
                  </a:stretch>
                </pic:blipFill>
                <pic:spPr bwMode="auto">
                  <a:xfrm>
                    <a:off x="0" y="0"/>
                    <a:ext cx="46164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5ECC" w:rsidRPr="007D3E74" w:rsidRDefault="007D3E74" w:rsidP="008B163E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22"/>
        <w:szCs w:val="22"/>
        <w:lang w:val="sr-Cyrl-RS"/>
      </w:rPr>
    </w:pPr>
    <w:r>
      <w:rPr>
        <w:b/>
        <w:bCs/>
        <w:i/>
        <w:sz w:val="22"/>
        <w:szCs w:val="22"/>
        <w:lang w:val="sr-Cyrl-RS"/>
      </w:rPr>
      <w:t>АД „КОМУНАЛАЦ“ БИЈЕЉИНА</w:t>
    </w:r>
  </w:p>
  <w:p w:rsidR="00B55ECC" w:rsidRPr="008B163E" w:rsidRDefault="00B55ECC" w:rsidP="008B163E">
    <w:pPr>
      <w:pStyle w:val="Zaglavljestranice"/>
      <w:tabs>
        <w:tab w:val="left" w:pos="2580"/>
        <w:tab w:val="left" w:pos="2985"/>
      </w:tabs>
      <w:jc w:val="center"/>
      <w:rPr>
        <w:b/>
        <w:bCs/>
        <w:i/>
        <w:sz w:val="6"/>
        <w:szCs w:val="6"/>
        <w:lang w:val="sr-Latn-BA"/>
      </w:rPr>
    </w:pPr>
  </w:p>
  <w:p w:rsidR="00B55ECC" w:rsidRPr="007D3E74" w:rsidRDefault="007D3E74" w:rsidP="008B163E">
    <w:pPr>
      <w:pStyle w:val="Zaglavljestranice"/>
      <w:tabs>
        <w:tab w:val="left" w:pos="2580"/>
        <w:tab w:val="left" w:pos="2985"/>
      </w:tabs>
      <w:jc w:val="center"/>
      <w:rPr>
        <w:b/>
        <w:bCs/>
        <w:color w:val="1F497D"/>
        <w:sz w:val="16"/>
        <w:szCs w:val="16"/>
        <w:lang w:val="sr-Cyrl-RS"/>
      </w:rPr>
    </w:pPr>
    <w:r>
      <w:rPr>
        <w:b/>
        <w:bCs/>
        <w:color w:val="1F497D"/>
        <w:sz w:val="16"/>
        <w:szCs w:val="16"/>
        <w:lang w:val="sr-Cyrl-RS"/>
      </w:rPr>
      <w:t>ФИНАНСИЈСКИ ИЗВЈЕШТАЈ ЗА ПЕРИОД 01.01.-31.12.2012.ГОДИНЕ</w:t>
    </w:r>
  </w:p>
  <w:p w:rsidR="00B55ECC" w:rsidRPr="00482AAD" w:rsidRDefault="00B55ECC" w:rsidP="008B163E">
    <w:pPr>
      <w:pStyle w:val="Zaglavljestranice"/>
      <w:pBdr>
        <w:bottom w:val="single" w:sz="4" w:space="1" w:color="A5A5A5"/>
      </w:pBdr>
      <w:tabs>
        <w:tab w:val="left" w:pos="2580"/>
        <w:tab w:val="left" w:pos="2985"/>
      </w:tabs>
      <w:rPr>
        <w:sz w:val="2"/>
        <w:szCs w:val="2"/>
      </w:rPr>
    </w:pPr>
    <w:r>
      <w:rPr>
        <w:noProof/>
        <w:color w:val="FF0000"/>
        <w:lang w:val="en-US" w:eastAsia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A30665" wp14:editId="393935FF">
              <wp:simplePos x="0" y="0"/>
              <wp:positionH relativeFrom="margin">
                <wp:align>center</wp:align>
              </wp:positionH>
              <wp:positionV relativeFrom="paragraph">
                <wp:posOffset>28575</wp:posOffset>
              </wp:positionV>
              <wp:extent cx="6076800" cy="0"/>
              <wp:effectExtent l="0" t="0" r="19685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8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25pt" to="478.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" strokecolor="windowText" strokeweight=".25pt">
              <w10:wrap anchorx="margin"/>
            </v:line>
          </w:pict>
        </mc:Fallback>
      </mc:AlternateContent>
    </w:r>
  </w:p>
  <w:p w:rsidR="00B55ECC" w:rsidRPr="00A604D7" w:rsidRDefault="00B55ECC">
    <w:pPr>
      <w:pStyle w:val="Zaglavljestranic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B86"/>
    <w:multiLevelType w:val="hybridMultilevel"/>
    <w:tmpl w:val="B980F0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4CB"/>
    <w:multiLevelType w:val="hybridMultilevel"/>
    <w:tmpl w:val="84146E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64FCD"/>
    <w:multiLevelType w:val="hybridMultilevel"/>
    <w:tmpl w:val="D384186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06783C"/>
    <w:multiLevelType w:val="hybridMultilevel"/>
    <w:tmpl w:val="D40688A2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A1AD1"/>
    <w:multiLevelType w:val="hybridMultilevel"/>
    <w:tmpl w:val="E8D02D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EF62E0"/>
    <w:multiLevelType w:val="hybridMultilevel"/>
    <w:tmpl w:val="02CCC4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53292"/>
    <w:multiLevelType w:val="hybridMultilevel"/>
    <w:tmpl w:val="760C369E"/>
    <w:lvl w:ilvl="0" w:tplc="B00A0C38">
      <w:start w:val="1"/>
      <w:numFmt w:val="decimal"/>
      <w:lvlText w:val="4.%1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AECAF9CC">
      <w:start w:val="1"/>
      <w:numFmt w:val="decimal"/>
      <w:lvlText w:val="4.1.%3"/>
      <w:lvlJc w:val="right"/>
      <w:pPr>
        <w:ind w:left="2160" w:hanging="18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7589E"/>
    <w:multiLevelType w:val="hybridMultilevel"/>
    <w:tmpl w:val="611CE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10A2A"/>
    <w:multiLevelType w:val="hybridMultilevel"/>
    <w:tmpl w:val="16A86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93B6E"/>
    <w:multiLevelType w:val="hybridMultilevel"/>
    <w:tmpl w:val="D41A6E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2377F"/>
    <w:multiLevelType w:val="hybridMultilevel"/>
    <w:tmpl w:val="06567A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0B6AD8"/>
    <w:multiLevelType w:val="hybridMultilevel"/>
    <w:tmpl w:val="01BE0FB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7E112F"/>
    <w:multiLevelType w:val="hybridMultilevel"/>
    <w:tmpl w:val="D15C76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99C33DF"/>
    <w:multiLevelType w:val="hybridMultilevel"/>
    <w:tmpl w:val="A1B407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B2ABD"/>
    <w:multiLevelType w:val="multilevel"/>
    <w:tmpl w:val="EE5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1EC94F12"/>
    <w:multiLevelType w:val="hybridMultilevel"/>
    <w:tmpl w:val="6038A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32D68"/>
    <w:multiLevelType w:val="hybridMultilevel"/>
    <w:tmpl w:val="515454A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11C6B4F"/>
    <w:multiLevelType w:val="hybridMultilevel"/>
    <w:tmpl w:val="063EF6D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5A03264"/>
    <w:multiLevelType w:val="hybridMultilevel"/>
    <w:tmpl w:val="F9FE4ACC"/>
    <w:lvl w:ilvl="0" w:tplc="2FF09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4F7B9D"/>
    <w:multiLevelType w:val="hybridMultilevel"/>
    <w:tmpl w:val="786E9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7D0B42"/>
    <w:multiLevelType w:val="hybridMultilevel"/>
    <w:tmpl w:val="01E646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B72607"/>
    <w:multiLevelType w:val="hybridMultilevel"/>
    <w:tmpl w:val="E892E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CE0FDC"/>
    <w:multiLevelType w:val="hybridMultilevel"/>
    <w:tmpl w:val="ED8CB49C"/>
    <w:lvl w:ilvl="0" w:tplc="7D64FF7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70200"/>
    <w:multiLevelType w:val="hybridMultilevel"/>
    <w:tmpl w:val="B25CF94E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F95FBD"/>
    <w:multiLevelType w:val="hybridMultilevel"/>
    <w:tmpl w:val="2BC8F594"/>
    <w:lvl w:ilvl="0" w:tplc="02B2AA9A">
      <w:start w:val="1"/>
      <w:numFmt w:val="decimal"/>
      <w:lvlText w:val="5.%1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FD5F24"/>
    <w:multiLevelType w:val="hybridMultilevel"/>
    <w:tmpl w:val="7ECE0CFE"/>
    <w:lvl w:ilvl="0" w:tplc="F012850A">
      <w:start w:val="1"/>
      <w:numFmt w:val="decimal"/>
      <w:lvlText w:val="4.2.%1"/>
      <w:lvlJc w:val="right"/>
      <w:pPr>
        <w:ind w:left="21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4461220"/>
    <w:multiLevelType w:val="hybridMultilevel"/>
    <w:tmpl w:val="F2263E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64C5233"/>
    <w:multiLevelType w:val="hybridMultilevel"/>
    <w:tmpl w:val="819A57E0"/>
    <w:lvl w:ilvl="0" w:tplc="F8043882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36D8293B"/>
    <w:multiLevelType w:val="hybridMultilevel"/>
    <w:tmpl w:val="1CBCCC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AD40796"/>
    <w:multiLevelType w:val="hybridMultilevel"/>
    <w:tmpl w:val="D98C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B50604"/>
    <w:multiLevelType w:val="hybridMultilevel"/>
    <w:tmpl w:val="C7EE8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476B7F"/>
    <w:multiLevelType w:val="hybridMultilevel"/>
    <w:tmpl w:val="1C4E4028"/>
    <w:lvl w:ilvl="0" w:tplc="1E54F77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45BB6680"/>
    <w:multiLevelType w:val="hybridMultilevel"/>
    <w:tmpl w:val="C428B99E"/>
    <w:lvl w:ilvl="0" w:tplc="835012C0">
      <w:start w:val="1"/>
      <w:numFmt w:val="decimal"/>
      <w:lvlText w:val="4.%1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6E215E4"/>
    <w:multiLevelType w:val="hybridMultilevel"/>
    <w:tmpl w:val="A09AC1B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7ED1F40"/>
    <w:multiLevelType w:val="hybridMultilevel"/>
    <w:tmpl w:val="A3AC7374"/>
    <w:lvl w:ilvl="0" w:tplc="8E40C60E">
      <w:start w:val="1"/>
      <w:numFmt w:val="decimal"/>
      <w:lvlText w:val="3.%1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498D6090"/>
    <w:multiLevelType w:val="multilevel"/>
    <w:tmpl w:val="B7D01C04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6">
    <w:nsid w:val="5663582C"/>
    <w:multiLevelType w:val="hybridMultilevel"/>
    <w:tmpl w:val="4E14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27592A"/>
    <w:multiLevelType w:val="hybridMultilevel"/>
    <w:tmpl w:val="06D8E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3E15F2"/>
    <w:multiLevelType w:val="hybridMultilevel"/>
    <w:tmpl w:val="59405C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73170A"/>
    <w:multiLevelType w:val="hybridMultilevel"/>
    <w:tmpl w:val="8D28D81E"/>
    <w:lvl w:ilvl="0" w:tplc="22F21728">
      <w:start w:val="1"/>
      <w:numFmt w:val="decimal"/>
      <w:lvlText w:val="5.1.%1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72FEDE2E">
      <w:start w:val="1"/>
      <w:numFmt w:val="decimal"/>
      <w:lvlText w:val="5.1.%3"/>
      <w:lvlJc w:val="right"/>
      <w:pPr>
        <w:ind w:left="2160" w:hanging="18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009C"/>
    <w:multiLevelType w:val="multilevel"/>
    <w:tmpl w:val="7652B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62DA11D5"/>
    <w:multiLevelType w:val="hybridMultilevel"/>
    <w:tmpl w:val="A58C7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222C8"/>
    <w:multiLevelType w:val="hybridMultilevel"/>
    <w:tmpl w:val="328A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10A8B"/>
    <w:multiLevelType w:val="hybridMultilevel"/>
    <w:tmpl w:val="6198995A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4">
    <w:nsid w:val="745E0F9E"/>
    <w:multiLevelType w:val="hybridMultilevel"/>
    <w:tmpl w:val="B99AFBCA"/>
    <w:lvl w:ilvl="0" w:tplc="520274F6">
      <w:start w:val="1"/>
      <w:numFmt w:val="decimal"/>
      <w:lvlText w:val="2.%1"/>
      <w:lvlJc w:val="center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>
    <w:nsid w:val="76433930"/>
    <w:multiLevelType w:val="multilevel"/>
    <w:tmpl w:val="558EB4A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6">
    <w:nsid w:val="79F738C7"/>
    <w:multiLevelType w:val="hybridMultilevel"/>
    <w:tmpl w:val="039A93C8"/>
    <w:lvl w:ilvl="0" w:tplc="B226FE0C">
      <w:start w:val="1"/>
      <w:numFmt w:val="decimal"/>
      <w:lvlText w:val="3.%1"/>
      <w:lvlJc w:val="center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>
    <w:nsid w:val="7C99589B"/>
    <w:multiLevelType w:val="hybridMultilevel"/>
    <w:tmpl w:val="DE201538"/>
    <w:lvl w:ilvl="0" w:tplc="136C630E">
      <w:start w:val="1"/>
      <w:numFmt w:val="decimal"/>
      <w:lvlText w:val="1.%1"/>
      <w:lvlJc w:val="center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7E7C2202"/>
    <w:multiLevelType w:val="hybridMultilevel"/>
    <w:tmpl w:val="E2ACA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D0162A"/>
    <w:multiLevelType w:val="hybridMultilevel"/>
    <w:tmpl w:val="42481E7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28"/>
  </w:num>
  <w:num w:numId="5">
    <w:abstractNumId w:val="20"/>
  </w:num>
  <w:num w:numId="6">
    <w:abstractNumId w:val="2"/>
  </w:num>
  <w:num w:numId="7">
    <w:abstractNumId w:val="4"/>
  </w:num>
  <w:num w:numId="8">
    <w:abstractNumId w:val="45"/>
  </w:num>
  <w:num w:numId="9">
    <w:abstractNumId w:val="35"/>
  </w:num>
  <w:num w:numId="10">
    <w:abstractNumId w:val="1"/>
  </w:num>
  <w:num w:numId="11">
    <w:abstractNumId w:val="12"/>
  </w:num>
  <w:num w:numId="12">
    <w:abstractNumId w:val="49"/>
  </w:num>
  <w:num w:numId="13">
    <w:abstractNumId w:val="38"/>
  </w:num>
  <w:num w:numId="14">
    <w:abstractNumId w:val="33"/>
  </w:num>
  <w:num w:numId="15">
    <w:abstractNumId w:val="21"/>
  </w:num>
  <w:num w:numId="16">
    <w:abstractNumId w:val="19"/>
  </w:num>
  <w:num w:numId="17">
    <w:abstractNumId w:val="10"/>
  </w:num>
  <w:num w:numId="18">
    <w:abstractNumId w:val="40"/>
  </w:num>
  <w:num w:numId="19">
    <w:abstractNumId w:val="15"/>
  </w:num>
  <w:num w:numId="20">
    <w:abstractNumId w:val="16"/>
  </w:num>
  <w:num w:numId="21">
    <w:abstractNumId w:val="29"/>
  </w:num>
  <w:num w:numId="22">
    <w:abstractNumId w:val="7"/>
  </w:num>
  <w:num w:numId="23">
    <w:abstractNumId w:val="11"/>
  </w:num>
  <w:num w:numId="24">
    <w:abstractNumId w:val="8"/>
  </w:num>
  <w:num w:numId="25">
    <w:abstractNumId w:val="36"/>
  </w:num>
  <w:num w:numId="26">
    <w:abstractNumId w:val="48"/>
  </w:num>
  <w:num w:numId="27">
    <w:abstractNumId w:val="42"/>
  </w:num>
  <w:num w:numId="28">
    <w:abstractNumId w:val="30"/>
  </w:num>
  <w:num w:numId="29">
    <w:abstractNumId w:val="5"/>
  </w:num>
  <w:num w:numId="30">
    <w:abstractNumId w:val="0"/>
  </w:num>
  <w:num w:numId="31">
    <w:abstractNumId w:val="13"/>
  </w:num>
  <w:num w:numId="32">
    <w:abstractNumId w:val="47"/>
  </w:num>
  <w:num w:numId="33">
    <w:abstractNumId w:val="44"/>
  </w:num>
  <w:num w:numId="34">
    <w:abstractNumId w:val="46"/>
  </w:num>
  <w:num w:numId="35">
    <w:abstractNumId w:val="37"/>
  </w:num>
  <w:num w:numId="36">
    <w:abstractNumId w:val="9"/>
  </w:num>
  <w:num w:numId="37">
    <w:abstractNumId w:val="22"/>
  </w:num>
  <w:num w:numId="38">
    <w:abstractNumId w:val="43"/>
  </w:num>
  <w:num w:numId="39">
    <w:abstractNumId w:val="3"/>
  </w:num>
  <w:num w:numId="40">
    <w:abstractNumId w:val="23"/>
  </w:num>
  <w:num w:numId="41">
    <w:abstractNumId w:val="27"/>
  </w:num>
  <w:num w:numId="42">
    <w:abstractNumId w:val="14"/>
  </w:num>
  <w:num w:numId="43">
    <w:abstractNumId w:val="31"/>
  </w:num>
  <w:num w:numId="44">
    <w:abstractNumId w:val="41"/>
  </w:num>
  <w:num w:numId="45">
    <w:abstractNumId w:val="34"/>
  </w:num>
  <w:num w:numId="46">
    <w:abstractNumId w:val="32"/>
  </w:num>
  <w:num w:numId="47">
    <w:abstractNumId w:val="6"/>
  </w:num>
  <w:num w:numId="48">
    <w:abstractNumId w:val="25"/>
  </w:num>
  <w:num w:numId="49">
    <w:abstractNumId w:val="24"/>
  </w:num>
  <w:num w:numId="50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C6"/>
    <w:rsid w:val="000004F2"/>
    <w:rsid w:val="00002A0D"/>
    <w:rsid w:val="00003D34"/>
    <w:rsid w:val="00012517"/>
    <w:rsid w:val="000127E3"/>
    <w:rsid w:val="00013B96"/>
    <w:rsid w:val="00014E0E"/>
    <w:rsid w:val="00025300"/>
    <w:rsid w:val="000261BB"/>
    <w:rsid w:val="00036622"/>
    <w:rsid w:val="0003680B"/>
    <w:rsid w:val="00040F96"/>
    <w:rsid w:val="00054B1D"/>
    <w:rsid w:val="00055F13"/>
    <w:rsid w:val="00061E21"/>
    <w:rsid w:val="00072FE9"/>
    <w:rsid w:val="000736A8"/>
    <w:rsid w:val="0009327E"/>
    <w:rsid w:val="00094340"/>
    <w:rsid w:val="000958BC"/>
    <w:rsid w:val="000A68E6"/>
    <w:rsid w:val="000A6EB4"/>
    <w:rsid w:val="000B46BC"/>
    <w:rsid w:val="000B55A5"/>
    <w:rsid w:val="000B7AF2"/>
    <w:rsid w:val="000C07FE"/>
    <w:rsid w:val="000C6D70"/>
    <w:rsid w:val="000C7E35"/>
    <w:rsid w:val="000D28E6"/>
    <w:rsid w:val="000D4D17"/>
    <w:rsid w:val="000F54A1"/>
    <w:rsid w:val="001121D4"/>
    <w:rsid w:val="00113AFD"/>
    <w:rsid w:val="00113B4B"/>
    <w:rsid w:val="00127979"/>
    <w:rsid w:val="001422A7"/>
    <w:rsid w:val="00142DB9"/>
    <w:rsid w:val="00144DE6"/>
    <w:rsid w:val="00146F19"/>
    <w:rsid w:val="001471AF"/>
    <w:rsid w:val="00153D65"/>
    <w:rsid w:val="00154EFC"/>
    <w:rsid w:val="00161660"/>
    <w:rsid w:val="001636F6"/>
    <w:rsid w:val="0017113F"/>
    <w:rsid w:val="0017650E"/>
    <w:rsid w:val="00176C6A"/>
    <w:rsid w:val="00176CF7"/>
    <w:rsid w:val="00176D6E"/>
    <w:rsid w:val="0017726E"/>
    <w:rsid w:val="0017730C"/>
    <w:rsid w:val="00181899"/>
    <w:rsid w:val="0018289A"/>
    <w:rsid w:val="00183156"/>
    <w:rsid w:val="00185272"/>
    <w:rsid w:val="001904E8"/>
    <w:rsid w:val="0019393E"/>
    <w:rsid w:val="001A1FD0"/>
    <w:rsid w:val="001A2C23"/>
    <w:rsid w:val="001A4472"/>
    <w:rsid w:val="001B2A81"/>
    <w:rsid w:val="001B4A5B"/>
    <w:rsid w:val="001C1D5F"/>
    <w:rsid w:val="001C596D"/>
    <w:rsid w:val="001C6D31"/>
    <w:rsid w:val="001C7EEA"/>
    <w:rsid w:val="001D6487"/>
    <w:rsid w:val="001E61CD"/>
    <w:rsid w:val="001E6D6B"/>
    <w:rsid w:val="001F537E"/>
    <w:rsid w:val="001F5C90"/>
    <w:rsid w:val="00205E8D"/>
    <w:rsid w:val="0022471A"/>
    <w:rsid w:val="00224B2C"/>
    <w:rsid w:val="002316DD"/>
    <w:rsid w:val="00232939"/>
    <w:rsid w:val="00232F76"/>
    <w:rsid w:val="002332B4"/>
    <w:rsid w:val="002336CC"/>
    <w:rsid w:val="002347C6"/>
    <w:rsid w:val="002358D8"/>
    <w:rsid w:val="00240491"/>
    <w:rsid w:val="002617BB"/>
    <w:rsid w:val="00261D7A"/>
    <w:rsid w:val="002659AE"/>
    <w:rsid w:val="002663EC"/>
    <w:rsid w:val="002720C4"/>
    <w:rsid w:val="00273420"/>
    <w:rsid w:val="00274E11"/>
    <w:rsid w:val="00276ED5"/>
    <w:rsid w:val="00285A89"/>
    <w:rsid w:val="00291232"/>
    <w:rsid w:val="00294370"/>
    <w:rsid w:val="00296AF7"/>
    <w:rsid w:val="002A470A"/>
    <w:rsid w:val="002A5A43"/>
    <w:rsid w:val="002A6885"/>
    <w:rsid w:val="002A766B"/>
    <w:rsid w:val="002B13CF"/>
    <w:rsid w:val="002B6CE8"/>
    <w:rsid w:val="002B7AB6"/>
    <w:rsid w:val="002C131A"/>
    <w:rsid w:val="002C3FC4"/>
    <w:rsid w:val="002D1491"/>
    <w:rsid w:val="002D5FB1"/>
    <w:rsid w:val="002E0BCB"/>
    <w:rsid w:val="002F61D2"/>
    <w:rsid w:val="002F6938"/>
    <w:rsid w:val="00303A9B"/>
    <w:rsid w:val="0031102B"/>
    <w:rsid w:val="00315C2F"/>
    <w:rsid w:val="00316D45"/>
    <w:rsid w:val="00323307"/>
    <w:rsid w:val="00340CCA"/>
    <w:rsid w:val="00342962"/>
    <w:rsid w:val="00344A4F"/>
    <w:rsid w:val="00351C48"/>
    <w:rsid w:val="003521EE"/>
    <w:rsid w:val="0035495C"/>
    <w:rsid w:val="00356D34"/>
    <w:rsid w:val="00357E07"/>
    <w:rsid w:val="00364FD9"/>
    <w:rsid w:val="0037244D"/>
    <w:rsid w:val="003755E8"/>
    <w:rsid w:val="00382C8D"/>
    <w:rsid w:val="0038384D"/>
    <w:rsid w:val="003863D8"/>
    <w:rsid w:val="0038641F"/>
    <w:rsid w:val="00396620"/>
    <w:rsid w:val="003A1F6B"/>
    <w:rsid w:val="003A31E3"/>
    <w:rsid w:val="003B14EB"/>
    <w:rsid w:val="003B3ADB"/>
    <w:rsid w:val="003B592E"/>
    <w:rsid w:val="003C1C99"/>
    <w:rsid w:val="003D0087"/>
    <w:rsid w:val="003D48BE"/>
    <w:rsid w:val="003E0423"/>
    <w:rsid w:val="003E0928"/>
    <w:rsid w:val="003E2BA3"/>
    <w:rsid w:val="003F214B"/>
    <w:rsid w:val="003F502E"/>
    <w:rsid w:val="003F687B"/>
    <w:rsid w:val="0040082E"/>
    <w:rsid w:val="00404D5A"/>
    <w:rsid w:val="00423725"/>
    <w:rsid w:val="004271FA"/>
    <w:rsid w:val="00440077"/>
    <w:rsid w:val="004479A6"/>
    <w:rsid w:val="00447DDC"/>
    <w:rsid w:val="00450564"/>
    <w:rsid w:val="00452BC0"/>
    <w:rsid w:val="004559F7"/>
    <w:rsid w:val="00456A36"/>
    <w:rsid w:val="00456DB9"/>
    <w:rsid w:val="00466B63"/>
    <w:rsid w:val="00470277"/>
    <w:rsid w:val="0047328B"/>
    <w:rsid w:val="00477E78"/>
    <w:rsid w:val="00480CBF"/>
    <w:rsid w:val="00482AAD"/>
    <w:rsid w:val="0048442A"/>
    <w:rsid w:val="00493015"/>
    <w:rsid w:val="00494CA0"/>
    <w:rsid w:val="004A03F4"/>
    <w:rsid w:val="004A2AF2"/>
    <w:rsid w:val="004A5BDB"/>
    <w:rsid w:val="004D2A9F"/>
    <w:rsid w:val="004D3923"/>
    <w:rsid w:val="004D40EF"/>
    <w:rsid w:val="004D7321"/>
    <w:rsid w:val="004E3F66"/>
    <w:rsid w:val="004E7F31"/>
    <w:rsid w:val="004F0355"/>
    <w:rsid w:val="005019B9"/>
    <w:rsid w:val="00501A24"/>
    <w:rsid w:val="005104FD"/>
    <w:rsid w:val="0051168A"/>
    <w:rsid w:val="005245DF"/>
    <w:rsid w:val="00531559"/>
    <w:rsid w:val="00531BFA"/>
    <w:rsid w:val="00532F7A"/>
    <w:rsid w:val="00534E8D"/>
    <w:rsid w:val="0054039E"/>
    <w:rsid w:val="0055189B"/>
    <w:rsid w:val="00555B07"/>
    <w:rsid w:val="00556511"/>
    <w:rsid w:val="005609C6"/>
    <w:rsid w:val="00576088"/>
    <w:rsid w:val="00576CA6"/>
    <w:rsid w:val="0058162E"/>
    <w:rsid w:val="005868BB"/>
    <w:rsid w:val="005960CF"/>
    <w:rsid w:val="005A45AA"/>
    <w:rsid w:val="005A5806"/>
    <w:rsid w:val="005B576C"/>
    <w:rsid w:val="005D2435"/>
    <w:rsid w:val="005E01FB"/>
    <w:rsid w:val="005E411F"/>
    <w:rsid w:val="005E4935"/>
    <w:rsid w:val="005E4A95"/>
    <w:rsid w:val="005E79BF"/>
    <w:rsid w:val="005F25B8"/>
    <w:rsid w:val="005F36BA"/>
    <w:rsid w:val="005F731D"/>
    <w:rsid w:val="005F793B"/>
    <w:rsid w:val="00605839"/>
    <w:rsid w:val="006136C8"/>
    <w:rsid w:val="00621B75"/>
    <w:rsid w:val="00621E8A"/>
    <w:rsid w:val="0062754F"/>
    <w:rsid w:val="006342C8"/>
    <w:rsid w:val="00634D83"/>
    <w:rsid w:val="00635056"/>
    <w:rsid w:val="0065518C"/>
    <w:rsid w:val="00657075"/>
    <w:rsid w:val="00660B2F"/>
    <w:rsid w:val="00661838"/>
    <w:rsid w:val="00663761"/>
    <w:rsid w:val="0066454B"/>
    <w:rsid w:val="00686B1C"/>
    <w:rsid w:val="006A1C5B"/>
    <w:rsid w:val="006A5DF7"/>
    <w:rsid w:val="006A666C"/>
    <w:rsid w:val="006A764B"/>
    <w:rsid w:val="006B2771"/>
    <w:rsid w:val="006B3539"/>
    <w:rsid w:val="006B5CBC"/>
    <w:rsid w:val="006B742A"/>
    <w:rsid w:val="006D0010"/>
    <w:rsid w:val="006D4670"/>
    <w:rsid w:val="006D5375"/>
    <w:rsid w:val="006D5F55"/>
    <w:rsid w:val="006E66E3"/>
    <w:rsid w:val="00704358"/>
    <w:rsid w:val="00707103"/>
    <w:rsid w:val="00710C48"/>
    <w:rsid w:val="007123A8"/>
    <w:rsid w:val="007139B8"/>
    <w:rsid w:val="00720C7A"/>
    <w:rsid w:val="0072777E"/>
    <w:rsid w:val="0074760C"/>
    <w:rsid w:val="00751A53"/>
    <w:rsid w:val="00776A95"/>
    <w:rsid w:val="00787B6A"/>
    <w:rsid w:val="00787F69"/>
    <w:rsid w:val="00792E45"/>
    <w:rsid w:val="00795ABC"/>
    <w:rsid w:val="007A0164"/>
    <w:rsid w:val="007A0626"/>
    <w:rsid w:val="007A3582"/>
    <w:rsid w:val="007A40FD"/>
    <w:rsid w:val="007A4F7A"/>
    <w:rsid w:val="007C5249"/>
    <w:rsid w:val="007C7A61"/>
    <w:rsid w:val="007D2535"/>
    <w:rsid w:val="007D3E74"/>
    <w:rsid w:val="007E1923"/>
    <w:rsid w:val="007F177F"/>
    <w:rsid w:val="007F2087"/>
    <w:rsid w:val="00804018"/>
    <w:rsid w:val="00816804"/>
    <w:rsid w:val="008203F9"/>
    <w:rsid w:val="00831EB8"/>
    <w:rsid w:val="0084007F"/>
    <w:rsid w:val="00840829"/>
    <w:rsid w:val="00845E57"/>
    <w:rsid w:val="008542A6"/>
    <w:rsid w:val="00860A80"/>
    <w:rsid w:val="008723BC"/>
    <w:rsid w:val="00876947"/>
    <w:rsid w:val="00886F08"/>
    <w:rsid w:val="0089128A"/>
    <w:rsid w:val="0089681F"/>
    <w:rsid w:val="008A18DE"/>
    <w:rsid w:val="008B13F8"/>
    <w:rsid w:val="008B163E"/>
    <w:rsid w:val="008B2F35"/>
    <w:rsid w:val="008C4AB5"/>
    <w:rsid w:val="008C6530"/>
    <w:rsid w:val="008D1938"/>
    <w:rsid w:val="008D464D"/>
    <w:rsid w:val="008E48F6"/>
    <w:rsid w:val="008E6E56"/>
    <w:rsid w:val="008E74EA"/>
    <w:rsid w:val="008F3703"/>
    <w:rsid w:val="008F68ED"/>
    <w:rsid w:val="008F7A24"/>
    <w:rsid w:val="00903E28"/>
    <w:rsid w:val="009110D2"/>
    <w:rsid w:val="00913DE7"/>
    <w:rsid w:val="00923741"/>
    <w:rsid w:val="00934FE9"/>
    <w:rsid w:val="00940484"/>
    <w:rsid w:val="009412E3"/>
    <w:rsid w:val="0094780E"/>
    <w:rsid w:val="00964379"/>
    <w:rsid w:val="00965484"/>
    <w:rsid w:val="00967F42"/>
    <w:rsid w:val="00973F3D"/>
    <w:rsid w:val="00974ECF"/>
    <w:rsid w:val="00981DAE"/>
    <w:rsid w:val="0098230A"/>
    <w:rsid w:val="009860E5"/>
    <w:rsid w:val="009864F5"/>
    <w:rsid w:val="0099392D"/>
    <w:rsid w:val="00993AE3"/>
    <w:rsid w:val="009A36D3"/>
    <w:rsid w:val="009A51F9"/>
    <w:rsid w:val="009C1998"/>
    <w:rsid w:val="009C2DC5"/>
    <w:rsid w:val="009C7F8E"/>
    <w:rsid w:val="009D2345"/>
    <w:rsid w:val="009D5577"/>
    <w:rsid w:val="009D74E9"/>
    <w:rsid w:val="009E1B58"/>
    <w:rsid w:val="009E2ABA"/>
    <w:rsid w:val="009E5058"/>
    <w:rsid w:val="00A01655"/>
    <w:rsid w:val="00A04153"/>
    <w:rsid w:val="00A10C05"/>
    <w:rsid w:val="00A13615"/>
    <w:rsid w:val="00A33BD3"/>
    <w:rsid w:val="00A412F4"/>
    <w:rsid w:val="00A4403F"/>
    <w:rsid w:val="00A5067C"/>
    <w:rsid w:val="00A51E7A"/>
    <w:rsid w:val="00A53F53"/>
    <w:rsid w:val="00A56DB3"/>
    <w:rsid w:val="00A604D7"/>
    <w:rsid w:val="00A60AA1"/>
    <w:rsid w:val="00A61D3E"/>
    <w:rsid w:val="00A635BD"/>
    <w:rsid w:val="00A81C55"/>
    <w:rsid w:val="00A833C1"/>
    <w:rsid w:val="00A90257"/>
    <w:rsid w:val="00A934E9"/>
    <w:rsid w:val="00AA0835"/>
    <w:rsid w:val="00AB37C3"/>
    <w:rsid w:val="00AB69C3"/>
    <w:rsid w:val="00AB7F5D"/>
    <w:rsid w:val="00AC0CDA"/>
    <w:rsid w:val="00AC5CA0"/>
    <w:rsid w:val="00AD0E14"/>
    <w:rsid w:val="00AD0F99"/>
    <w:rsid w:val="00AD1FBC"/>
    <w:rsid w:val="00AD4ECB"/>
    <w:rsid w:val="00AD543B"/>
    <w:rsid w:val="00AE10FC"/>
    <w:rsid w:val="00AE2EF1"/>
    <w:rsid w:val="00AE39EC"/>
    <w:rsid w:val="00AF0318"/>
    <w:rsid w:val="00AF0537"/>
    <w:rsid w:val="00AF06C1"/>
    <w:rsid w:val="00AF26CB"/>
    <w:rsid w:val="00AF3F81"/>
    <w:rsid w:val="00B032BD"/>
    <w:rsid w:val="00B03EFD"/>
    <w:rsid w:val="00B05CB4"/>
    <w:rsid w:val="00B30721"/>
    <w:rsid w:val="00B30D9E"/>
    <w:rsid w:val="00B30FB5"/>
    <w:rsid w:val="00B35A2B"/>
    <w:rsid w:val="00B44270"/>
    <w:rsid w:val="00B46FEC"/>
    <w:rsid w:val="00B47018"/>
    <w:rsid w:val="00B5149A"/>
    <w:rsid w:val="00B51AE4"/>
    <w:rsid w:val="00B530CE"/>
    <w:rsid w:val="00B55ECC"/>
    <w:rsid w:val="00B56940"/>
    <w:rsid w:val="00B607B1"/>
    <w:rsid w:val="00B72B45"/>
    <w:rsid w:val="00B868B2"/>
    <w:rsid w:val="00B93F80"/>
    <w:rsid w:val="00B95D0B"/>
    <w:rsid w:val="00B9615B"/>
    <w:rsid w:val="00B9638A"/>
    <w:rsid w:val="00BA45EA"/>
    <w:rsid w:val="00BB024C"/>
    <w:rsid w:val="00BB16ED"/>
    <w:rsid w:val="00BB47C6"/>
    <w:rsid w:val="00BC34A4"/>
    <w:rsid w:val="00BD66EE"/>
    <w:rsid w:val="00BD7E82"/>
    <w:rsid w:val="00BE1EC1"/>
    <w:rsid w:val="00BE45DB"/>
    <w:rsid w:val="00BE71C6"/>
    <w:rsid w:val="00BF35AF"/>
    <w:rsid w:val="00BF73D8"/>
    <w:rsid w:val="00C0025D"/>
    <w:rsid w:val="00C11789"/>
    <w:rsid w:val="00C22DCF"/>
    <w:rsid w:val="00C25B06"/>
    <w:rsid w:val="00C263B7"/>
    <w:rsid w:val="00C26AD8"/>
    <w:rsid w:val="00C420FD"/>
    <w:rsid w:val="00C5627C"/>
    <w:rsid w:val="00C622ED"/>
    <w:rsid w:val="00C72E8D"/>
    <w:rsid w:val="00C855C1"/>
    <w:rsid w:val="00C900A3"/>
    <w:rsid w:val="00C96A47"/>
    <w:rsid w:val="00CA17BB"/>
    <w:rsid w:val="00CA5F57"/>
    <w:rsid w:val="00CB2EFF"/>
    <w:rsid w:val="00CB5072"/>
    <w:rsid w:val="00CB6F6B"/>
    <w:rsid w:val="00CC6678"/>
    <w:rsid w:val="00CD1606"/>
    <w:rsid w:val="00CD3125"/>
    <w:rsid w:val="00CD44CF"/>
    <w:rsid w:val="00CE1DF2"/>
    <w:rsid w:val="00CE55D3"/>
    <w:rsid w:val="00CF1254"/>
    <w:rsid w:val="00CF2E30"/>
    <w:rsid w:val="00D12B34"/>
    <w:rsid w:val="00D20B58"/>
    <w:rsid w:val="00D219E2"/>
    <w:rsid w:val="00D234F0"/>
    <w:rsid w:val="00D25C3A"/>
    <w:rsid w:val="00D2632C"/>
    <w:rsid w:val="00D31D12"/>
    <w:rsid w:val="00D4308B"/>
    <w:rsid w:val="00D43EDD"/>
    <w:rsid w:val="00D44E7E"/>
    <w:rsid w:val="00D516E6"/>
    <w:rsid w:val="00D54C0E"/>
    <w:rsid w:val="00D56CC6"/>
    <w:rsid w:val="00D57D4D"/>
    <w:rsid w:val="00D66520"/>
    <w:rsid w:val="00D73113"/>
    <w:rsid w:val="00D73390"/>
    <w:rsid w:val="00D7426C"/>
    <w:rsid w:val="00D8061A"/>
    <w:rsid w:val="00D8070B"/>
    <w:rsid w:val="00D8146B"/>
    <w:rsid w:val="00D83FA3"/>
    <w:rsid w:val="00D90C9E"/>
    <w:rsid w:val="00DA41FF"/>
    <w:rsid w:val="00DA6C15"/>
    <w:rsid w:val="00DB008D"/>
    <w:rsid w:val="00DB19BE"/>
    <w:rsid w:val="00DD0796"/>
    <w:rsid w:val="00DD1E07"/>
    <w:rsid w:val="00DE26EF"/>
    <w:rsid w:val="00DE5517"/>
    <w:rsid w:val="00DF074C"/>
    <w:rsid w:val="00E0679D"/>
    <w:rsid w:val="00E10CBE"/>
    <w:rsid w:val="00E16E8E"/>
    <w:rsid w:val="00E20E88"/>
    <w:rsid w:val="00E24F27"/>
    <w:rsid w:val="00E36DE5"/>
    <w:rsid w:val="00E44207"/>
    <w:rsid w:val="00E472D7"/>
    <w:rsid w:val="00E5538E"/>
    <w:rsid w:val="00E57DE1"/>
    <w:rsid w:val="00E85B38"/>
    <w:rsid w:val="00E90DE0"/>
    <w:rsid w:val="00E9110C"/>
    <w:rsid w:val="00E9125A"/>
    <w:rsid w:val="00E9695F"/>
    <w:rsid w:val="00E97102"/>
    <w:rsid w:val="00EB45D4"/>
    <w:rsid w:val="00EB5AA9"/>
    <w:rsid w:val="00ED17E5"/>
    <w:rsid w:val="00ED1C7A"/>
    <w:rsid w:val="00ED218D"/>
    <w:rsid w:val="00EE7978"/>
    <w:rsid w:val="00EF31BD"/>
    <w:rsid w:val="00F01784"/>
    <w:rsid w:val="00F02924"/>
    <w:rsid w:val="00F04788"/>
    <w:rsid w:val="00F0657D"/>
    <w:rsid w:val="00F0659B"/>
    <w:rsid w:val="00F06FD0"/>
    <w:rsid w:val="00F11FD4"/>
    <w:rsid w:val="00F12B84"/>
    <w:rsid w:val="00F1597B"/>
    <w:rsid w:val="00F17D74"/>
    <w:rsid w:val="00F26267"/>
    <w:rsid w:val="00F41D10"/>
    <w:rsid w:val="00F42B31"/>
    <w:rsid w:val="00F473DE"/>
    <w:rsid w:val="00F72EB7"/>
    <w:rsid w:val="00F73221"/>
    <w:rsid w:val="00F73A28"/>
    <w:rsid w:val="00F842A8"/>
    <w:rsid w:val="00F86095"/>
    <w:rsid w:val="00F8644F"/>
    <w:rsid w:val="00F90F9D"/>
    <w:rsid w:val="00F93935"/>
    <w:rsid w:val="00F95915"/>
    <w:rsid w:val="00FA356C"/>
    <w:rsid w:val="00FB09F4"/>
    <w:rsid w:val="00FB52AD"/>
    <w:rsid w:val="00FC60E8"/>
    <w:rsid w:val="00FD35D0"/>
    <w:rsid w:val="00F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21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BE71C6"/>
    <w:pPr>
      <w:jc w:val="center"/>
    </w:pPr>
    <w:rPr>
      <w:sz w:val="22"/>
      <w:szCs w:val="22"/>
    </w:rPr>
  </w:style>
  <w:style w:type="paragraph" w:styleId="istitekst">
    <w:name w:val="Plain Text"/>
    <w:basedOn w:val="Normal"/>
    <w:rsid w:val="00F842A8"/>
    <w:rPr>
      <w:rFonts w:ascii="Courier New" w:hAnsi="Courier New" w:cs="Courier New"/>
      <w:sz w:val="20"/>
      <w:szCs w:val="20"/>
      <w:lang w:val="en-US" w:eastAsia="en-US"/>
    </w:rPr>
  </w:style>
  <w:style w:type="paragraph" w:styleId="Zaglavljestranice">
    <w:name w:val="header"/>
    <w:basedOn w:val="Normal"/>
    <w:link w:val="ZaglavljestraniceChar"/>
    <w:uiPriority w:val="99"/>
    <w:unhideWhenUsed/>
    <w:rsid w:val="001C596D"/>
    <w:pPr>
      <w:tabs>
        <w:tab w:val="center" w:pos="4702"/>
        <w:tab w:val="right" w:pos="9405"/>
      </w:tabs>
    </w:pPr>
  </w:style>
  <w:style w:type="character" w:customStyle="1" w:styleId="ZaglavljestraniceChar">
    <w:name w:val="Zaglavlje stranice Char"/>
    <w:link w:val="Zaglavljestranice"/>
    <w:uiPriority w:val="99"/>
    <w:rsid w:val="001C596D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Podnojestranice">
    <w:name w:val="footer"/>
    <w:basedOn w:val="Normal"/>
    <w:link w:val="PodnojestraniceChar"/>
    <w:uiPriority w:val="99"/>
    <w:unhideWhenUsed/>
    <w:rsid w:val="001C596D"/>
    <w:pPr>
      <w:tabs>
        <w:tab w:val="center" w:pos="4702"/>
        <w:tab w:val="right" w:pos="9405"/>
      </w:tabs>
    </w:pPr>
  </w:style>
  <w:style w:type="character" w:customStyle="1" w:styleId="PodnojestraniceChar">
    <w:name w:val="Podnožje stranice Char"/>
    <w:link w:val="Podnojestranice"/>
    <w:uiPriority w:val="99"/>
    <w:rsid w:val="001C596D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Tekstubaloniu">
    <w:name w:val="Balloon Text"/>
    <w:basedOn w:val="Normal"/>
    <w:link w:val="TekstubaloniuChar"/>
    <w:unhideWhenUsed/>
    <w:rsid w:val="001C596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rsid w:val="001C596D"/>
    <w:rPr>
      <w:rFonts w:ascii="Tahoma" w:eastAsia="Times New Roman" w:hAnsi="Tahoma" w:cs="Tahoma"/>
      <w:sz w:val="16"/>
      <w:szCs w:val="16"/>
      <w:lang w:val="sr-Latn-CS" w:eastAsia="sr-Latn-CS"/>
    </w:rPr>
  </w:style>
  <w:style w:type="table" w:styleId="Koordinatnamreatabele">
    <w:name w:val="Table Grid"/>
    <w:basedOn w:val="Normalnatabela"/>
    <w:rsid w:val="002358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uiPriority w:val="99"/>
    <w:unhideWhenUsed/>
    <w:rsid w:val="00C96A47"/>
    <w:rPr>
      <w:color w:val="0000FF"/>
      <w:u w:val="single"/>
    </w:rPr>
  </w:style>
  <w:style w:type="numbering" w:customStyle="1" w:styleId="NoList1">
    <w:name w:val="No List1"/>
    <w:next w:val="Bezliste"/>
    <w:uiPriority w:val="99"/>
    <w:semiHidden/>
    <w:unhideWhenUsed/>
    <w:rsid w:val="00967F42"/>
  </w:style>
  <w:style w:type="table" w:customStyle="1" w:styleId="TableGrid1">
    <w:name w:val="Table Grid1"/>
    <w:basedOn w:val="Normalnatabela"/>
    <w:next w:val="Koordinatnamreatabele"/>
    <w:rsid w:val="00967F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praenahiperveza">
    <w:name w:val="FollowedHyperlink"/>
    <w:uiPriority w:val="99"/>
    <w:unhideWhenUsed/>
    <w:rsid w:val="00967F42"/>
    <w:rPr>
      <w:color w:val="800080"/>
      <w:u w:val="single"/>
    </w:rPr>
  </w:style>
  <w:style w:type="paragraph" w:customStyle="1" w:styleId="xl65">
    <w:name w:val="xl65"/>
    <w:basedOn w:val="Normal"/>
    <w:rsid w:val="007A0164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7A0164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7A0164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7A0164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7A016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7A016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7A0164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7A0164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7A0164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7A01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7A0164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7A01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7A0164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7A0164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7A0164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7A0164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7A0164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7A0164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7A016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styleId="Pasussalistom">
    <w:name w:val="List Paragraph"/>
    <w:basedOn w:val="Normal"/>
    <w:uiPriority w:val="34"/>
    <w:qFormat/>
    <w:rsid w:val="00D90C9E"/>
    <w:pPr>
      <w:ind w:left="720"/>
      <w:contextualSpacing/>
    </w:pPr>
  </w:style>
  <w:style w:type="character" w:styleId="Brojreda">
    <w:name w:val="line number"/>
    <w:basedOn w:val="Podrazumevanifontpasusa"/>
    <w:uiPriority w:val="99"/>
    <w:semiHidden/>
    <w:unhideWhenUsed/>
    <w:rsid w:val="00532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21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BE71C6"/>
    <w:pPr>
      <w:jc w:val="center"/>
    </w:pPr>
    <w:rPr>
      <w:sz w:val="22"/>
      <w:szCs w:val="22"/>
    </w:rPr>
  </w:style>
  <w:style w:type="paragraph" w:styleId="istitekst">
    <w:name w:val="Plain Text"/>
    <w:basedOn w:val="Normal"/>
    <w:rsid w:val="00F842A8"/>
    <w:rPr>
      <w:rFonts w:ascii="Courier New" w:hAnsi="Courier New" w:cs="Courier New"/>
      <w:sz w:val="20"/>
      <w:szCs w:val="20"/>
      <w:lang w:val="en-US" w:eastAsia="en-US"/>
    </w:rPr>
  </w:style>
  <w:style w:type="paragraph" w:styleId="Zaglavljestranice">
    <w:name w:val="header"/>
    <w:basedOn w:val="Normal"/>
    <w:link w:val="ZaglavljestraniceChar"/>
    <w:uiPriority w:val="99"/>
    <w:unhideWhenUsed/>
    <w:rsid w:val="001C596D"/>
    <w:pPr>
      <w:tabs>
        <w:tab w:val="center" w:pos="4702"/>
        <w:tab w:val="right" w:pos="9405"/>
      </w:tabs>
    </w:pPr>
  </w:style>
  <w:style w:type="character" w:customStyle="1" w:styleId="ZaglavljestraniceChar">
    <w:name w:val="Zaglavlje stranice Char"/>
    <w:link w:val="Zaglavljestranice"/>
    <w:uiPriority w:val="99"/>
    <w:rsid w:val="001C596D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Podnojestranice">
    <w:name w:val="footer"/>
    <w:basedOn w:val="Normal"/>
    <w:link w:val="PodnojestraniceChar"/>
    <w:uiPriority w:val="99"/>
    <w:unhideWhenUsed/>
    <w:rsid w:val="001C596D"/>
    <w:pPr>
      <w:tabs>
        <w:tab w:val="center" w:pos="4702"/>
        <w:tab w:val="right" w:pos="9405"/>
      </w:tabs>
    </w:pPr>
  </w:style>
  <w:style w:type="character" w:customStyle="1" w:styleId="PodnojestraniceChar">
    <w:name w:val="Podnožje stranice Char"/>
    <w:link w:val="Podnojestranice"/>
    <w:uiPriority w:val="99"/>
    <w:rsid w:val="001C596D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Tekstubaloniu">
    <w:name w:val="Balloon Text"/>
    <w:basedOn w:val="Normal"/>
    <w:link w:val="TekstubaloniuChar"/>
    <w:unhideWhenUsed/>
    <w:rsid w:val="001C596D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rsid w:val="001C596D"/>
    <w:rPr>
      <w:rFonts w:ascii="Tahoma" w:eastAsia="Times New Roman" w:hAnsi="Tahoma" w:cs="Tahoma"/>
      <w:sz w:val="16"/>
      <w:szCs w:val="16"/>
      <w:lang w:val="sr-Latn-CS" w:eastAsia="sr-Latn-CS"/>
    </w:rPr>
  </w:style>
  <w:style w:type="table" w:styleId="Koordinatnamreatabele">
    <w:name w:val="Table Grid"/>
    <w:basedOn w:val="Normalnatabela"/>
    <w:rsid w:val="002358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uiPriority w:val="99"/>
    <w:unhideWhenUsed/>
    <w:rsid w:val="00C96A47"/>
    <w:rPr>
      <w:color w:val="0000FF"/>
      <w:u w:val="single"/>
    </w:rPr>
  </w:style>
  <w:style w:type="numbering" w:customStyle="1" w:styleId="NoList1">
    <w:name w:val="No List1"/>
    <w:next w:val="Bezliste"/>
    <w:uiPriority w:val="99"/>
    <w:semiHidden/>
    <w:unhideWhenUsed/>
    <w:rsid w:val="00967F42"/>
  </w:style>
  <w:style w:type="table" w:customStyle="1" w:styleId="TableGrid1">
    <w:name w:val="Table Grid1"/>
    <w:basedOn w:val="Normalnatabela"/>
    <w:next w:val="Koordinatnamreatabele"/>
    <w:rsid w:val="00967F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praenahiperveza">
    <w:name w:val="FollowedHyperlink"/>
    <w:uiPriority w:val="99"/>
    <w:unhideWhenUsed/>
    <w:rsid w:val="00967F42"/>
    <w:rPr>
      <w:color w:val="800080"/>
      <w:u w:val="single"/>
    </w:rPr>
  </w:style>
  <w:style w:type="paragraph" w:customStyle="1" w:styleId="xl65">
    <w:name w:val="xl65"/>
    <w:basedOn w:val="Normal"/>
    <w:rsid w:val="007A0164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7A0164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7A0164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7A0164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7A016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7A0164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7A0164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7A0164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7A0164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7A0164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7A0164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7A01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7A0164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7A01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7A01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7A0164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7A0164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7A0164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7A0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7A01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7A0164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7A01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7A0164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7A0164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7A0164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7A016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7A01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7A016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7A0164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7A0164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styleId="Pasussalistom">
    <w:name w:val="List Paragraph"/>
    <w:basedOn w:val="Normal"/>
    <w:uiPriority w:val="34"/>
    <w:qFormat/>
    <w:rsid w:val="00D90C9E"/>
    <w:pPr>
      <w:ind w:left="720"/>
      <w:contextualSpacing/>
    </w:pPr>
  </w:style>
  <w:style w:type="character" w:styleId="Brojreda">
    <w:name w:val="line number"/>
    <w:basedOn w:val="Podrazumevanifontpasusa"/>
    <w:uiPriority w:val="99"/>
    <w:semiHidden/>
    <w:unhideWhenUsed/>
    <w:rsid w:val="00532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radni_list1.xlsx"/><Relationship Id="rId1" Type="http://schemas.openxmlformats.org/officeDocument/2006/relationships/image" Target="../media/image3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radni_list2.xlsx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4"/>
      <c:hPercent val="41"/>
      <c:rotY val="315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2011.godina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>
                <a:alphaModFix amt="89000"/>
              </a:blip>
              <a:srcRect/>
              <a:tile tx="0" ty="0" sx="100000" sy="100000" flip="none" algn="tl"/>
            </a:blipFill>
            <a:ln w="12683">
              <a:solidFill>
                <a:schemeClr val="bg1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cat>
            <c:strRef>
              <c:f>Sheet1!$B$1:$G$1</c:f>
              <c:strCache>
                <c:ptCount val="6"/>
                <c:pt idx="0">
                  <c:v>Prihod odv. smeća građ.</c:v>
                </c:pt>
                <c:pt idx="1">
                  <c:v>Odvoz smeća prav. subj.</c:v>
                </c:pt>
                <c:pt idx="2">
                  <c:v>Prihod javne higijene</c:v>
                </c:pt>
                <c:pt idx="3">
                  <c:v>Prihod od zakupnina</c:v>
                </c:pt>
                <c:pt idx="4">
                  <c:v>Prihod pijace</c:v>
                </c:pt>
                <c:pt idx="5">
                  <c:v>Gradsko zelenilo</c:v>
                </c:pt>
              </c:strCache>
            </c:strRef>
          </c:cat>
          <c:val>
            <c:numRef>
              <c:f>Sheet1!$B$2:$G$2</c:f>
              <c:numCache>
                <c:formatCode>#,##0.00</c:formatCode>
                <c:ptCount val="6"/>
                <c:pt idx="0">
                  <c:v>1049794.03</c:v>
                </c:pt>
                <c:pt idx="1">
                  <c:v>644336.87</c:v>
                </c:pt>
                <c:pt idx="2">
                  <c:v>449588.15</c:v>
                </c:pt>
                <c:pt idx="3">
                  <c:v>374446.2</c:v>
                </c:pt>
                <c:pt idx="4">
                  <c:v>212276.9</c:v>
                </c:pt>
                <c:pt idx="5">
                  <c:v>206374.27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2012.godina</c:v>
                </c:pt>
              </c:strCache>
            </c:strRef>
          </c:tx>
          <c:spPr>
            <a:gradFill>
              <a:gsLst>
                <a:gs pos="0">
                  <a:srgbClr val="0070C0"/>
                </a:gs>
                <a:gs pos="63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Sheet1!$B$1:$G$1</c:f>
              <c:strCache>
                <c:ptCount val="6"/>
                <c:pt idx="0">
                  <c:v>Prihod odv. smeća građ.</c:v>
                </c:pt>
                <c:pt idx="1">
                  <c:v>Odvoz smeća prav. subj.</c:v>
                </c:pt>
                <c:pt idx="2">
                  <c:v>Prihod javne higijene</c:v>
                </c:pt>
                <c:pt idx="3">
                  <c:v>Prihod od zakupnina</c:v>
                </c:pt>
                <c:pt idx="4">
                  <c:v>Prihod pijace</c:v>
                </c:pt>
                <c:pt idx="5">
                  <c:v>Gradsko zelenilo</c:v>
                </c:pt>
              </c:strCache>
            </c:strRef>
          </c:cat>
          <c:val>
            <c:numRef>
              <c:f>Sheet1!$B$3:$G$3</c:f>
              <c:numCache>
                <c:formatCode>#,##0.00</c:formatCode>
                <c:ptCount val="6"/>
                <c:pt idx="0">
                  <c:v>1090343.76</c:v>
                </c:pt>
                <c:pt idx="1">
                  <c:v>648623.9</c:v>
                </c:pt>
                <c:pt idx="2">
                  <c:v>451451.53</c:v>
                </c:pt>
                <c:pt idx="3">
                  <c:v>359758.51</c:v>
                </c:pt>
                <c:pt idx="4">
                  <c:v>237909.84</c:v>
                </c:pt>
                <c:pt idx="5">
                  <c:v>321078.13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3451904"/>
        <c:axId val="213454208"/>
        <c:axId val="0"/>
      </c:bar3DChart>
      <c:catAx>
        <c:axId val="213451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4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1345420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13454208"/>
        <c:scaling>
          <c:orientation val="minMax"/>
        </c:scaling>
        <c:delete val="0"/>
        <c:axPos val="r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1">
              <a:solidFill>
                <a:srgbClr val="000000"/>
              </a:solidFill>
              <a:prstDash val="solid"/>
            </a:ln>
          </c:spPr>
        </c:minorGridlines>
        <c:numFmt formatCode="#,##0.00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4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13451904"/>
        <c:crosses val="max"/>
        <c:crossBetween val="between"/>
        <c:majorUnit val="100000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29045643153526973"/>
          <c:y val="0.91891891891891897"/>
          <c:w val="0.34439834024896265"/>
          <c:h val="7.2072072072072071E-2"/>
        </c:manualLayout>
      </c:layout>
      <c:overlay val="0"/>
      <c:spPr>
        <a:solidFill>
          <a:srgbClr val="FFFFFF"/>
        </a:solidFill>
        <a:ln w="25366">
          <a:noFill/>
        </a:ln>
      </c:spPr>
      <c:txPr>
        <a:bodyPr/>
        <a:lstStyle/>
        <a:p>
          <a:pPr>
            <a:defRPr sz="80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14513788098693"/>
          <c:y val="7.4074074074074077E-3"/>
          <c:w val="0.89840348330914366"/>
          <c:h val="0.840740740740740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2011. godina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>
                <a:alphaModFix amt="89000"/>
              </a:blip>
              <a:srcRect/>
              <a:tile tx="0" ty="0" sx="100000" sy="100000" flip="none" algn="tl"/>
            </a:blipFill>
            <a:ln w="12682">
              <a:solidFill>
                <a:schemeClr val="bg1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Bruto zarade</c:v>
                </c:pt>
                <c:pt idx="1">
                  <c:v>Kom. usluge deponiji</c:v>
                </c:pt>
                <c:pt idx="2">
                  <c:v>Troškovi amortizacije</c:v>
                </c:pt>
                <c:pt idx="3">
                  <c:v>Otpis potraživanja</c:v>
                </c:pt>
                <c:pt idx="4">
                  <c:v>Troškovi goriva i maziva</c:v>
                </c:pt>
              </c:strCache>
            </c:strRef>
          </c:cat>
          <c:val>
            <c:numRef>
              <c:f>Sheet1!$B$2:$F$2</c:f>
              <c:numCache>
                <c:formatCode>#,##0.00</c:formatCode>
                <c:ptCount val="5"/>
                <c:pt idx="0">
                  <c:v>1847544.61</c:v>
                </c:pt>
                <c:pt idx="1">
                  <c:v>491828.15</c:v>
                </c:pt>
                <c:pt idx="2">
                  <c:v>183624.32000000001</c:v>
                </c:pt>
                <c:pt idx="3">
                  <c:v>172801.8</c:v>
                </c:pt>
                <c:pt idx="4">
                  <c:v>169355.21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2012. godina</c:v>
                </c:pt>
              </c:strCache>
            </c:strRef>
          </c:tx>
          <c:spPr>
            <a:gradFill>
              <a:gsLst>
                <a:gs pos="0">
                  <a:srgbClr val="0070C0"/>
                </a:gs>
                <a:gs pos="64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12682">
              <a:solidFill>
                <a:schemeClr val="bg1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Bruto zarade</c:v>
                </c:pt>
                <c:pt idx="1">
                  <c:v>Kom. usluge deponiji</c:v>
                </c:pt>
                <c:pt idx="2">
                  <c:v>Troškovi amortizacije</c:v>
                </c:pt>
                <c:pt idx="3">
                  <c:v>Otpis potraživanja</c:v>
                </c:pt>
                <c:pt idx="4">
                  <c:v>Troškovi goriva i maziva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1922225.54</c:v>
                </c:pt>
                <c:pt idx="1">
                  <c:v>494991.2</c:v>
                </c:pt>
                <c:pt idx="2" formatCode="#,##0.00">
                  <c:v>205773.08</c:v>
                </c:pt>
                <c:pt idx="3" formatCode="#,##0.00">
                  <c:v>73560.850000000006</c:v>
                </c:pt>
                <c:pt idx="4">
                  <c:v>189288.43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4297472"/>
        <c:axId val="174299008"/>
        <c:axId val="0"/>
      </c:bar3DChart>
      <c:catAx>
        <c:axId val="174297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74299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4299008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74297472"/>
        <c:crosses val="autoZero"/>
        <c:crossBetween val="between"/>
        <c:majorUnit val="100000"/>
      </c:valAx>
      <c:spPr>
        <a:noFill/>
        <a:ln w="25363">
          <a:noFill/>
        </a:ln>
      </c:spPr>
    </c:plotArea>
    <c:legend>
      <c:legendPos val="r"/>
      <c:layout>
        <c:manualLayout>
          <c:xMode val="edge"/>
          <c:yMode val="edge"/>
          <c:x val="0"/>
          <c:y val="0.86296296296296293"/>
          <c:w val="0.1262699564586357"/>
          <c:h val="0.14074074074074075"/>
        </c:manualLayout>
      </c:layout>
      <c:overlay val="0"/>
      <c:spPr>
        <a:solidFill>
          <a:srgbClr val="FFFFFF"/>
        </a:solidFill>
        <a:ln w="25363">
          <a:noFill/>
        </a:ln>
      </c:spPr>
      <c:txPr>
        <a:bodyPr/>
        <a:lstStyle/>
        <a:p>
          <a:pPr>
            <a:defRPr sz="91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0DC9-B4B2-47B1-8AA3-EC2FE04F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12780</Words>
  <Characters>72846</Characters>
  <Application>Microsoft Office Word</Application>
  <DocSecurity>0</DocSecurity>
  <Lines>607</Lines>
  <Paragraphs>170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FINANSIJSKI IZVJEŠTAJ ZA PERIOD 01.01.– 31.12.2012. GODINE</vt:lpstr>
      <vt:lpstr>FINANSIJSKI IZVJEŠTAJ ZA PERIOD 01.01.– 31.12.2012. GODINE</vt:lpstr>
    </vt:vector>
  </TitlesOfParts>
  <Company>A.D. „KOMUNALAC“ BIJELJINA</Company>
  <LinksUpToDate>false</LinksUpToDate>
  <CharactersWithSpaces>85456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FINANSIJSKI IZVJEŠTAJ ZA PERIOD 01.01.– 31.12.2012. GODINE</dc:title>
  <dc:creator>ABCD</dc:creator>
  <cp:lastModifiedBy>AD "KOMUNALAC" BIJELJINA</cp:lastModifiedBy>
  <cp:revision>54</cp:revision>
  <cp:lastPrinted>2013-04-12T09:41:00Z</cp:lastPrinted>
  <dcterms:created xsi:type="dcterms:W3CDTF">2013-02-15T11:58:00Z</dcterms:created>
  <dcterms:modified xsi:type="dcterms:W3CDTF">2013-06-03T09:55:00Z</dcterms:modified>
</cp:coreProperties>
</file>