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CF" w:rsidRDefault="005673CF" w:rsidP="0035278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673CF" w:rsidRDefault="005673CF" w:rsidP="0035278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>27. став 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уређењу простора</w:t>
      </w:r>
      <w:r>
        <w:rPr>
          <w:rFonts w:ascii="Times New Roman" w:hAnsi="Times New Roman" w:cs="Times New Roman"/>
          <w:sz w:val="24"/>
          <w:szCs w:val="24"/>
        </w:rPr>
        <w:t xml:space="preserve"> и грађењу “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>Службени гласник Републике Српске</w:t>
      </w:r>
      <w:r>
        <w:rPr>
          <w:rFonts w:ascii="Times New Roman" w:hAnsi="Times New Roman" w:cs="Times New Roman"/>
          <w:sz w:val="24"/>
          <w:szCs w:val="24"/>
          <w:lang w:val="sr-Cyrl-CS"/>
        </w:rPr>
        <w:t>“,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 xml:space="preserve"> 55/10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члана 30. став 1. алинеја 7. Закона о локалној самоуправи („Службени гласник Републике Српске“, број: 101/04, 42/05 и 118/05), члана 38. став 2. тачка е. Статута Града Бијељине („Службени гласник Града Бијељина“,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352780">
        <w:rPr>
          <w:rFonts w:ascii="Times New Roman" w:hAnsi="Times New Roman" w:cs="Times New Roman"/>
          <w:sz w:val="24"/>
          <w:szCs w:val="24"/>
          <w:lang w:val="sr-Cyrl-CS"/>
        </w:rPr>
        <w:t xml:space="preserve"> 8/13</w:t>
      </w:r>
      <w:r>
        <w:rPr>
          <w:rFonts w:ascii="Times New Roman" w:hAnsi="Times New Roman" w:cs="Times New Roman"/>
          <w:sz w:val="24"/>
          <w:szCs w:val="24"/>
          <w:lang w:val="sr-Cyrl-CS"/>
        </w:rPr>
        <w:t>) и Одлуке о приступању изради Урбанистичког пројекта "Спортско-рекреативни центар-фудбалски терени са пратећим садржајима" на локацији МЗ "Вељко Лукић" у Бијељини („Службени гласник општине Бијељина“, број: 6/12), Скупштина Града Бијељина на својој 10. сједници одржаној дана  10. јула 2013. године, донијела је</w:t>
      </w:r>
    </w:p>
    <w:p w:rsidR="005673CF" w:rsidRPr="006323B1" w:rsidRDefault="005673CF" w:rsidP="006323B1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Pr="006323B1" w:rsidRDefault="005673CF" w:rsidP="006323B1">
      <w:pPr>
        <w:spacing w:before="115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323B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Д Л У К У</w:t>
      </w:r>
    </w:p>
    <w:p w:rsidR="005673CF" w:rsidRPr="006323B1" w:rsidRDefault="005673CF" w:rsidP="006323B1">
      <w:pPr>
        <w:spacing w:before="115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323B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УСВАЈАЊУ УРБАНИСТИЧКОГ ПРОЈЕКТА</w:t>
      </w:r>
    </w:p>
    <w:p w:rsidR="005673CF" w:rsidRPr="00352780" w:rsidRDefault="005673CF" w:rsidP="00793377">
      <w:pPr>
        <w:spacing w:before="115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„СПОРТСКО-РЕКРЕАТИВНИ ЦЕНТАР-ФУДБАЛСКИ ТЕРЕНИ СА ПРАТЕЋИМ САДРЖАЈИМА" НА ЛОКАЦИЈИ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527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МЗ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5278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"ВЕЉКО ЛУКИЋ" У БИЈЕЉИНИ</w:t>
      </w:r>
    </w:p>
    <w:p w:rsidR="005673CF" w:rsidRDefault="005673CF">
      <w:pPr>
        <w:spacing w:before="115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673CF" w:rsidRPr="00352780" w:rsidRDefault="005673CF">
      <w:pPr>
        <w:spacing w:before="115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673CF" w:rsidRDefault="005673CF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5673CF" w:rsidRPr="00352780" w:rsidRDefault="005673CF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Default="005673CF" w:rsidP="00352780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Усваја се урбанистички пројекат „Спортско-рекреативни центар-фудбалски терени са пратећим садржајима" на локацији МЗ "Вељко Лукић у Бијељини.</w:t>
      </w:r>
    </w:p>
    <w:p w:rsidR="005673CF" w:rsidRDefault="005673CF" w:rsidP="00352780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Урбанистички пројекат обухвата подручје планирања у укупној површини од 19,70 ха (деветнаест запета седамдесет хектара).</w:t>
      </w:r>
    </w:p>
    <w:p w:rsidR="005673CF" w:rsidRDefault="005673CF" w:rsidP="00352780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Default="005673CF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5673CF" w:rsidRPr="00352780" w:rsidRDefault="005673CF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Default="005673CF" w:rsidP="007D090D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Урбанистички пројекат садржи:</w:t>
      </w:r>
    </w:p>
    <w:p w:rsidR="005673CF" w:rsidRDefault="005673CF" w:rsidP="007D090D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текстуални дио приједлога Урбанистичког пројекта</w:t>
      </w:r>
    </w:p>
    <w:p w:rsidR="005673CF" w:rsidRDefault="005673CF" w:rsidP="007D090D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комплетан графички дио приједлога Урбанистичког пројекта који садржи:</w:t>
      </w:r>
    </w:p>
    <w:p w:rsidR="005673CF" w:rsidRDefault="005673CF" w:rsidP="007D090D">
      <w:pPr>
        <w:spacing w:before="115" w:after="0" w:line="240" w:lineRule="auto"/>
        <w:ind w:left="705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копију катастарског плана Р=1:1000,</w:t>
      </w:r>
    </w:p>
    <w:p w:rsidR="005673CF" w:rsidRDefault="005673CF" w:rsidP="007D090D">
      <w:pPr>
        <w:spacing w:before="115" w:after="0" w:line="240" w:lineRule="auto"/>
        <w:ind w:left="720" w:firstLine="7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извод из Ревизије и 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>мјене урбанистичког плана Града Бијељина -план   намјене површина Р=1:2000,</w:t>
      </w:r>
    </w:p>
    <w:p w:rsidR="005673CF" w:rsidRDefault="005673CF" w:rsidP="007D090D">
      <w:pPr>
        <w:spacing w:before="115" w:after="0" w:line="240" w:lineRule="auto"/>
        <w:ind w:left="705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 просторне организације Р=1:1000,</w:t>
      </w:r>
    </w:p>
    <w:p w:rsidR="005673CF" w:rsidRDefault="005673CF" w:rsidP="007D090D">
      <w:pPr>
        <w:spacing w:before="115" w:after="0" w:line="240" w:lineRule="auto"/>
        <w:ind w:left="705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 саобраћаја Р=1:1000,</w:t>
      </w:r>
    </w:p>
    <w:p w:rsidR="005673CF" w:rsidRDefault="005673CF" w:rsidP="007D090D">
      <w:pPr>
        <w:spacing w:before="115" w:after="0" w:line="240" w:lineRule="auto"/>
        <w:ind w:left="705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 парцелације Р=1:1000,</w:t>
      </w:r>
    </w:p>
    <w:p w:rsidR="005673CF" w:rsidRDefault="005673CF" w:rsidP="007D090D">
      <w:pPr>
        <w:spacing w:before="115" w:after="0" w:line="240" w:lineRule="auto"/>
        <w:ind w:left="705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 регулације, нивелације и решења партера Р=1:1000,</w:t>
      </w:r>
    </w:p>
    <w:p w:rsidR="005673CF" w:rsidRDefault="005673CF" w:rsidP="007D090D">
      <w:pPr>
        <w:spacing w:before="115" w:after="0" w:line="240" w:lineRule="auto"/>
        <w:ind w:left="795"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идејно р</w:t>
      </w:r>
      <w:r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  <w:lang w:val="sr-Cyrl-CS"/>
        </w:rPr>
        <w:t>ешење објеката у обухвату Урбанистичког пројекта Р=1:100,</w:t>
      </w:r>
    </w:p>
    <w:p w:rsidR="005673CF" w:rsidRDefault="005673CF" w:rsidP="007D090D">
      <w:pPr>
        <w:spacing w:before="115" w:after="0" w:line="240" w:lineRule="auto"/>
        <w:ind w:left="705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 синхрон план инфраструктуре Р=1:1000,</w:t>
      </w:r>
    </w:p>
    <w:p w:rsidR="005673CF" w:rsidRDefault="005673CF" w:rsidP="007D090D">
      <w:pPr>
        <w:spacing w:before="115" w:after="0" w:line="240" w:lineRule="auto"/>
        <w:ind w:left="705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тродимензионални приказ комплекса.</w:t>
      </w:r>
    </w:p>
    <w:p w:rsidR="005673CF" w:rsidRDefault="005673CF">
      <w:pPr>
        <w:spacing w:before="115" w:after="0" w:line="240" w:lineRule="auto"/>
        <w:ind w:left="21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Default="005673CF">
      <w:pPr>
        <w:spacing w:before="115" w:after="0" w:line="240" w:lineRule="auto"/>
        <w:ind w:left="21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Default="005673CF">
      <w:pPr>
        <w:spacing w:before="115" w:after="0" w:line="240" w:lineRule="auto"/>
        <w:ind w:left="21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Default="005673CF">
      <w:pPr>
        <w:spacing w:before="115" w:after="0" w:line="240" w:lineRule="auto"/>
        <w:ind w:left="214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Pr="00352780" w:rsidRDefault="005673CF" w:rsidP="001A7B30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5673CF" w:rsidRDefault="005673CF" w:rsidP="006323B1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 плана је урађен у ЈП „Дирекција за изградњу и развој града" Бијељина у мјесецу јуну 2013. године.</w:t>
      </w:r>
    </w:p>
    <w:p w:rsidR="005673CF" w:rsidRDefault="005673CF" w:rsidP="006323B1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Pr="00352780" w:rsidRDefault="005673CF" w:rsidP="006323B1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5673CF" w:rsidRDefault="005673CF" w:rsidP="006323B1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провођењу ове Одлуке стараће се општински орган Административне службе Града Бијељина надлежан за послове просторног уређења.</w:t>
      </w:r>
    </w:p>
    <w:p w:rsidR="005673CF" w:rsidRDefault="005673CF" w:rsidP="006323B1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Pr="00352780" w:rsidRDefault="005673CF" w:rsidP="006323B1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2780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5673CF" w:rsidRDefault="005673CF" w:rsidP="006323B1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Ова Одлука ступа на снагу осмог дана од дана објављивања у „Службеном гласнику Града Бијељина“.</w:t>
      </w:r>
    </w:p>
    <w:p w:rsidR="005673CF" w:rsidRDefault="005673CF" w:rsidP="006323B1">
      <w:pPr>
        <w:spacing w:before="115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Default="005673CF" w:rsidP="006323B1">
      <w:pPr>
        <w:spacing w:before="115"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Default="005673CF" w:rsidP="006323B1">
      <w:pPr>
        <w:spacing w:before="115"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73CF" w:rsidRPr="00352780" w:rsidRDefault="005673CF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>СКУПШТИНА ГРАДА БИЈЕЉИНА</w:t>
      </w:r>
    </w:p>
    <w:p w:rsidR="005673CF" w:rsidRDefault="005673CF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5673CF" w:rsidRDefault="005673CF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5673CF" w:rsidRDefault="005673CF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5673CF" w:rsidRDefault="005673CF">
      <w:pPr>
        <w:spacing w:before="115" w:after="0" w:line="240" w:lineRule="auto"/>
        <w:ind w:left="15" w:hanging="15"/>
        <w:jc w:val="center"/>
        <w:rPr>
          <w:rFonts w:ascii="Times New Roman" w:hAnsi="Times New Roman" w:cs="Times New Roman"/>
          <w:sz w:val="26"/>
          <w:szCs w:val="26"/>
          <w:lang w:val="sr-Cyrl-CS"/>
        </w:rPr>
      </w:pPr>
    </w:p>
    <w:p w:rsidR="005673CF" w:rsidRDefault="005673CF" w:rsidP="006323B1">
      <w:pPr>
        <w:spacing w:before="115" w:after="0" w:line="240" w:lineRule="auto"/>
        <w:ind w:left="15" w:hanging="1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23B1">
        <w:rPr>
          <w:rFonts w:ascii="Times New Roman" w:hAnsi="Times New Roman" w:cs="Times New Roman"/>
          <w:sz w:val="24"/>
          <w:szCs w:val="24"/>
          <w:lang w:val="sr-Cyrl-CS"/>
        </w:rPr>
        <w:t>Број: 01-022-</w:t>
      </w:r>
      <w:r>
        <w:rPr>
          <w:rFonts w:ascii="Times New Roman" w:hAnsi="Times New Roman" w:cs="Times New Roman"/>
          <w:sz w:val="24"/>
          <w:szCs w:val="24"/>
          <w:lang w:val="sr-Cyrl-CS"/>
        </w:rPr>
        <w:t>84</w:t>
      </w:r>
      <w:r w:rsidRPr="006323B1">
        <w:rPr>
          <w:rFonts w:ascii="Times New Roman" w:hAnsi="Times New Roman" w:cs="Times New Roman"/>
          <w:sz w:val="24"/>
          <w:szCs w:val="24"/>
          <w:lang w:val="sr-Cyrl-CS"/>
        </w:rPr>
        <w:t>/13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П Р Е Д С Ј Е Д Н И К</w:t>
      </w:r>
    </w:p>
    <w:p w:rsidR="005673CF" w:rsidRDefault="005673CF" w:rsidP="006323B1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 и ј е љ и н а,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СКУПШТИНЕ ГРАДА БИЈЕЉИНА</w:t>
      </w:r>
    </w:p>
    <w:p w:rsidR="005673CF" w:rsidRDefault="005673CF" w:rsidP="006323B1">
      <w:pPr>
        <w:spacing w:before="115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Датум, 10. јул 2013.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</w:t>
      </w:r>
    </w:p>
    <w:p w:rsidR="005673CF" w:rsidRDefault="005673CF" w:rsidP="006323B1">
      <w:pPr>
        <w:spacing w:before="115" w:after="0" w:line="240" w:lineRule="auto"/>
        <w:ind w:left="5040" w:firstLine="720"/>
        <w:jc w:val="both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Драган Ђурђевић, с.р.</w:t>
      </w:r>
    </w:p>
    <w:p w:rsidR="005673CF" w:rsidRDefault="005673CF">
      <w:pPr>
        <w:spacing w:before="115" w:after="0" w:line="240" w:lineRule="auto"/>
        <w:jc w:val="center"/>
        <w:rPr>
          <w:b/>
          <w:bCs/>
        </w:rPr>
      </w:pPr>
    </w:p>
    <w:p w:rsidR="005673CF" w:rsidRDefault="005673CF">
      <w:pPr>
        <w:spacing w:before="115" w:after="0" w:line="240" w:lineRule="auto"/>
        <w:jc w:val="center"/>
        <w:rPr>
          <w:b/>
          <w:bCs/>
        </w:rPr>
      </w:pPr>
    </w:p>
    <w:p w:rsidR="005673CF" w:rsidRDefault="005673CF">
      <w:pPr>
        <w:spacing w:before="115" w:after="0" w:line="240" w:lineRule="auto"/>
        <w:jc w:val="center"/>
        <w:rPr>
          <w:b/>
          <w:bCs/>
        </w:rPr>
      </w:pPr>
    </w:p>
    <w:p w:rsidR="005673CF" w:rsidRDefault="005673CF">
      <w:pPr>
        <w:spacing w:before="115" w:after="0" w:line="240" w:lineRule="auto"/>
        <w:jc w:val="center"/>
        <w:rPr>
          <w:b/>
          <w:bCs/>
        </w:rPr>
      </w:pPr>
    </w:p>
    <w:p w:rsidR="005673CF" w:rsidRDefault="005673CF">
      <w:pPr>
        <w:spacing w:before="115" w:after="0" w:line="240" w:lineRule="auto"/>
        <w:jc w:val="center"/>
        <w:rPr>
          <w:b/>
          <w:bCs/>
        </w:rPr>
      </w:pPr>
    </w:p>
    <w:p w:rsidR="005673CF" w:rsidRDefault="005673CF">
      <w:pPr>
        <w:spacing w:before="115" w:after="0" w:line="240" w:lineRule="auto"/>
        <w:jc w:val="center"/>
        <w:rPr>
          <w:b/>
          <w:bCs/>
        </w:rPr>
      </w:pPr>
    </w:p>
    <w:p w:rsidR="005673CF" w:rsidRDefault="005673CF">
      <w:pPr>
        <w:spacing w:before="115" w:after="0" w:line="240" w:lineRule="auto"/>
        <w:jc w:val="center"/>
        <w:rPr>
          <w:b/>
          <w:bCs/>
        </w:rPr>
      </w:pPr>
    </w:p>
    <w:p w:rsidR="005673CF" w:rsidRDefault="005673CF">
      <w:pPr>
        <w:spacing w:before="115" w:after="0" w:line="240" w:lineRule="auto"/>
        <w:jc w:val="center"/>
        <w:rPr>
          <w:b/>
          <w:bCs/>
        </w:rPr>
      </w:pPr>
    </w:p>
    <w:p w:rsidR="005673CF" w:rsidRPr="00352780" w:rsidRDefault="005673CF" w:rsidP="00352780">
      <w:pPr>
        <w:spacing w:before="115"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sectPr w:rsidR="005673CF" w:rsidRPr="00352780" w:rsidSect="00352780">
      <w:footerReference w:type="default" r:id="rId6"/>
      <w:footnotePr>
        <w:pos w:val="beneathText"/>
      </w:footnotePr>
      <w:pgSz w:w="11905" w:h="16837"/>
      <w:pgMar w:top="720" w:right="1195" w:bottom="7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3CF" w:rsidRDefault="005673CF">
      <w:pPr>
        <w:spacing w:after="0" w:line="240" w:lineRule="auto"/>
      </w:pPr>
      <w:r>
        <w:separator/>
      </w:r>
    </w:p>
  </w:endnote>
  <w:endnote w:type="continuationSeparator" w:id="1">
    <w:p w:rsidR="005673CF" w:rsidRDefault="00567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3CF" w:rsidRDefault="005673CF">
    <w:pPr>
      <w:pStyle w:val="Footer"/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sr-Cyrl-CS"/>
      </w:rPr>
      <w:t>/</w:t>
    </w:r>
    <w:r>
      <w:t xml:space="preserve"> </w:t>
    </w:r>
    <w:r>
      <w:rPr>
        <w:b/>
        <w:bCs/>
        <w:sz w:val="24"/>
        <w:szCs w:val="24"/>
      </w:rPr>
      <w:t>3</w:t>
    </w:r>
  </w:p>
  <w:p w:rsidR="005673CF" w:rsidRDefault="005673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3CF" w:rsidRDefault="005673CF">
      <w:pPr>
        <w:spacing w:after="0" w:line="240" w:lineRule="auto"/>
      </w:pPr>
      <w:r>
        <w:separator/>
      </w:r>
    </w:p>
  </w:footnote>
  <w:footnote w:type="continuationSeparator" w:id="1">
    <w:p w:rsidR="005673CF" w:rsidRDefault="005673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377"/>
    <w:rsid w:val="00127DD5"/>
    <w:rsid w:val="001356A2"/>
    <w:rsid w:val="001A7B30"/>
    <w:rsid w:val="001E3FD0"/>
    <w:rsid w:val="00251E8F"/>
    <w:rsid w:val="00261D92"/>
    <w:rsid w:val="002B0371"/>
    <w:rsid w:val="002D097D"/>
    <w:rsid w:val="00335A1B"/>
    <w:rsid w:val="00352780"/>
    <w:rsid w:val="003B3C05"/>
    <w:rsid w:val="004B0E5A"/>
    <w:rsid w:val="004B6872"/>
    <w:rsid w:val="004F3515"/>
    <w:rsid w:val="00535CB4"/>
    <w:rsid w:val="00561891"/>
    <w:rsid w:val="00563E82"/>
    <w:rsid w:val="005673CF"/>
    <w:rsid w:val="00593FBA"/>
    <w:rsid w:val="006323B1"/>
    <w:rsid w:val="00690133"/>
    <w:rsid w:val="006D7250"/>
    <w:rsid w:val="007238B4"/>
    <w:rsid w:val="00763D56"/>
    <w:rsid w:val="00776303"/>
    <w:rsid w:val="00793377"/>
    <w:rsid w:val="007D090D"/>
    <w:rsid w:val="0080000E"/>
    <w:rsid w:val="00952722"/>
    <w:rsid w:val="00A03032"/>
    <w:rsid w:val="00AA026E"/>
    <w:rsid w:val="00AA567D"/>
    <w:rsid w:val="00AC3554"/>
    <w:rsid w:val="00AF02BC"/>
    <w:rsid w:val="00B06D36"/>
    <w:rsid w:val="00B07D8C"/>
    <w:rsid w:val="00BB696C"/>
    <w:rsid w:val="00DD44A9"/>
    <w:rsid w:val="00E6191C"/>
    <w:rsid w:val="00E96096"/>
    <w:rsid w:val="00EF296F"/>
    <w:rsid w:val="00F84A0F"/>
    <w:rsid w:val="00F915D7"/>
    <w:rsid w:val="00FD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E82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563E82"/>
  </w:style>
  <w:style w:type="character" w:customStyle="1" w:styleId="WW-Absatz-Standardschriftart">
    <w:name w:val="WW-Absatz-Standardschriftart"/>
    <w:uiPriority w:val="99"/>
    <w:rsid w:val="00563E82"/>
  </w:style>
  <w:style w:type="character" w:customStyle="1" w:styleId="WW-Absatz-Standardschriftart1">
    <w:name w:val="WW-Absatz-Standardschriftart1"/>
    <w:uiPriority w:val="99"/>
    <w:rsid w:val="00563E82"/>
  </w:style>
  <w:style w:type="character" w:customStyle="1" w:styleId="WW-Absatz-Standardschriftart11">
    <w:name w:val="WW-Absatz-Standardschriftart11"/>
    <w:uiPriority w:val="99"/>
    <w:rsid w:val="00563E82"/>
  </w:style>
  <w:style w:type="character" w:customStyle="1" w:styleId="WW-Absatz-Standardschriftart111">
    <w:name w:val="WW-Absatz-Standardschriftart111"/>
    <w:uiPriority w:val="99"/>
    <w:rsid w:val="00563E82"/>
  </w:style>
  <w:style w:type="character" w:customStyle="1" w:styleId="WW-Absatz-Standardschriftart1111">
    <w:name w:val="WW-Absatz-Standardschriftart1111"/>
    <w:uiPriority w:val="99"/>
    <w:rsid w:val="00563E82"/>
  </w:style>
  <w:style w:type="character" w:customStyle="1" w:styleId="WW8Num3z0">
    <w:name w:val="WW8Num3z0"/>
    <w:uiPriority w:val="99"/>
    <w:rsid w:val="00563E82"/>
    <w:rPr>
      <w:rFonts w:ascii="Times New Roman" w:hAnsi="Times New Roman" w:cs="Times New Roman"/>
    </w:rPr>
  </w:style>
  <w:style w:type="character" w:customStyle="1" w:styleId="WW8Num3z2">
    <w:name w:val="WW8Num3z2"/>
    <w:uiPriority w:val="99"/>
    <w:rsid w:val="00563E82"/>
    <w:rPr>
      <w:rFonts w:ascii="Wingdings" w:hAnsi="Wingdings" w:cs="Wingdings"/>
    </w:rPr>
  </w:style>
  <w:style w:type="character" w:customStyle="1" w:styleId="WW8Num3z3">
    <w:name w:val="WW8Num3z3"/>
    <w:uiPriority w:val="99"/>
    <w:rsid w:val="00563E82"/>
    <w:rPr>
      <w:rFonts w:ascii="Symbol" w:hAnsi="Symbol" w:cs="Symbol"/>
    </w:rPr>
  </w:style>
  <w:style w:type="character" w:customStyle="1" w:styleId="WW8Num3z4">
    <w:name w:val="WW8Num3z4"/>
    <w:uiPriority w:val="99"/>
    <w:rsid w:val="00563E82"/>
    <w:rPr>
      <w:rFonts w:ascii="Courier New" w:hAnsi="Courier New" w:cs="Courier New"/>
    </w:rPr>
  </w:style>
  <w:style w:type="character" w:customStyle="1" w:styleId="WW8Num5z1">
    <w:name w:val="WW8Num5z1"/>
    <w:uiPriority w:val="99"/>
    <w:rsid w:val="00563E82"/>
    <w:rPr>
      <w:rFonts w:ascii="Courier New" w:hAnsi="Courier New" w:cs="Courier New"/>
    </w:rPr>
  </w:style>
  <w:style w:type="character" w:customStyle="1" w:styleId="WW8Num5z2">
    <w:name w:val="WW8Num5z2"/>
    <w:uiPriority w:val="99"/>
    <w:rsid w:val="00563E82"/>
    <w:rPr>
      <w:rFonts w:ascii="Wingdings" w:hAnsi="Wingdings" w:cs="Wingdings"/>
    </w:rPr>
  </w:style>
  <w:style w:type="character" w:customStyle="1" w:styleId="WW8Num5z3">
    <w:name w:val="WW8Num5z3"/>
    <w:uiPriority w:val="99"/>
    <w:rsid w:val="00563E82"/>
    <w:rPr>
      <w:rFonts w:ascii="Symbol" w:hAnsi="Symbol" w:cs="Symbol"/>
    </w:rPr>
  </w:style>
  <w:style w:type="character" w:customStyle="1" w:styleId="WW8Num8z0">
    <w:name w:val="WW8Num8z0"/>
    <w:uiPriority w:val="99"/>
    <w:rsid w:val="00563E82"/>
    <w:rPr>
      <w:rFonts w:ascii="Symbol" w:hAnsi="Symbol" w:cs="Symbol"/>
    </w:rPr>
  </w:style>
  <w:style w:type="character" w:customStyle="1" w:styleId="WW8Num8z1">
    <w:name w:val="WW8Num8z1"/>
    <w:uiPriority w:val="99"/>
    <w:rsid w:val="00563E82"/>
    <w:rPr>
      <w:rFonts w:ascii="Courier New" w:hAnsi="Courier New" w:cs="Courier New"/>
    </w:rPr>
  </w:style>
  <w:style w:type="character" w:customStyle="1" w:styleId="WW8Num8z2">
    <w:name w:val="WW8Num8z2"/>
    <w:uiPriority w:val="99"/>
    <w:rsid w:val="00563E82"/>
    <w:rPr>
      <w:rFonts w:ascii="Wingdings" w:hAnsi="Wingdings" w:cs="Wingdings"/>
    </w:rPr>
  </w:style>
  <w:style w:type="character" w:customStyle="1" w:styleId="WW8Num10z0">
    <w:name w:val="WW8Num10z0"/>
    <w:uiPriority w:val="99"/>
    <w:rsid w:val="00563E82"/>
    <w:rPr>
      <w:rFonts w:ascii="Symbol" w:hAnsi="Symbol" w:cs="Symbol"/>
    </w:rPr>
  </w:style>
  <w:style w:type="character" w:customStyle="1" w:styleId="WW8Num10z1">
    <w:name w:val="WW8Num10z1"/>
    <w:uiPriority w:val="99"/>
    <w:rsid w:val="00563E82"/>
    <w:rPr>
      <w:rFonts w:ascii="Lucida Console" w:hAnsi="Lucida Console" w:cs="Lucida Console"/>
    </w:rPr>
  </w:style>
  <w:style w:type="character" w:customStyle="1" w:styleId="WW8Num10z2">
    <w:name w:val="WW8Num10z2"/>
    <w:uiPriority w:val="99"/>
    <w:rsid w:val="00563E82"/>
    <w:rPr>
      <w:rFonts w:ascii="Marlett" w:hAnsi="Marlett" w:cs="Marlett"/>
    </w:rPr>
  </w:style>
  <w:style w:type="character" w:customStyle="1" w:styleId="WW8Num11z0">
    <w:name w:val="WW8Num11z0"/>
    <w:uiPriority w:val="99"/>
    <w:rsid w:val="00563E82"/>
    <w:rPr>
      <w:rFonts w:ascii="Times New Roman" w:hAnsi="Times New Roman" w:cs="Times New Roman"/>
    </w:rPr>
  </w:style>
  <w:style w:type="character" w:customStyle="1" w:styleId="WW8Num11z2">
    <w:name w:val="WW8Num11z2"/>
    <w:uiPriority w:val="99"/>
    <w:rsid w:val="00563E82"/>
    <w:rPr>
      <w:rFonts w:ascii="Wingdings" w:hAnsi="Wingdings" w:cs="Wingdings"/>
    </w:rPr>
  </w:style>
  <w:style w:type="character" w:customStyle="1" w:styleId="WW8Num11z3">
    <w:name w:val="WW8Num11z3"/>
    <w:uiPriority w:val="99"/>
    <w:rsid w:val="00563E82"/>
    <w:rPr>
      <w:rFonts w:ascii="Symbol" w:hAnsi="Symbol" w:cs="Symbol"/>
    </w:rPr>
  </w:style>
  <w:style w:type="character" w:customStyle="1" w:styleId="WW8Num11z4">
    <w:name w:val="WW8Num11z4"/>
    <w:uiPriority w:val="99"/>
    <w:rsid w:val="00563E82"/>
    <w:rPr>
      <w:rFonts w:ascii="Courier New" w:hAnsi="Courier New" w:cs="Courier New"/>
    </w:rPr>
  </w:style>
  <w:style w:type="character" w:customStyle="1" w:styleId="WW8Num13z1">
    <w:name w:val="WW8Num13z1"/>
    <w:uiPriority w:val="99"/>
    <w:rsid w:val="00563E82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563E82"/>
    <w:rPr>
      <w:rFonts w:ascii="Wingdings" w:hAnsi="Wingdings" w:cs="Wingdings"/>
    </w:rPr>
  </w:style>
  <w:style w:type="character" w:customStyle="1" w:styleId="WW8Num13z3">
    <w:name w:val="WW8Num13z3"/>
    <w:uiPriority w:val="99"/>
    <w:rsid w:val="00563E82"/>
    <w:rPr>
      <w:rFonts w:ascii="Symbol" w:hAnsi="Symbol" w:cs="Symbol"/>
    </w:rPr>
  </w:style>
  <w:style w:type="character" w:customStyle="1" w:styleId="WW8Num16z0">
    <w:name w:val="WW8Num16z0"/>
    <w:uiPriority w:val="99"/>
    <w:rsid w:val="00563E82"/>
    <w:rPr>
      <w:rFonts w:ascii="Symbol" w:hAnsi="Symbol" w:cs="Symbol"/>
    </w:rPr>
  </w:style>
  <w:style w:type="character" w:customStyle="1" w:styleId="WW8Num16z1">
    <w:name w:val="WW8Num16z1"/>
    <w:uiPriority w:val="99"/>
    <w:rsid w:val="00563E82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563E82"/>
    <w:rPr>
      <w:rFonts w:ascii="Wingdings" w:hAnsi="Wingdings" w:cs="Wingdings"/>
    </w:rPr>
  </w:style>
  <w:style w:type="character" w:customStyle="1" w:styleId="WW8Num17z1">
    <w:name w:val="WW8Num17z1"/>
    <w:uiPriority w:val="99"/>
    <w:rsid w:val="00563E82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563E82"/>
    <w:rPr>
      <w:rFonts w:ascii="Wingdings" w:hAnsi="Wingdings" w:cs="Wingdings"/>
    </w:rPr>
  </w:style>
  <w:style w:type="character" w:customStyle="1" w:styleId="WW8Num17z3">
    <w:name w:val="WW8Num17z3"/>
    <w:uiPriority w:val="99"/>
    <w:rsid w:val="00563E82"/>
    <w:rPr>
      <w:rFonts w:ascii="Symbol" w:hAnsi="Symbol" w:cs="Symbol"/>
    </w:rPr>
  </w:style>
  <w:style w:type="character" w:customStyle="1" w:styleId="WW8Num18z0">
    <w:name w:val="WW8Num18z0"/>
    <w:uiPriority w:val="99"/>
    <w:rsid w:val="00563E82"/>
    <w:rPr>
      <w:rFonts w:ascii="Times New Roman" w:hAnsi="Times New Roman" w:cs="Times New Roman"/>
    </w:rPr>
  </w:style>
  <w:style w:type="character" w:customStyle="1" w:styleId="WW8Num18z1">
    <w:name w:val="WW8Num18z1"/>
    <w:uiPriority w:val="99"/>
    <w:rsid w:val="00563E82"/>
    <w:rPr>
      <w:rFonts w:ascii="Lucida Console" w:hAnsi="Lucida Console" w:cs="Lucida Console"/>
    </w:rPr>
  </w:style>
  <w:style w:type="character" w:customStyle="1" w:styleId="WW8Num18z2">
    <w:name w:val="WW8Num18z2"/>
    <w:uiPriority w:val="99"/>
    <w:rsid w:val="00563E82"/>
    <w:rPr>
      <w:rFonts w:ascii="Marlett" w:hAnsi="Marlett" w:cs="Marlett"/>
    </w:rPr>
  </w:style>
  <w:style w:type="character" w:customStyle="1" w:styleId="WW8Num18z3">
    <w:name w:val="WW8Num18z3"/>
    <w:uiPriority w:val="99"/>
    <w:rsid w:val="00563E82"/>
    <w:rPr>
      <w:rFonts w:ascii="Symbol" w:hAnsi="Symbol" w:cs="Symbol"/>
    </w:rPr>
  </w:style>
  <w:style w:type="character" w:customStyle="1" w:styleId="WW8Num19z0">
    <w:name w:val="WW8Num19z0"/>
    <w:uiPriority w:val="99"/>
    <w:rsid w:val="00563E82"/>
    <w:rPr>
      <w:rFonts w:ascii="Times New Roman" w:hAnsi="Times New Roman" w:cs="Times New Roman"/>
    </w:rPr>
  </w:style>
  <w:style w:type="character" w:customStyle="1" w:styleId="WW8Num22z0">
    <w:name w:val="WW8Num22z0"/>
    <w:uiPriority w:val="99"/>
    <w:rsid w:val="00563E82"/>
    <w:rPr>
      <w:rFonts w:ascii="Times New Roman" w:hAnsi="Times New Roman" w:cs="Times New Roman"/>
    </w:rPr>
  </w:style>
  <w:style w:type="character" w:customStyle="1" w:styleId="WW8Num22z1">
    <w:name w:val="WW8Num22z1"/>
    <w:uiPriority w:val="99"/>
    <w:rsid w:val="00563E82"/>
    <w:rPr>
      <w:rFonts w:ascii="Lucida Console" w:hAnsi="Lucida Console" w:cs="Lucida Console"/>
    </w:rPr>
  </w:style>
  <w:style w:type="character" w:customStyle="1" w:styleId="WW8Num22z2">
    <w:name w:val="WW8Num22z2"/>
    <w:uiPriority w:val="99"/>
    <w:rsid w:val="00563E82"/>
    <w:rPr>
      <w:rFonts w:ascii="Marlett" w:hAnsi="Marlett" w:cs="Marlett"/>
    </w:rPr>
  </w:style>
  <w:style w:type="character" w:customStyle="1" w:styleId="WW8Num22z3">
    <w:name w:val="WW8Num22z3"/>
    <w:uiPriority w:val="99"/>
    <w:rsid w:val="00563E82"/>
    <w:rPr>
      <w:rFonts w:ascii="Symbol" w:hAnsi="Symbol" w:cs="Symbol"/>
    </w:rPr>
  </w:style>
  <w:style w:type="character" w:customStyle="1" w:styleId="WW8Num24z0">
    <w:name w:val="WW8Num24z0"/>
    <w:uiPriority w:val="99"/>
    <w:rsid w:val="00563E82"/>
    <w:rPr>
      <w:rFonts w:ascii="Symbol" w:hAnsi="Symbol" w:cs="Symbol"/>
    </w:rPr>
  </w:style>
  <w:style w:type="character" w:customStyle="1" w:styleId="WW8Num24z1">
    <w:name w:val="WW8Num24z1"/>
    <w:uiPriority w:val="99"/>
    <w:rsid w:val="00563E82"/>
  </w:style>
  <w:style w:type="character" w:customStyle="1" w:styleId="WW8Num24z2">
    <w:name w:val="WW8Num24z2"/>
    <w:uiPriority w:val="99"/>
    <w:rsid w:val="00563E82"/>
    <w:rPr>
      <w:rFonts w:ascii="Wingdings" w:hAnsi="Wingdings" w:cs="Wingdings"/>
    </w:rPr>
  </w:style>
  <w:style w:type="character" w:customStyle="1" w:styleId="WW8Num24z4">
    <w:name w:val="WW8Num24z4"/>
    <w:uiPriority w:val="99"/>
    <w:rsid w:val="00563E82"/>
    <w:rPr>
      <w:rFonts w:ascii="Courier New" w:hAnsi="Courier New" w:cs="Courier New"/>
    </w:rPr>
  </w:style>
  <w:style w:type="character" w:customStyle="1" w:styleId="WW8Num27z0">
    <w:name w:val="WW8Num27z0"/>
    <w:uiPriority w:val="99"/>
    <w:rsid w:val="00563E82"/>
    <w:rPr>
      <w:rFonts w:ascii="Times New Roman" w:hAnsi="Times New Roman" w:cs="Times New Roman"/>
      <w:color w:val="auto"/>
    </w:rPr>
  </w:style>
  <w:style w:type="character" w:customStyle="1" w:styleId="WW8Num27z1">
    <w:name w:val="WW8Num27z1"/>
    <w:uiPriority w:val="99"/>
    <w:rsid w:val="00563E82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563E82"/>
    <w:rPr>
      <w:rFonts w:ascii="Wingdings" w:hAnsi="Wingdings" w:cs="Wingdings"/>
    </w:rPr>
  </w:style>
  <w:style w:type="character" w:customStyle="1" w:styleId="WW8Num27z3">
    <w:name w:val="WW8Num27z3"/>
    <w:uiPriority w:val="99"/>
    <w:rsid w:val="00563E82"/>
    <w:rPr>
      <w:rFonts w:ascii="Symbol" w:hAnsi="Symbol" w:cs="Symbol"/>
    </w:rPr>
  </w:style>
  <w:style w:type="character" w:customStyle="1" w:styleId="WW8Num28z0">
    <w:name w:val="WW8Num28z0"/>
    <w:uiPriority w:val="99"/>
    <w:rsid w:val="00563E82"/>
    <w:rPr>
      <w:rFonts w:ascii="Symbol" w:hAnsi="Symbol" w:cs="Symbol"/>
    </w:rPr>
  </w:style>
  <w:style w:type="character" w:customStyle="1" w:styleId="WW8Num28z1">
    <w:name w:val="WW8Num28z1"/>
    <w:uiPriority w:val="99"/>
    <w:rsid w:val="00563E82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563E82"/>
    <w:rPr>
      <w:rFonts w:ascii="Wingdings" w:hAnsi="Wingdings" w:cs="Wingdings"/>
    </w:rPr>
  </w:style>
  <w:style w:type="character" w:customStyle="1" w:styleId="CharChar3">
    <w:name w:val="Char Char3"/>
    <w:basedOn w:val="DefaultParagraphFont"/>
    <w:uiPriority w:val="99"/>
    <w:rsid w:val="00563E82"/>
    <w:rPr>
      <w:rFonts w:ascii="Cambria" w:hAnsi="Cambria" w:cs="Cambria"/>
      <w:color w:val="17365D"/>
      <w:spacing w:val="5"/>
      <w:kern w:val="1"/>
      <w:sz w:val="52"/>
      <w:szCs w:val="52"/>
    </w:rPr>
  </w:style>
  <w:style w:type="character" w:customStyle="1" w:styleId="CharChar2">
    <w:name w:val="Char Char2"/>
    <w:basedOn w:val="DefaultParagraphFont"/>
    <w:uiPriority w:val="99"/>
    <w:rsid w:val="00563E82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CharChar1">
    <w:name w:val="Char Char1"/>
    <w:basedOn w:val="DefaultParagraphFont"/>
    <w:uiPriority w:val="99"/>
    <w:rsid w:val="00563E82"/>
  </w:style>
  <w:style w:type="character" w:customStyle="1" w:styleId="CharChar">
    <w:name w:val="Char Char"/>
    <w:basedOn w:val="DefaultParagraphFont"/>
    <w:uiPriority w:val="99"/>
    <w:rsid w:val="00563E82"/>
  </w:style>
  <w:style w:type="character" w:customStyle="1" w:styleId="Bullets">
    <w:name w:val="Bullets"/>
    <w:uiPriority w:val="99"/>
    <w:rsid w:val="00563E82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uiPriority w:val="99"/>
    <w:rsid w:val="00563E8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563E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6872"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semiHidden/>
    <w:rsid w:val="00563E82"/>
  </w:style>
  <w:style w:type="paragraph" w:styleId="Caption">
    <w:name w:val="caption"/>
    <w:basedOn w:val="Normal"/>
    <w:uiPriority w:val="99"/>
    <w:qFormat/>
    <w:rsid w:val="00563E8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63E82"/>
    <w:pPr>
      <w:suppressLineNumbers/>
    </w:pPr>
  </w:style>
  <w:style w:type="paragraph" w:styleId="ListParagraph">
    <w:name w:val="List Paragraph"/>
    <w:basedOn w:val="Normal"/>
    <w:uiPriority w:val="99"/>
    <w:qFormat/>
    <w:rsid w:val="00563E82"/>
    <w:pPr>
      <w:ind w:left="720"/>
    </w:pPr>
  </w:style>
  <w:style w:type="paragraph" w:styleId="Title">
    <w:name w:val="Title"/>
    <w:basedOn w:val="Normal"/>
    <w:next w:val="Normal"/>
    <w:link w:val="TitleChar"/>
    <w:uiPriority w:val="99"/>
    <w:qFormat/>
    <w:rsid w:val="00563E82"/>
    <w:pPr>
      <w:spacing w:after="300" w:line="240" w:lineRule="auto"/>
    </w:pPr>
    <w:rPr>
      <w:rFonts w:ascii="Cambria" w:hAnsi="Cambria" w:cs="Cambria"/>
      <w:color w:val="17365D"/>
      <w:spacing w:val="5"/>
      <w:kern w:val="1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4B6872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563E82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B6872"/>
    <w:rPr>
      <w:rFonts w:ascii="Cambria" w:hAnsi="Cambria" w:cs="Cambria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semiHidden/>
    <w:rsid w:val="00563E8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6872"/>
    <w:rPr>
      <w:rFonts w:ascii="Calibri" w:hAnsi="Calibri" w:cs="Calibri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563E8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6872"/>
    <w:rPr>
      <w:rFonts w:ascii="Calibri" w:hAnsi="Calibri" w:cs="Calibri"/>
      <w:lang w:eastAsia="ar-SA" w:bidi="ar-SA"/>
    </w:rPr>
  </w:style>
  <w:style w:type="paragraph" w:customStyle="1" w:styleId="TableContents">
    <w:name w:val="Table Contents"/>
    <w:basedOn w:val="Normal"/>
    <w:uiPriority w:val="99"/>
    <w:rsid w:val="00563E82"/>
    <w:pPr>
      <w:suppressLineNumbers/>
    </w:pPr>
  </w:style>
  <w:style w:type="paragraph" w:customStyle="1" w:styleId="TableHeading">
    <w:name w:val="Table Heading"/>
    <w:basedOn w:val="TableContents"/>
    <w:uiPriority w:val="99"/>
    <w:rsid w:val="00563E8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2</Pages>
  <Words>342</Words>
  <Characters>1950</Characters>
  <Application>Microsoft Office Outlook</Application>
  <DocSecurity>0</DocSecurity>
  <Lines>0</Lines>
  <Paragraphs>0</Paragraphs>
  <ScaleCrop>false</ScaleCrop>
  <Company>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</dc:title>
  <dc:subject/>
  <dc:creator>DZILE</dc:creator>
  <cp:keywords/>
  <dc:description/>
  <cp:lastModifiedBy>mpetrovic</cp:lastModifiedBy>
  <cp:revision>18</cp:revision>
  <cp:lastPrinted>2013-07-11T07:05:00Z</cp:lastPrinted>
  <dcterms:created xsi:type="dcterms:W3CDTF">2013-07-02T14:02:00Z</dcterms:created>
  <dcterms:modified xsi:type="dcterms:W3CDTF">2013-07-11T07:06:00Z</dcterms:modified>
</cp:coreProperties>
</file>