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51" w:rsidRDefault="006F6C51" w:rsidP="00D9422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6F6C51" w:rsidRPr="006627C0" w:rsidRDefault="006F6C51" w:rsidP="00D9422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На основу члана 30. став 1. тачка 25. Закона о локалној самоуправи („Службени гласник Републике Српске“, број: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101/04, 42/05 и 118/05</w:t>
      </w:r>
      <w:r w:rsidRPr="006627C0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члана 84.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о туризму („Службени гласник Републике Српске“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70/11),</w:t>
      </w:r>
      <w:r w:rsidRPr="006627C0">
        <w:rPr>
          <w:rFonts w:ascii="Times New Roman" w:hAnsi="Times New Roman" w:cs="Times New Roman"/>
          <w:sz w:val="24"/>
          <w:szCs w:val="24"/>
        </w:rPr>
        <w:t xml:space="preserve"> чла</w:t>
      </w:r>
      <w:r>
        <w:rPr>
          <w:rFonts w:ascii="Times New Roman" w:hAnsi="Times New Roman" w:cs="Times New Roman"/>
          <w:sz w:val="24"/>
          <w:szCs w:val="24"/>
        </w:rPr>
        <w:t>на 3. Закона о Граду Бијељина (</w:t>
      </w:r>
      <w:r w:rsidRPr="006627C0">
        <w:rPr>
          <w:rFonts w:ascii="Times New Roman" w:hAnsi="Times New Roman" w:cs="Times New Roman"/>
          <w:sz w:val="24"/>
          <w:szCs w:val="24"/>
        </w:rPr>
        <w:t>„Службени гласник Републике Српске“, број: 70/12), а у складу са За</w:t>
      </w:r>
      <w:r>
        <w:rPr>
          <w:rFonts w:ascii="Times New Roman" w:hAnsi="Times New Roman" w:cs="Times New Roman"/>
          <w:sz w:val="24"/>
          <w:szCs w:val="24"/>
        </w:rPr>
        <w:t>коном о систему јавних служби (</w:t>
      </w:r>
      <w:r w:rsidRPr="006627C0">
        <w:rPr>
          <w:rFonts w:ascii="Times New Roman" w:hAnsi="Times New Roman" w:cs="Times New Roman"/>
          <w:sz w:val="24"/>
          <w:szCs w:val="24"/>
        </w:rPr>
        <w:t xml:space="preserve">„Службени гласник Републике Српске“, број: 68/07 и 109/12), члана 38. став 2. тачка ч) Статута Града Бијељина („Службени гласник Града Бијељина“, број:8/13) и члана 17. Одлуке о утврђивању критеријума за избор, именовања и разрјешења органа у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6627C0">
        <w:rPr>
          <w:rFonts w:ascii="Times New Roman" w:hAnsi="Times New Roman" w:cs="Times New Roman"/>
          <w:sz w:val="24"/>
          <w:szCs w:val="24"/>
        </w:rPr>
        <w:t>авним предузећима и установама чији је оснивач Скупштина Града Бијељина („Службени гласник Града Бијељина“, број: 15/13)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627C0">
        <w:rPr>
          <w:rFonts w:ascii="Times New Roman" w:hAnsi="Times New Roman" w:cs="Times New Roman"/>
          <w:sz w:val="24"/>
          <w:szCs w:val="24"/>
        </w:rPr>
        <w:t xml:space="preserve"> Скупштина Града Бијељина на својој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12. </w:t>
      </w:r>
      <w:r w:rsidRPr="006627C0">
        <w:rPr>
          <w:rFonts w:ascii="Times New Roman" w:hAnsi="Times New Roman" w:cs="Times New Roman"/>
          <w:sz w:val="24"/>
          <w:szCs w:val="24"/>
        </w:rPr>
        <w:t>сједници</w:t>
      </w:r>
      <w:r>
        <w:rPr>
          <w:rFonts w:ascii="Times New Roman" w:hAnsi="Times New Roman" w:cs="Times New Roman"/>
          <w:sz w:val="24"/>
          <w:szCs w:val="24"/>
        </w:rPr>
        <w:t xml:space="preserve"> одржаној 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новембра </w:t>
      </w:r>
      <w:r w:rsidRPr="006627C0">
        <w:rPr>
          <w:rFonts w:ascii="Times New Roman" w:hAnsi="Times New Roman" w:cs="Times New Roman"/>
          <w:sz w:val="24"/>
          <w:szCs w:val="24"/>
        </w:rPr>
        <w:t>2013. године, донијела је</w:t>
      </w:r>
    </w:p>
    <w:p w:rsidR="006F6C51" w:rsidRPr="006627C0" w:rsidRDefault="006F6C51" w:rsidP="00D942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F6C51" w:rsidRPr="00520ABC" w:rsidRDefault="006F6C5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20AB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Д Л У К У </w:t>
      </w:r>
    </w:p>
    <w:p w:rsidR="006F6C51" w:rsidRPr="00520ABC" w:rsidRDefault="006F6C5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20AB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ОСНИВАЊУ ТУРИСТИЧКЕ ОРГАНИЗАЦИЈЕ ГРАДА БИЈЕЉИНА</w:t>
      </w:r>
    </w:p>
    <w:p w:rsidR="006F6C51" w:rsidRDefault="006F6C5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F6C51" w:rsidRPr="00520ABC" w:rsidRDefault="006F6C5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F6C51" w:rsidRPr="006627C0" w:rsidRDefault="006F6C51" w:rsidP="00C02AFB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ОПШТЕ ОДРЕДБЕ</w:t>
      </w:r>
    </w:p>
    <w:p w:rsidR="006F6C51" w:rsidRDefault="006F6C51" w:rsidP="00C02A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Члан 1. </w:t>
      </w:r>
    </w:p>
    <w:p w:rsidR="006F6C51" w:rsidRPr="006627C0" w:rsidRDefault="006F6C51" w:rsidP="00C248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Овом Одлуком врши се усклађивање Одлуке о оснивању Туристичке организације општине Бијељина са одредбама позивитних прописа.</w:t>
      </w:r>
    </w:p>
    <w:p w:rsidR="006F6C51" w:rsidRDefault="006F6C5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Града Бијељина (у даљем тексту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Туристичка организација)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прави сљедник Туристичке организације општине Бијељина и ступа у сва права и преузима обавезе Туристичке организације општине Бијељина.</w:t>
      </w:r>
    </w:p>
    <w:p w:rsidR="006F6C51" w:rsidRPr="006627C0" w:rsidRDefault="006F6C5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општине Бијељина основана Одлуком Скупштине општине Бијељина и Рјешењем број: ФИ-146/04 од 07.05.2004. године уписана је у судски регистар код Основног суда у Бијељини.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F6C51" w:rsidRPr="006627C0" w:rsidRDefault="006F6C5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C02AFB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ПРАВНИ СТАТУС </w:t>
      </w:r>
    </w:p>
    <w:p w:rsidR="006F6C51" w:rsidRPr="006627C0" w:rsidRDefault="006F6C5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6F6C51" w:rsidRPr="006627C0" w:rsidRDefault="006F6C5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послује у складу са прописима којима се уређују јавне службе и уписује се у судски регистар.  </w:t>
      </w:r>
    </w:p>
    <w:p w:rsidR="006F6C51" w:rsidRPr="006627C0" w:rsidRDefault="006F6C5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има статус правног лица са правима и обавезама утврђеним Законом, овом Одлуком и Статутом ове установе. </w:t>
      </w:r>
    </w:p>
    <w:p w:rsidR="006F6C51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III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НАЗИВ И СЈЕДИШТЕ</w:t>
      </w:r>
    </w:p>
    <w:p w:rsidR="006F6C51" w:rsidRPr="006627C0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6F6C51" w:rsidRPr="006627C0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Назив установе Туристичка организација Града Бијељина.</w:t>
      </w:r>
    </w:p>
    <w:p w:rsidR="006F6C51" w:rsidRPr="006627C0" w:rsidRDefault="006F6C5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6F6C51" w:rsidRPr="006627C0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Сједиште Установе је у Бијељини, у Улици Трг Краља Петра </w:t>
      </w:r>
      <w:r w:rsidRPr="006627C0">
        <w:rPr>
          <w:rFonts w:ascii="Times New Roman" w:hAnsi="Times New Roman" w:cs="Times New Roman"/>
          <w:sz w:val="24"/>
          <w:szCs w:val="24"/>
        </w:rPr>
        <w:t>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Карађорђевића број 9.</w:t>
      </w:r>
    </w:p>
    <w:p w:rsidR="006F6C51" w:rsidRPr="006627C0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IV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ДЈЕЛАТНОСТ </w:t>
      </w:r>
    </w:p>
    <w:p w:rsidR="006F6C51" w:rsidRPr="006627C0" w:rsidRDefault="006F6C5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6F6C51" w:rsidRPr="006627C0" w:rsidRDefault="006F6C5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Дјелатност Туристичке организације је:</w:t>
      </w:r>
    </w:p>
    <w:p w:rsidR="006F6C51" w:rsidRPr="006627C0" w:rsidRDefault="006F6C5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47.61 – Трговина на мало књигама у специјализованим продавницама</w:t>
      </w:r>
    </w:p>
    <w:p w:rsidR="006F6C51" w:rsidRPr="006627C0" w:rsidRDefault="006F6C5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47.63 – Трговина на мало музичким и видео записима у специјализованим продавницама</w:t>
      </w:r>
    </w:p>
    <w:p w:rsidR="006F6C51" w:rsidRPr="006627C0" w:rsidRDefault="006F6C5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47.78 – Остала трговина на мало новом робом у специјализованим продавницама</w:t>
      </w:r>
    </w:p>
    <w:p w:rsidR="006F6C51" w:rsidRPr="006627C0" w:rsidRDefault="006F6C5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58.14 – Издавање часописа и периодичних публикација</w:t>
      </w:r>
    </w:p>
    <w:p w:rsidR="006F6C51" w:rsidRPr="006627C0" w:rsidRDefault="006F6C5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84.13 – Регулисање и допринос успјешнијем пословању привреде</w:t>
      </w:r>
    </w:p>
    <w:p w:rsidR="006F6C51" w:rsidRPr="006627C0" w:rsidRDefault="006F6C5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93.29 – Остале забавне рекреативне дјелатности. </w:t>
      </w:r>
    </w:p>
    <w:p w:rsidR="006F6C51" w:rsidRPr="006627C0" w:rsidRDefault="006F6C5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004E1A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РАД ТУРИСТИЧКЕ ОРГАНИЗАЦИЈЕ </w:t>
      </w:r>
    </w:p>
    <w:p w:rsidR="006F6C51" w:rsidRPr="006627C0" w:rsidRDefault="006F6C5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Члан 6. </w:t>
      </w:r>
    </w:p>
    <w:p w:rsidR="006F6C51" w:rsidRDefault="006F6C5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Средства Туристичке организације обезбјеђују се из средстава туристичке таксе, боравишне таксе у складу са Законом и средствима буџета оснивача, средстава заинтересованих субјеката и других извора а на основу програма који доноси оснивач за сваку календарску годину. </w:t>
      </w:r>
    </w:p>
    <w:p w:rsidR="006F6C51" w:rsidRPr="006627C0" w:rsidRDefault="006F6C5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ОРГАНИ ТУРИСТИЧКЕ ОРГАНИЗАЦИЈЕ </w:t>
      </w:r>
    </w:p>
    <w:p w:rsidR="006F6C51" w:rsidRPr="006627C0" w:rsidRDefault="006F6C51" w:rsidP="00520ABC">
      <w:pPr>
        <w:pStyle w:val="ListParagraph"/>
        <w:tabs>
          <w:tab w:val="left" w:pos="4253"/>
        </w:tabs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Члан 7.</w:t>
      </w:r>
    </w:p>
    <w:p w:rsidR="006F6C51" w:rsidRPr="006627C0" w:rsidRDefault="006F6C51" w:rsidP="00D94226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Органи Туристичке организације су Управни одбор и директор. </w:t>
      </w:r>
    </w:p>
    <w:p w:rsidR="006F6C51" w:rsidRPr="006627C0" w:rsidRDefault="006F6C51" w:rsidP="00D94226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520ABC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УПРАВНИ ОДБОР ТУРИСТИЧКЕ ОРГАНИЗАЦИЈЕ</w:t>
      </w:r>
    </w:p>
    <w:p w:rsidR="006F6C51" w:rsidRPr="006627C0" w:rsidRDefault="006F6C51" w:rsidP="00520ABC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Члан 8.</w:t>
      </w:r>
    </w:p>
    <w:p w:rsidR="006F6C51" w:rsidRPr="006627C0" w:rsidRDefault="006F6C51" w:rsidP="00C02AFB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Туристичке организације има предсједника и четири члана. </w:t>
      </w:r>
    </w:p>
    <w:p w:rsidR="006F6C51" w:rsidRPr="006627C0" w:rsidRDefault="006F6C51" w:rsidP="00DB3D1A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именује и разрјешава Скупштина Града на приједлог Градоначелника, након проведеног поступка јавне конкуренције. </w:t>
      </w:r>
    </w:p>
    <w:p w:rsidR="006F6C51" w:rsidRPr="006627C0" w:rsidRDefault="006F6C51" w:rsidP="000D2FB8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Мандат чланова Управног одбора траје четири године с тим што чланови могу бити разр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јешени дужности и прије истека мандата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случајевима прописаним овом О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длуком. </w:t>
      </w:r>
    </w:p>
    <w:p w:rsidR="006F6C51" w:rsidRPr="006627C0" w:rsidRDefault="006F6C51" w:rsidP="00F52ECF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Члан 9. </w:t>
      </w:r>
    </w:p>
    <w:p w:rsidR="006F6C51" w:rsidRPr="006627C0" w:rsidRDefault="006F6C51" w:rsidP="000D2F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За члана Управног одбора може бити имено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вано лице које испуњава следеће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критеријуме:</w:t>
      </w:r>
    </w:p>
    <w:p w:rsidR="006F6C51" w:rsidRPr="006627C0" w:rsidRDefault="006F6C5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Висока (</w:t>
      </w:r>
      <w:r w:rsidRPr="006627C0">
        <w:rPr>
          <w:rFonts w:ascii="Times New Roman" w:hAnsi="Times New Roman" w:cs="Times New Roman"/>
          <w:sz w:val="24"/>
          <w:szCs w:val="24"/>
        </w:rPr>
        <w:t>VII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степен) или виша (</w:t>
      </w:r>
      <w:r w:rsidRPr="006627C0">
        <w:rPr>
          <w:rFonts w:ascii="Times New Roman" w:hAnsi="Times New Roman" w:cs="Times New Roman"/>
          <w:sz w:val="24"/>
          <w:szCs w:val="24"/>
        </w:rPr>
        <w:t>VI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степен) стручна спрема, </w:t>
      </w:r>
    </w:p>
    <w:p w:rsidR="006F6C51" w:rsidRPr="006627C0" w:rsidRDefault="006F6C5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Познавање проблематике у дјелатности којом се бави Туристичка организација, </w:t>
      </w:r>
    </w:p>
    <w:p w:rsidR="006F6C51" w:rsidRPr="006627C0" w:rsidRDefault="006F6C5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Познавање садржаја и начина рада органа управљања, </w:t>
      </w:r>
    </w:p>
    <w:p w:rsidR="006F6C51" w:rsidRPr="006627C0" w:rsidRDefault="006F6C5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Доказани резултати рада на ранијим пословима. </w:t>
      </w:r>
    </w:p>
    <w:p w:rsidR="006F6C51" w:rsidRPr="006627C0" w:rsidRDefault="006F6C5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0D2FB8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Члан 10.</w:t>
      </w:r>
    </w:p>
    <w:p w:rsidR="006F6C51" w:rsidRPr="006627C0" w:rsidRDefault="006F6C51" w:rsidP="00616A38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има следећа права и дужности: </w:t>
      </w:r>
    </w:p>
    <w:p w:rsidR="006F6C51" w:rsidRPr="006627C0" w:rsidRDefault="006F6C5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Доноси Статут, </w:t>
      </w:r>
    </w:p>
    <w:p w:rsidR="006F6C51" w:rsidRPr="006627C0" w:rsidRDefault="006F6C5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Одлучује о пословању Туристичке организације, </w:t>
      </w:r>
    </w:p>
    <w:p w:rsidR="006F6C51" w:rsidRPr="006627C0" w:rsidRDefault="006F6C5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Разматра и усваја 0418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6F6C51" w:rsidRPr="006627C0" w:rsidRDefault="006F6C5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0звјештај о пословању и годишњи обрачун, </w:t>
      </w:r>
    </w:p>
    <w:p w:rsidR="006F6C51" w:rsidRPr="006627C0" w:rsidRDefault="006F6C5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Доноси Програм рада и финансијски план, </w:t>
      </w:r>
    </w:p>
    <w:p w:rsidR="006F6C51" w:rsidRPr="006627C0" w:rsidRDefault="006F6C5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Одлучује о коритењу средстава у складу са Законом и Статутом Туристичке организације,</w:t>
      </w:r>
    </w:p>
    <w:p w:rsidR="006F6C51" w:rsidRPr="006627C0" w:rsidRDefault="006F6C5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Врши друге послове утврђење актом о оснивању и Статутом. </w:t>
      </w:r>
    </w:p>
    <w:p w:rsidR="006F6C51" w:rsidRPr="006627C0" w:rsidRDefault="006F6C51" w:rsidP="00F52E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:rsidR="006F6C51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Критеријуми за разрјешавање чланова Управног одбора су следећи:</w:t>
      </w:r>
    </w:p>
    <w:p w:rsidR="006F6C51" w:rsidRPr="006627C0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Истеком мандата на који су именовани,</w:t>
      </w:r>
    </w:p>
    <w:p w:rsidR="006F6C51" w:rsidRPr="006627C0" w:rsidRDefault="006F6C51" w:rsidP="00004E1A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Неусвајање Извјештаја о раду Туристичке организације и Програма рада од стране Скупштине Града, </w:t>
      </w:r>
    </w:p>
    <w:p w:rsidR="006F6C51" w:rsidRPr="006627C0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Пословање Туристичке организације са финансијским губитком, </w:t>
      </w:r>
    </w:p>
    <w:p w:rsidR="006F6C51" w:rsidRPr="006627C0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Неоправдани изостанак са узастопно 3 сједнице,</w:t>
      </w:r>
    </w:p>
    <w:p w:rsidR="006F6C51" w:rsidRPr="006627C0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Оставка већине чланова Управног одбора,</w:t>
      </w:r>
    </w:p>
    <w:p w:rsidR="006F6C51" w:rsidRPr="008A106E" w:rsidRDefault="006F6C51" w:rsidP="000D2FB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8A106E">
        <w:rPr>
          <w:sz w:val="24"/>
          <w:szCs w:val="24"/>
          <w:lang w:val="sr-Cyrl-CS"/>
        </w:rPr>
        <w:tab/>
        <w:t xml:space="preserve">- </w:t>
      </w:r>
      <w:r w:rsidRPr="008A106E">
        <w:rPr>
          <w:rFonts w:ascii="Times New Roman" w:hAnsi="Times New Roman" w:cs="Times New Roman"/>
          <w:sz w:val="24"/>
          <w:szCs w:val="24"/>
          <w:lang w:val="sr-Cyrl-CS"/>
        </w:rPr>
        <w:t>Нередовно одржавање сједница Управног одбора</w:t>
      </w:r>
      <w:r w:rsidRPr="008A106E">
        <w:rPr>
          <w:sz w:val="24"/>
          <w:szCs w:val="24"/>
          <w:lang w:val="sr-Cyrl-CS"/>
        </w:rPr>
        <w:t xml:space="preserve">. </w:t>
      </w:r>
    </w:p>
    <w:p w:rsidR="006F6C51" w:rsidRDefault="006F6C51" w:rsidP="00616A3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 ТУРИСТИЧКЕ ОРГАНИЗАЦИЈЕ </w:t>
      </w:r>
    </w:p>
    <w:p w:rsidR="006F6C51" w:rsidRPr="006627C0" w:rsidRDefault="006F6C51" w:rsidP="00616A3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616A3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:rsidR="006F6C51" w:rsidRPr="006627C0" w:rsidRDefault="006F6C51" w:rsidP="000537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на основу претходно проведеног поступка јавне конкуренције, а на приједлог комисије за избор, именује Скупштина Града. </w:t>
      </w:r>
    </w:p>
    <w:p w:rsidR="006F6C51" w:rsidRPr="006627C0" w:rsidRDefault="006F6C51" w:rsidP="000537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Мандат директора траје четири године, и по истеку мандата може бити именован у складу са процедуром и критеријумима предвиђеним овом Одлуком. </w:t>
      </w:r>
    </w:p>
    <w:p w:rsidR="006F6C51" w:rsidRPr="006627C0" w:rsidRDefault="006F6C51" w:rsidP="008A10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Директор може бити разр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јешен дужности и прије истека мандата у случајевима прописаним овом Одлуком. </w:t>
      </w:r>
    </w:p>
    <w:p w:rsidR="006F6C51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Директор и запослени у Туристичкој организацији не могу бити чланови Управног одбора. </w:t>
      </w:r>
    </w:p>
    <w:p w:rsidR="006F6C51" w:rsidRPr="006627C0" w:rsidRDefault="006F6C5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616A3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:rsidR="006F6C51" w:rsidRPr="006627C0" w:rsidRDefault="006F6C51" w:rsidP="00616A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Директор има следећа права и дужности: </w:t>
      </w:r>
    </w:p>
    <w:p w:rsidR="006F6C51" w:rsidRPr="006627C0" w:rsidRDefault="006F6C5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Представља и заступа Туриситчку организацију без ограничења,</w:t>
      </w:r>
    </w:p>
    <w:p w:rsidR="006F6C51" w:rsidRPr="006627C0" w:rsidRDefault="006F6C5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Организује и руководи радом Туристичке организације, </w:t>
      </w:r>
    </w:p>
    <w:p w:rsidR="006F6C51" w:rsidRPr="006627C0" w:rsidRDefault="006F6C5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акте који доноси Управни одбор, </w:t>
      </w:r>
    </w:p>
    <w:p w:rsidR="006F6C51" w:rsidRPr="006627C0" w:rsidRDefault="006F6C5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Извршава одлуке Управног одбора и предузима мјере за њихово спровођење,</w:t>
      </w:r>
    </w:p>
    <w:p w:rsidR="006F6C51" w:rsidRPr="006627C0" w:rsidRDefault="006F6C5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Стара се и одговара за законитост рада и кориштење и располагање имовином Туристичке организације, </w:t>
      </w:r>
    </w:p>
    <w:p w:rsidR="006F6C51" w:rsidRPr="006627C0" w:rsidRDefault="006F6C5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Обавља и друге послове утврђење Законом и Статутом. </w:t>
      </w:r>
    </w:p>
    <w:p w:rsidR="006F6C51" w:rsidRPr="006627C0" w:rsidRDefault="006F6C51" w:rsidP="00F52ECF">
      <w:pPr>
        <w:tabs>
          <w:tab w:val="left" w:pos="439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14.</w:t>
      </w:r>
    </w:p>
    <w:p w:rsidR="006F6C51" w:rsidRPr="006627C0" w:rsidRDefault="006F6C51" w:rsidP="008A106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Критеријуми за именовање директора су следећи: </w:t>
      </w:r>
    </w:p>
    <w:p w:rsidR="006F6C51" w:rsidRPr="006627C0" w:rsidRDefault="006F6C5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Висока стручна спремна (</w:t>
      </w:r>
      <w:r w:rsidRPr="006627C0">
        <w:rPr>
          <w:rFonts w:ascii="Times New Roman" w:hAnsi="Times New Roman" w:cs="Times New Roman"/>
          <w:sz w:val="24"/>
          <w:szCs w:val="24"/>
          <w:lang w:val="bs-Latn-BA"/>
        </w:rPr>
        <w:t>VII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степен), </w:t>
      </w:r>
    </w:p>
    <w:p w:rsidR="006F6C51" w:rsidRPr="006627C0" w:rsidRDefault="006F6C5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Потребно стручно знање из дјелатности којом се бави Туристичка организација, </w:t>
      </w:r>
    </w:p>
    <w:p w:rsidR="006F6C51" w:rsidRPr="006627C0" w:rsidRDefault="006F6C5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5 година радног искуства у струци, </w:t>
      </w:r>
    </w:p>
    <w:p w:rsidR="006F6C51" w:rsidRPr="006627C0" w:rsidRDefault="006F6C5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Посједовање руководних и организационих способности, </w:t>
      </w:r>
    </w:p>
    <w:p w:rsidR="006F6C51" w:rsidRPr="006627C0" w:rsidRDefault="006F6C5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Доказани резултати и успјеси у обављању ранијих послова, </w:t>
      </w:r>
    </w:p>
    <w:p w:rsidR="006F6C51" w:rsidRDefault="006F6C5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рада. </w:t>
      </w:r>
    </w:p>
    <w:p w:rsidR="006F6C51" w:rsidRPr="006627C0" w:rsidRDefault="006F6C5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F52ECF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Члан 15.</w:t>
      </w:r>
    </w:p>
    <w:p w:rsidR="006F6C51" w:rsidRPr="006627C0" w:rsidRDefault="006F6C51" w:rsidP="000935C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разрјешава Скупштина Града у следећим случајевима: </w:t>
      </w:r>
    </w:p>
    <w:p w:rsidR="006F6C51" w:rsidRPr="006627C0" w:rsidRDefault="006F6C51" w:rsidP="000935C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Истек мандата на који је именован,</w:t>
      </w:r>
    </w:p>
    <w:p w:rsidR="006F6C51" w:rsidRPr="006627C0" w:rsidRDefault="006F6C51" w:rsidP="000935C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Неусвајање Извјештаја о раду и Програма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рада од стране Скупштине Града,</w:t>
      </w:r>
    </w:p>
    <w:p w:rsidR="006F6C51" w:rsidRPr="008A106E" w:rsidRDefault="006F6C51" w:rsidP="008A106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106E">
        <w:rPr>
          <w:rFonts w:ascii="Times New Roman" w:hAnsi="Times New Roman" w:cs="Times New Roman"/>
          <w:sz w:val="24"/>
          <w:szCs w:val="24"/>
          <w:lang w:val="sr-Cyrl-CS"/>
        </w:rPr>
        <w:t xml:space="preserve">Пословање Туристичке организације са финансијским губитком. </w:t>
      </w:r>
    </w:p>
    <w:p w:rsidR="006F6C51" w:rsidRDefault="006F6C5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VII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ОПШТИ АКТИ ТУРИСТИЧКЕ ОРГАНИЗАЦИЈЕ</w:t>
      </w:r>
    </w:p>
    <w:p w:rsidR="006F6C51" w:rsidRPr="006627C0" w:rsidRDefault="006F6C5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F52ECF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Члан 16.</w:t>
      </w:r>
    </w:p>
    <w:p w:rsidR="006F6C51" w:rsidRPr="006627C0" w:rsidRDefault="006F6C51" w:rsidP="00093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Општи акти Туристичке организације су: Статут, Правилник о раду, Правилник о унутрашњој организацији и систематизацији радних мјеста и друга општа акта. </w:t>
      </w:r>
    </w:p>
    <w:p w:rsidR="006F6C51" w:rsidRPr="006627C0" w:rsidRDefault="006F6C51" w:rsidP="00093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Статут је општи акт Туристичке организације којим се ближе одређује дјелокруг рада, надлежност органа, заступање и представљање, права, обавезе и одговорности запослених, начин организовања послова и друга питања од значаја за рад Туристичке организације и доноси се уз претходно прибављену сагласност оснивача. </w:t>
      </w:r>
    </w:p>
    <w:p w:rsidR="006F6C51" w:rsidRPr="006627C0" w:rsidRDefault="006F6C5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Default="006F6C5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VIII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ОБАВЉАЊЕ ПОЈЕДИНИХ СТРУЧНИХ </w:t>
      </w:r>
    </w:p>
    <w:p w:rsidR="006F6C51" w:rsidRDefault="006F6C5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ДРУГИХ ПОСЛОВА </w:t>
      </w:r>
    </w:p>
    <w:p w:rsidR="006F6C51" w:rsidRPr="006627C0" w:rsidRDefault="006F6C5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F52ECF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Члан 17.</w:t>
      </w:r>
    </w:p>
    <w:p w:rsidR="006F6C51" w:rsidRPr="006627C0" w:rsidRDefault="006F6C51" w:rsidP="00093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Статутом, обављање појединих стручних послова из своје надлежности Туристичка организација може повјерити другим правним и физичким лицима уз сагласност оснивача. </w:t>
      </w:r>
    </w:p>
    <w:p w:rsidR="006F6C51" w:rsidRPr="006627C0" w:rsidRDefault="006F6C5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51" w:rsidRDefault="006F6C5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IX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ОСТВАРИВАЊЕ УТИЦАЈА ОСНИВАЧА </w:t>
      </w:r>
    </w:p>
    <w:p w:rsidR="006F6C51" w:rsidRDefault="006F6C5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НА РАД ТУРИСТИЧКЕ ОРГАНИЗАЦИЈЕ </w:t>
      </w:r>
    </w:p>
    <w:p w:rsidR="006F6C51" w:rsidRPr="006627C0" w:rsidRDefault="006F6C5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2A0353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Члан 18.</w:t>
      </w:r>
    </w:p>
    <w:p w:rsidR="006F6C51" w:rsidRPr="006627C0" w:rsidRDefault="006F6C51" w:rsidP="000537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складу са Законом и овом Одлуком оснивач путем својих органа даје сагласност на Статут Туристичке организације, именује и разрјешава директора и чланове Управног одбора, даје сагласност на годишњи Програм рада и финансијски план и усваја годишњи извјештај о пословању и годишњи обрачун и даје сагласност на акт о организацији и систематизацији радних мјеста. </w:t>
      </w:r>
    </w:p>
    <w:p w:rsidR="006F6C51" w:rsidRDefault="006F6C51" w:rsidP="00D9422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Надзор над законитошћу рада и пословања Туристичке организације врши надлежни орган управе у складу са Законом и актима оснивача.  </w:t>
      </w:r>
    </w:p>
    <w:p w:rsidR="006F6C51" w:rsidRDefault="006F6C51" w:rsidP="00D9422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Default="006F6C51" w:rsidP="009960D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p w:rsidR="006F6C51" w:rsidRDefault="006F6C51" w:rsidP="009960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Директор Туристичке организације поднијеће надлежном регистрационом суду приједлог за упис промјена података у регистарском улошку овог правног субјекта, у складу са овом Одлуком.</w:t>
      </w:r>
    </w:p>
    <w:p w:rsidR="006F6C51" w:rsidRDefault="006F6C51" w:rsidP="009960D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20.</w:t>
      </w:r>
    </w:p>
    <w:p w:rsidR="006F6C51" w:rsidRPr="006627C0" w:rsidRDefault="006F6C51" w:rsidP="009960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Надлежни орган Туристичке организације ће у року од 30 дана од дана ступања на снагу ове Одлуке ускладити одредбе Статута са овом Одлуком.</w:t>
      </w:r>
    </w:p>
    <w:p w:rsidR="006F6C51" w:rsidRPr="006627C0" w:rsidRDefault="006F6C51" w:rsidP="002A0353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Члан 21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F6C51" w:rsidRPr="006627C0" w:rsidRDefault="006F6C51" w:rsidP="009960D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Ступањем на снагу ове Одлуке престај</w:t>
      </w:r>
      <w:r w:rsidRPr="006627C0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да важи Одлука о оснивању Туристичке организације Бијељина: („Службени гласник општине Бијељина“, број: 7/03, 6/04, 26/06, 31/07,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16/08,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30/09 и 27/11). </w:t>
      </w:r>
    </w:p>
    <w:p w:rsidR="006F6C51" w:rsidRPr="006627C0" w:rsidRDefault="006F6C51" w:rsidP="002A0353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Члан 22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F6C51" w:rsidRPr="006627C0" w:rsidRDefault="006F6C51" w:rsidP="00884CA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 О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длука ступа на снагу осмог дана од дана објављивања у „Службеном гласнику Града Бијељина“.</w:t>
      </w:r>
    </w:p>
    <w:p w:rsidR="006F6C51" w:rsidRDefault="006F6C51" w:rsidP="00884C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884C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Default="006F6C51" w:rsidP="002A035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СКУПШТИНА ГРАДА БИЈЕЉИНА</w:t>
      </w:r>
    </w:p>
    <w:p w:rsidR="006F6C51" w:rsidRDefault="006F6C51" w:rsidP="002A035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Default="006F6C51" w:rsidP="002A035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Default="006F6C51" w:rsidP="002A035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2A035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F52EC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6C51" w:rsidRPr="006627C0" w:rsidRDefault="006F6C51" w:rsidP="00F52EC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01-022-119/13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 Р Е Д С Ј Е Д Н И К </w:t>
      </w:r>
    </w:p>
    <w:p w:rsidR="006F6C51" w:rsidRPr="006627C0" w:rsidRDefault="006F6C51" w:rsidP="00F52EC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Бијељина,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СКУПШТИНЕ ГРАДА БИЈЕЉИНА</w:t>
      </w:r>
    </w:p>
    <w:p w:rsidR="006F6C51" w:rsidRDefault="006F6C51" w:rsidP="00F52EC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Датум, </w:t>
      </w:r>
      <w:r>
        <w:rPr>
          <w:rFonts w:ascii="Times New Roman" w:hAnsi="Times New Roman" w:cs="Times New Roman"/>
          <w:sz w:val="24"/>
          <w:szCs w:val="24"/>
          <w:lang w:val="sr-Cyrl-CS"/>
        </w:rPr>
        <w:t>1. новембар 2013. године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6F6C51" w:rsidRPr="006627C0" w:rsidRDefault="006F6C51" w:rsidP="00F52EC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Драган Ђурђевић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с.р.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F6C51" w:rsidRPr="006627C0" w:rsidRDefault="006F6C51" w:rsidP="00F52EC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F6C51" w:rsidRPr="006627C0" w:rsidRDefault="006F6C51" w:rsidP="00F52EC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F6C51" w:rsidRPr="006627C0" w:rsidRDefault="006F6C51" w:rsidP="00884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C51" w:rsidRPr="006627C0" w:rsidRDefault="006F6C51" w:rsidP="00884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C51" w:rsidRPr="006627C0" w:rsidRDefault="006F6C51" w:rsidP="00884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C51" w:rsidRPr="00776BDA" w:rsidRDefault="006F6C51" w:rsidP="00633384">
      <w:pPr>
        <w:pStyle w:val="ListParagraph"/>
        <w:ind w:left="0" w:firstLine="720"/>
        <w:jc w:val="both"/>
        <w:rPr>
          <w:sz w:val="24"/>
          <w:szCs w:val="24"/>
          <w:lang w:val="sr-Cyrl-CS"/>
        </w:rPr>
      </w:pPr>
    </w:p>
    <w:sectPr w:rsidR="006F6C51" w:rsidRPr="00776BDA" w:rsidSect="00520ABC">
      <w:headerReference w:type="default" r:id="rId7"/>
      <w:pgSz w:w="12240" w:h="15840"/>
      <w:pgMar w:top="1440" w:right="126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C51" w:rsidRDefault="006F6C51">
      <w:r>
        <w:separator/>
      </w:r>
    </w:p>
  </w:endnote>
  <w:endnote w:type="continuationSeparator" w:id="1">
    <w:p w:rsidR="006F6C51" w:rsidRDefault="006F6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C51" w:rsidRDefault="006F6C51">
      <w:r>
        <w:separator/>
      </w:r>
    </w:p>
  </w:footnote>
  <w:footnote w:type="continuationSeparator" w:id="1">
    <w:p w:rsidR="006F6C51" w:rsidRDefault="006F6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C51" w:rsidRDefault="006F6C51" w:rsidP="0014528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6F6C51" w:rsidRDefault="006F6C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D25"/>
    <w:multiLevelType w:val="hybridMultilevel"/>
    <w:tmpl w:val="D04EC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27625"/>
    <w:multiLevelType w:val="hybridMultilevel"/>
    <w:tmpl w:val="1EAE48F2"/>
    <w:lvl w:ilvl="0" w:tplc="D1589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8A101E"/>
    <w:multiLevelType w:val="hybridMultilevel"/>
    <w:tmpl w:val="700254F2"/>
    <w:lvl w:ilvl="0" w:tplc="2B4668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E452729"/>
    <w:multiLevelType w:val="hybridMultilevel"/>
    <w:tmpl w:val="8702DB94"/>
    <w:lvl w:ilvl="0" w:tplc="8D5215D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7383328B"/>
    <w:multiLevelType w:val="hybridMultilevel"/>
    <w:tmpl w:val="D616BDA0"/>
    <w:lvl w:ilvl="0" w:tplc="A194452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0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BDA"/>
    <w:rsid w:val="00004E1A"/>
    <w:rsid w:val="00053764"/>
    <w:rsid w:val="00060A56"/>
    <w:rsid w:val="000935C9"/>
    <w:rsid w:val="000A12BF"/>
    <w:rsid w:val="000B0B43"/>
    <w:rsid w:val="000D2FB8"/>
    <w:rsid w:val="0014528B"/>
    <w:rsid w:val="001C14E5"/>
    <w:rsid w:val="00255B33"/>
    <w:rsid w:val="002564AA"/>
    <w:rsid w:val="002A0353"/>
    <w:rsid w:val="002F48F4"/>
    <w:rsid w:val="00314B9D"/>
    <w:rsid w:val="00440148"/>
    <w:rsid w:val="00520ABC"/>
    <w:rsid w:val="00546E2A"/>
    <w:rsid w:val="005E557A"/>
    <w:rsid w:val="00616A38"/>
    <w:rsid w:val="00623EC4"/>
    <w:rsid w:val="00633384"/>
    <w:rsid w:val="006627C0"/>
    <w:rsid w:val="006F6C51"/>
    <w:rsid w:val="007102F5"/>
    <w:rsid w:val="00776BDA"/>
    <w:rsid w:val="00790996"/>
    <w:rsid w:val="00843D10"/>
    <w:rsid w:val="00880F8A"/>
    <w:rsid w:val="00884CA0"/>
    <w:rsid w:val="008A106E"/>
    <w:rsid w:val="008C5F72"/>
    <w:rsid w:val="00913A55"/>
    <w:rsid w:val="0092146A"/>
    <w:rsid w:val="009960D3"/>
    <w:rsid w:val="00A252C4"/>
    <w:rsid w:val="00A63D07"/>
    <w:rsid w:val="00AF49CD"/>
    <w:rsid w:val="00BA0310"/>
    <w:rsid w:val="00BB0F88"/>
    <w:rsid w:val="00C02AFB"/>
    <w:rsid w:val="00C248F6"/>
    <w:rsid w:val="00C24BFD"/>
    <w:rsid w:val="00C55342"/>
    <w:rsid w:val="00C86E7B"/>
    <w:rsid w:val="00CA313C"/>
    <w:rsid w:val="00CA4D23"/>
    <w:rsid w:val="00CC3161"/>
    <w:rsid w:val="00CE4DAC"/>
    <w:rsid w:val="00D83646"/>
    <w:rsid w:val="00D93E2A"/>
    <w:rsid w:val="00D94226"/>
    <w:rsid w:val="00DB3D1A"/>
    <w:rsid w:val="00EE5C40"/>
    <w:rsid w:val="00F01D93"/>
    <w:rsid w:val="00F52ECF"/>
    <w:rsid w:val="00F64719"/>
    <w:rsid w:val="00FC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13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6BDA"/>
    <w:pPr>
      <w:ind w:left="720"/>
    </w:pPr>
  </w:style>
  <w:style w:type="paragraph" w:styleId="NoSpacing">
    <w:name w:val="No Spacing"/>
    <w:uiPriority w:val="99"/>
    <w:qFormat/>
    <w:rsid w:val="00004E1A"/>
    <w:rPr>
      <w:rFonts w:cs="Calibri"/>
    </w:rPr>
  </w:style>
  <w:style w:type="paragraph" w:styleId="Header">
    <w:name w:val="header"/>
    <w:basedOn w:val="Normal"/>
    <w:link w:val="HeaderChar"/>
    <w:uiPriority w:val="99"/>
    <w:rsid w:val="00520A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5F72"/>
  </w:style>
  <w:style w:type="character" w:styleId="PageNumber">
    <w:name w:val="page number"/>
    <w:basedOn w:val="DefaultParagraphFont"/>
    <w:uiPriority w:val="99"/>
    <w:rsid w:val="00520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299</TotalTime>
  <Pages>6</Pages>
  <Words>1331</Words>
  <Characters>7591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mpetrovic</cp:lastModifiedBy>
  <cp:revision>24</cp:revision>
  <cp:lastPrinted>2013-11-05T11:49:00Z</cp:lastPrinted>
  <dcterms:created xsi:type="dcterms:W3CDTF">2013-09-04T09:29:00Z</dcterms:created>
  <dcterms:modified xsi:type="dcterms:W3CDTF">2013-11-05T11:58:00Z</dcterms:modified>
</cp:coreProperties>
</file>