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7F" w:rsidRPr="002E7A12" w:rsidRDefault="00226C7F" w:rsidP="00D02068">
      <w:pPr>
        <w:rPr>
          <w:sz w:val="28"/>
          <w:szCs w:val="28"/>
          <w:lang w:val="sr-Cyrl-BA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</w:p>
    <w:p w:rsidR="00226C7F" w:rsidRDefault="00226C7F" w:rsidP="00AE200D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      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05, 118/0</w:t>
      </w:r>
      <w:r>
        <w:t>5</w:t>
      </w:r>
      <w:r>
        <w:rPr>
          <w:lang w:val="sr-Cyrl-CS"/>
        </w:rPr>
        <w:t xml:space="preserve"> и 98/13), </w:t>
      </w:r>
      <w:r>
        <w:t>члана 29. и 30.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59/11), </w:t>
      </w:r>
      <w:r>
        <w:rPr>
          <w:lang w:val="sr-Cyrl-CS"/>
        </w:rPr>
        <w:t xml:space="preserve">члана 38. став 2. тачка е) Статута Града Бијељине („Службени гласник Града Бијељина“, </w:t>
      </w:r>
      <w:r w:rsidRPr="0077347B">
        <w:rPr>
          <w:lang w:val="sr-Cyrl-CS"/>
        </w:rPr>
        <w:t>број</w:t>
      </w:r>
      <w:r>
        <w:rPr>
          <w:lang w:val="sr-Cyrl-CS"/>
        </w:rPr>
        <w:t>:</w:t>
      </w:r>
      <w:r w:rsidRPr="0077347B">
        <w:rPr>
          <w:lang w:val="sr-Cyrl-CS"/>
        </w:rPr>
        <w:t xml:space="preserve"> 8/13, </w:t>
      </w:r>
      <w:r>
        <w:rPr>
          <w:lang w:val="sr-Cyrl-CS"/>
        </w:rPr>
        <w:t xml:space="preserve">Скупштина </w:t>
      </w:r>
      <w:r>
        <w:t>Града Бијељина</w:t>
      </w:r>
      <w:r>
        <w:rPr>
          <w:lang w:val="sr-Cyrl-CS"/>
        </w:rPr>
        <w:t xml:space="preserve"> на својој 17. 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27. децембра 20</w:t>
      </w:r>
      <w:r>
        <w:t>13</w:t>
      </w:r>
      <w:r>
        <w:rPr>
          <w:lang w:val="sr-Cyrl-CS"/>
        </w:rPr>
        <w:t>. године,</w:t>
      </w:r>
      <w:r>
        <w:t xml:space="preserve"> </w:t>
      </w:r>
      <w:r>
        <w:rPr>
          <w:lang w:val="sr-Cyrl-CS"/>
        </w:rPr>
        <w:t>донијела је</w:t>
      </w:r>
    </w:p>
    <w:p w:rsidR="00226C7F" w:rsidRDefault="00226C7F" w:rsidP="00D02068">
      <w:pPr>
        <w:rPr>
          <w:lang w:val="sr-Cyrl-BA"/>
        </w:rPr>
      </w:pPr>
    </w:p>
    <w:p w:rsidR="00226C7F" w:rsidRPr="002E7A12" w:rsidRDefault="00226C7F" w:rsidP="00D02068">
      <w:pPr>
        <w:rPr>
          <w:lang w:val="sr-Cyrl-BA"/>
        </w:rPr>
      </w:pPr>
    </w:p>
    <w:p w:rsidR="00226C7F" w:rsidRPr="006D00A5" w:rsidRDefault="00226C7F" w:rsidP="006D00A5">
      <w:pPr>
        <w:jc w:val="center"/>
        <w:rPr>
          <w:b/>
          <w:bCs/>
          <w:lang w:val="sr-Cyrl-CS"/>
        </w:rPr>
      </w:pPr>
      <w:r w:rsidRPr="006D00A5">
        <w:rPr>
          <w:b/>
          <w:bCs/>
          <w:lang w:val="sr-Cyrl-CS"/>
        </w:rPr>
        <w:t>О Д Л У К У</w:t>
      </w:r>
    </w:p>
    <w:p w:rsidR="00226C7F" w:rsidRPr="006D00A5" w:rsidRDefault="00226C7F" w:rsidP="006D00A5">
      <w:pPr>
        <w:jc w:val="center"/>
        <w:rPr>
          <w:b/>
          <w:bCs/>
          <w:lang w:val="sr-Cyrl-CS"/>
        </w:rPr>
      </w:pPr>
      <w:r w:rsidRPr="006D00A5">
        <w:rPr>
          <w:b/>
          <w:bCs/>
          <w:lang w:val="sr-Cyrl-CS"/>
        </w:rPr>
        <w:t>О УСВАЈАЊУ ПЛАНА ПАРЦЕЛАЦИЈЕ „</w:t>
      </w:r>
      <w:r>
        <w:rPr>
          <w:b/>
          <w:bCs/>
          <w:lang w:val="sr-Cyrl-CS"/>
        </w:rPr>
        <w:t>СПОРТ</w:t>
      </w:r>
      <w:r w:rsidRPr="006D00A5">
        <w:rPr>
          <w:b/>
          <w:bCs/>
          <w:lang w:val="sr-Cyrl-CS"/>
        </w:rPr>
        <w:t>СКО-РЕКРЕАТИВНИ КОМПЛЕКС-ХИПОДРОМ“ НА ЛОКАЛИТЕТУ ХАСЕ-БРИЈЕСНИЦА У БИЈЕЉИНИ</w:t>
      </w:r>
    </w:p>
    <w:p w:rsidR="00226C7F" w:rsidRDefault="00226C7F" w:rsidP="006D00A5">
      <w:pPr>
        <w:rPr>
          <w:lang w:val="sr-Cyrl-CS"/>
        </w:rPr>
      </w:pPr>
    </w:p>
    <w:p w:rsidR="00226C7F" w:rsidRPr="003C65A3" w:rsidRDefault="00226C7F" w:rsidP="00D02068">
      <w:pPr>
        <w:jc w:val="center"/>
        <w:rPr>
          <w:lang w:val="sr-Cyrl-BA"/>
        </w:rPr>
      </w:pPr>
    </w:p>
    <w:p w:rsidR="00226C7F" w:rsidRDefault="00226C7F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226C7F" w:rsidRPr="006D00A5" w:rsidRDefault="00226C7F" w:rsidP="00D02068">
      <w:pPr>
        <w:jc w:val="center"/>
        <w:rPr>
          <w:lang w:val="sr-Cyrl-CS"/>
        </w:rPr>
      </w:pPr>
    </w:p>
    <w:p w:rsidR="00226C7F" w:rsidRPr="008B612D" w:rsidRDefault="00226C7F" w:rsidP="00AC315C">
      <w:pPr>
        <w:ind w:firstLine="720"/>
        <w:jc w:val="both"/>
        <w:rPr>
          <w:lang w:val="sr-Cyrl-BA"/>
        </w:rPr>
      </w:pPr>
      <w:r>
        <w:t>Усваја се план парцелације „Спортско-рекреативни комплекс-хиподром" на локалитету Хасе-Бријесница у Бијељини</w:t>
      </w:r>
      <w:r>
        <w:rPr>
          <w:lang w:val="sr-Cyrl-CS"/>
        </w:rPr>
        <w:t>.</w:t>
      </w:r>
    </w:p>
    <w:p w:rsidR="00226C7F" w:rsidRPr="008F7EFC" w:rsidRDefault="00226C7F" w:rsidP="00C60FE6">
      <w:pPr>
        <w:jc w:val="both"/>
        <w:rPr>
          <w:lang w:val="sr-Latn-CS"/>
        </w:rPr>
      </w:pPr>
    </w:p>
    <w:p w:rsidR="00226C7F" w:rsidRPr="00384EC8" w:rsidRDefault="00226C7F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226C7F" w:rsidRPr="00AC315C" w:rsidRDefault="00226C7F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226C7F" w:rsidRDefault="00226C7F" w:rsidP="00E704EE">
      <w:pPr>
        <w:ind w:firstLine="720"/>
        <w:jc w:val="both"/>
      </w:pPr>
      <w:r>
        <w:t>План парцелације "Спортско-рекреативни комплекс-хиподром" на локалитету Хасе-Бријесница у Бијељини садржи текстуални и графички д</w:t>
      </w:r>
      <w:r>
        <w:rPr>
          <w:lang w:val="sr-Cyrl-CS"/>
        </w:rPr>
        <w:t>и</w:t>
      </w:r>
      <w:r>
        <w:t>о.</w:t>
      </w:r>
    </w:p>
    <w:p w:rsidR="00226C7F" w:rsidRDefault="00226C7F" w:rsidP="009020F6">
      <w:pPr>
        <w:ind w:firstLine="720"/>
        <w:jc w:val="both"/>
      </w:pPr>
      <w:r>
        <w:t>I) Текстуални д</w:t>
      </w:r>
      <w:r>
        <w:rPr>
          <w:lang w:val="sr-Cyrl-CS"/>
        </w:rPr>
        <w:t>и</w:t>
      </w:r>
      <w:r>
        <w:t>о планa парцелације „Спортско-рекреативни комплекс-хиподром" на локалитету Хасе-Бријесница у Бијељини састоји се од с</w:t>
      </w:r>
      <w:r>
        <w:rPr>
          <w:lang w:val="sr-Cyrl-CS"/>
        </w:rPr>
        <w:t>љ</w:t>
      </w:r>
      <w:r>
        <w:t>едећих поглавља:</w:t>
      </w:r>
    </w:p>
    <w:p w:rsidR="00226C7F" w:rsidRDefault="00226C7F" w:rsidP="00D02068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226C7F" w:rsidRDefault="00226C7F" w:rsidP="00D02068">
      <w:pPr>
        <w:ind w:firstLine="720"/>
      </w:pPr>
      <w:r>
        <w:t>b. Анализа и оц</w:t>
      </w:r>
      <w:r>
        <w:rPr>
          <w:lang w:val="sr-Cyrl-CS"/>
        </w:rPr>
        <w:t>ј</w:t>
      </w:r>
      <w:r>
        <w:t>ена стања уређења и коришћења простора;</w:t>
      </w:r>
    </w:p>
    <w:p w:rsidR="00226C7F" w:rsidRDefault="00226C7F" w:rsidP="00EC3942">
      <w:pPr>
        <w:ind w:firstLine="720"/>
        <w:jc w:val="both"/>
      </w:pPr>
      <w:r>
        <w:t>c. Оц</w:t>
      </w:r>
      <w:r>
        <w:rPr>
          <w:lang w:val="sr-Cyrl-CS"/>
        </w:rPr>
        <w:t>ј</w:t>
      </w:r>
      <w:r>
        <w:t>ена стања, проблеми стања и циљеви просторног развоја обухвата плана парцелације;</w:t>
      </w:r>
    </w:p>
    <w:p w:rsidR="00226C7F" w:rsidRDefault="00226C7F" w:rsidP="00D02068">
      <w:pPr>
        <w:ind w:firstLine="720"/>
      </w:pPr>
      <w:r>
        <w:t>d. Програм (концепт) плана парцелације;</w:t>
      </w:r>
    </w:p>
    <w:p w:rsidR="00226C7F" w:rsidRPr="00F91A24" w:rsidRDefault="00226C7F" w:rsidP="00D02068">
      <w:pPr>
        <w:ind w:firstLine="720"/>
      </w:pPr>
      <w:r>
        <w:t>e. Одредбе и см</w:t>
      </w:r>
      <w:r>
        <w:rPr>
          <w:lang w:val="sr-Cyrl-CS"/>
        </w:rPr>
        <w:t>ј</w:t>
      </w:r>
      <w:r>
        <w:t>ернице за спровођење плана парцелације.</w:t>
      </w:r>
    </w:p>
    <w:p w:rsidR="00226C7F" w:rsidRDefault="00226C7F" w:rsidP="00D02068">
      <w:pPr>
        <w:ind w:firstLine="720"/>
      </w:pPr>
    </w:p>
    <w:p w:rsidR="00226C7F" w:rsidRDefault="00226C7F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плана састоји се од с</w:t>
      </w:r>
      <w:r>
        <w:rPr>
          <w:lang w:val="sr-Cyrl-CS"/>
        </w:rPr>
        <w:t>љ</w:t>
      </w:r>
      <w:r>
        <w:t>едећих графичких прилога:</w:t>
      </w:r>
    </w:p>
    <w:p w:rsidR="00226C7F" w:rsidRDefault="00226C7F" w:rsidP="00E704EE">
      <w:pPr>
        <w:ind w:firstLine="720"/>
        <w:jc w:val="both"/>
      </w:pPr>
      <w:r>
        <w:t>1. Копија катастарског плана са карактеристикама затечене физичке структуре Р=1:1000;</w:t>
      </w:r>
      <w:r w:rsidRPr="00F91A24">
        <w:t xml:space="preserve"> </w:t>
      </w:r>
    </w:p>
    <w:p w:rsidR="00226C7F" w:rsidRDefault="00226C7F" w:rsidP="00E704EE">
      <w:pPr>
        <w:ind w:firstLine="720"/>
        <w:jc w:val="both"/>
      </w:pPr>
      <w:r>
        <w:t>2. Извод из Изм</w:t>
      </w:r>
      <w:r>
        <w:rPr>
          <w:lang w:val="sr-Cyrl-CS"/>
        </w:rPr>
        <w:t>ј</w:t>
      </w:r>
      <w:r>
        <w:t>ене д</w:t>
      </w:r>
      <w:r>
        <w:rPr>
          <w:lang w:val="sr-Cyrl-CS"/>
        </w:rPr>
        <w:t>иј</w:t>
      </w:r>
      <w:r>
        <w:t>ела просторног плана општине Бијељина Р=1:5000;</w:t>
      </w:r>
      <w:r w:rsidRPr="00F91A24">
        <w:t xml:space="preserve"> </w:t>
      </w:r>
    </w:p>
    <w:p w:rsidR="00226C7F" w:rsidRDefault="00226C7F" w:rsidP="00E704EE">
      <w:pPr>
        <w:ind w:firstLine="720"/>
        <w:jc w:val="both"/>
      </w:pPr>
      <w:r>
        <w:t>3. Инжењерско-геолошка карта Р=1:1000;</w:t>
      </w:r>
      <w:r w:rsidRPr="00F91A24">
        <w:t xml:space="preserve"> </w:t>
      </w:r>
    </w:p>
    <w:p w:rsidR="00226C7F" w:rsidRDefault="00226C7F" w:rsidP="00E45781">
      <w:pPr>
        <w:ind w:firstLine="720"/>
        <w:jc w:val="both"/>
      </w:pPr>
      <w:r>
        <w:t>4. План просторне организације Р=1:1000;</w:t>
      </w:r>
      <w:r w:rsidRPr="00F91A24">
        <w:t xml:space="preserve"> </w:t>
      </w:r>
    </w:p>
    <w:p w:rsidR="00226C7F" w:rsidRDefault="00226C7F" w:rsidP="00F91A24">
      <w:pPr>
        <w:ind w:firstLine="720"/>
      </w:pPr>
      <w:r>
        <w:t>5. План саобраћајне инфраструктуре Р=1:1000;</w:t>
      </w:r>
      <w:r w:rsidRPr="00F91A24">
        <w:t xml:space="preserve"> </w:t>
      </w:r>
    </w:p>
    <w:p w:rsidR="00226C7F" w:rsidRDefault="00226C7F" w:rsidP="00F91A24">
      <w:pPr>
        <w:ind w:firstLine="720"/>
      </w:pPr>
      <w:r>
        <w:t>6. План парцелације Р=1:1000;</w:t>
      </w:r>
      <w:r w:rsidRPr="00F91A24">
        <w:t xml:space="preserve"> </w:t>
      </w:r>
    </w:p>
    <w:p w:rsidR="00226C7F" w:rsidRDefault="00226C7F" w:rsidP="00E45781">
      <w:pPr>
        <w:ind w:firstLine="720"/>
      </w:pPr>
      <w:r>
        <w:t>7. План регулационих и грађевинских линија Р=1:1000;</w:t>
      </w:r>
      <w:r w:rsidRPr="00F91A24">
        <w:t xml:space="preserve"> </w:t>
      </w:r>
    </w:p>
    <w:p w:rsidR="00226C7F" w:rsidRDefault="00226C7F" w:rsidP="00E45781">
      <w:pPr>
        <w:ind w:firstLine="720"/>
        <w:rPr>
          <w:lang w:val="sr-Latn-CS"/>
        </w:rPr>
      </w:pPr>
      <w:r>
        <w:t>8. Синхрон план инфраструктуре Р=1:1000.</w:t>
      </w:r>
    </w:p>
    <w:p w:rsidR="00226C7F" w:rsidRDefault="00226C7F" w:rsidP="00D02068">
      <w:pPr>
        <w:ind w:firstLine="720"/>
        <w:rPr>
          <w:lang w:val="sr-Cyrl-CS"/>
        </w:rPr>
      </w:pPr>
    </w:p>
    <w:p w:rsidR="00226C7F" w:rsidRDefault="00226C7F" w:rsidP="00D02068">
      <w:pPr>
        <w:ind w:firstLine="720"/>
        <w:rPr>
          <w:lang w:val="sr-Cyrl-CS"/>
        </w:rPr>
      </w:pPr>
    </w:p>
    <w:p w:rsidR="00226C7F" w:rsidRDefault="00226C7F" w:rsidP="00025699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226C7F" w:rsidRDefault="00226C7F" w:rsidP="00025699">
      <w:pPr>
        <w:ind w:firstLine="720"/>
        <w:jc w:val="center"/>
        <w:rPr>
          <w:lang w:val="sr-Cyrl-CS"/>
        </w:rPr>
      </w:pPr>
    </w:p>
    <w:p w:rsidR="00226C7F" w:rsidRPr="00025699" w:rsidRDefault="00226C7F" w:rsidP="00025699">
      <w:pPr>
        <w:ind w:firstLine="720"/>
        <w:jc w:val="center"/>
        <w:rPr>
          <w:lang w:val="sr-Cyrl-CS"/>
        </w:rPr>
      </w:pPr>
    </w:p>
    <w:p w:rsidR="00226C7F" w:rsidRDefault="00226C7F" w:rsidP="00D02068">
      <w:pPr>
        <w:rPr>
          <w:lang w:val="sr-Latn-CS"/>
        </w:rPr>
      </w:pPr>
    </w:p>
    <w:p w:rsidR="00226C7F" w:rsidRDefault="00226C7F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3</w:t>
      </w:r>
      <w:r>
        <w:rPr>
          <w:lang w:val="sr-Latn-CS"/>
        </w:rPr>
        <w:t>.</w:t>
      </w:r>
    </w:p>
    <w:p w:rsidR="00226C7F" w:rsidRPr="006D00A5" w:rsidRDefault="00226C7F" w:rsidP="00D02068">
      <w:pPr>
        <w:jc w:val="center"/>
        <w:rPr>
          <w:lang w:val="sr-Cyrl-CS"/>
        </w:rPr>
      </w:pPr>
    </w:p>
    <w:p w:rsidR="00226C7F" w:rsidRPr="008B612D" w:rsidRDefault="00226C7F" w:rsidP="00653653">
      <w:pPr>
        <w:ind w:firstLine="720"/>
        <w:jc w:val="both"/>
        <w:rPr>
          <w:lang w:val="sr-Cyrl-BA"/>
        </w:rPr>
      </w:pPr>
      <w:r>
        <w:rPr>
          <w:lang w:val="sr-Cyrl-CS"/>
        </w:rPr>
        <w:t>План парцелације је урађен од стране Ј.П. "Дирекција за изградњу и развој града" д.о.о. Бијељина, децембра 2013. године</w:t>
      </w:r>
      <w:r>
        <w:rPr>
          <w:lang w:val="sr-Cyrl-BA"/>
        </w:rPr>
        <w:t>.</w:t>
      </w:r>
    </w:p>
    <w:p w:rsidR="00226C7F" w:rsidRPr="006D00A5" w:rsidRDefault="00226C7F" w:rsidP="00D02068">
      <w:pPr>
        <w:jc w:val="center"/>
        <w:rPr>
          <w:lang w:val="sr-Cyrl-CS"/>
        </w:rPr>
      </w:pPr>
    </w:p>
    <w:p w:rsidR="00226C7F" w:rsidRDefault="00226C7F" w:rsidP="00D02068">
      <w:pPr>
        <w:jc w:val="center"/>
        <w:rPr>
          <w:lang w:val="sr-Cyrl-CS"/>
        </w:rPr>
      </w:pPr>
      <w:r>
        <w:t>Члан 4.</w:t>
      </w:r>
    </w:p>
    <w:p w:rsidR="00226C7F" w:rsidRPr="006D00A5" w:rsidRDefault="00226C7F" w:rsidP="00D02068">
      <w:pPr>
        <w:jc w:val="center"/>
        <w:rPr>
          <w:lang w:val="sr-Cyrl-CS"/>
        </w:rPr>
      </w:pPr>
    </w:p>
    <w:p w:rsidR="00226C7F" w:rsidRDefault="00226C7F" w:rsidP="00653653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порсторног уређења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>Од</w:t>
      </w:r>
      <w:r>
        <w:rPr>
          <w:lang w:val="sr-Cyrl-CS"/>
        </w:rPr>
        <w:t>ј</w:t>
      </w:r>
      <w:r>
        <w:t>ељење за просторно уређење А</w:t>
      </w:r>
      <w:r>
        <w:rPr>
          <w:lang w:val="sr-Cyrl-CS"/>
        </w:rPr>
        <w:t xml:space="preserve">дминистративне службе </w:t>
      </w:r>
      <w:r>
        <w:t>Г</w:t>
      </w:r>
      <w:r>
        <w:rPr>
          <w:lang w:val="sr-Cyrl-CS"/>
        </w:rPr>
        <w:t>рада</w:t>
      </w:r>
      <w:r>
        <w:t xml:space="preserve"> Бијељин</w:t>
      </w:r>
      <w:r>
        <w:rPr>
          <w:lang w:val="sr-Cyrl-CS"/>
        </w:rPr>
        <w:t>а</w:t>
      </w:r>
      <w:r>
        <w:t xml:space="preserve">. </w:t>
      </w:r>
    </w:p>
    <w:p w:rsidR="00226C7F" w:rsidRDefault="00226C7F" w:rsidP="00D7640C">
      <w:pPr>
        <w:jc w:val="both"/>
      </w:pPr>
    </w:p>
    <w:p w:rsidR="00226C7F" w:rsidRPr="006D00A5" w:rsidRDefault="00226C7F" w:rsidP="00D7640C">
      <w:pPr>
        <w:jc w:val="both"/>
        <w:rPr>
          <w:lang w:val="sr-Cyrl-CS"/>
        </w:rPr>
      </w:pPr>
    </w:p>
    <w:p w:rsidR="00226C7F" w:rsidRDefault="00226C7F" w:rsidP="00D7640C">
      <w:pPr>
        <w:jc w:val="center"/>
        <w:rPr>
          <w:lang w:val="sr-Cyrl-CS"/>
        </w:rPr>
      </w:pPr>
      <w:r>
        <w:t>Члан 5.</w:t>
      </w:r>
    </w:p>
    <w:p w:rsidR="00226C7F" w:rsidRPr="006D00A5" w:rsidRDefault="00226C7F" w:rsidP="00D7640C">
      <w:pPr>
        <w:jc w:val="center"/>
        <w:rPr>
          <w:lang w:val="sr-Cyrl-CS"/>
        </w:rPr>
      </w:pPr>
    </w:p>
    <w:p w:rsidR="00226C7F" w:rsidRDefault="00226C7F" w:rsidP="00D7640C">
      <w:pPr>
        <w:jc w:val="both"/>
      </w:pPr>
      <w:r>
        <w:tab/>
        <w:t>Ова Одлука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226C7F" w:rsidRDefault="00226C7F" w:rsidP="00D02068"/>
    <w:p w:rsidR="00226C7F" w:rsidRDefault="00226C7F" w:rsidP="00D02068"/>
    <w:p w:rsidR="00226C7F" w:rsidRDefault="00226C7F" w:rsidP="00D02068"/>
    <w:p w:rsidR="00226C7F" w:rsidRDefault="00226C7F" w:rsidP="00D02068">
      <w:pPr>
        <w:rPr>
          <w:lang w:val="sr-Cyrl-CS"/>
        </w:rPr>
      </w:pPr>
    </w:p>
    <w:p w:rsidR="00226C7F" w:rsidRPr="00025699" w:rsidRDefault="00226C7F" w:rsidP="00D02068">
      <w:pPr>
        <w:rPr>
          <w:lang w:val="sr-Cyrl-CS"/>
        </w:rPr>
      </w:pPr>
    </w:p>
    <w:p w:rsidR="00226C7F" w:rsidRDefault="00226C7F" w:rsidP="00D02068"/>
    <w:p w:rsidR="00226C7F" w:rsidRDefault="00226C7F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226C7F" w:rsidRDefault="00226C7F" w:rsidP="00D02068">
      <w:pPr>
        <w:jc w:val="center"/>
      </w:pPr>
    </w:p>
    <w:p w:rsidR="00226C7F" w:rsidRDefault="00226C7F" w:rsidP="00D02068">
      <w:pPr>
        <w:jc w:val="center"/>
        <w:rPr>
          <w:lang w:val="sr-Cyrl-CS"/>
        </w:rPr>
      </w:pPr>
    </w:p>
    <w:p w:rsidR="00226C7F" w:rsidRDefault="00226C7F" w:rsidP="00D02068">
      <w:pPr>
        <w:jc w:val="center"/>
        <w:rPr>
          <w:lang w:val="sr-Cyrl-CS"/>
        </w:rPr>
      </w:pPr>
    </w:p>
    <w:p w:rsidR="00226C7F" w:rsidRPr="006D00A5" w:rsidRDefault="00226C7F" w:rsidP="00D02068">
      <w:pPr>
        <w:jc w:val="center"/>
        <w:rPr>
          <w:lang w:val="sr-Cyrl-CS"/>
        </w:rPr>
      </w:pPr>
    </w:p>
    <w:p w:rsidR="00226C7F" w:rsidRDefault="00226C7F" w:rsidP="00D02068">
      <w:pPr>
        <w:jc w:val="center"/>
      </w:pPr>
    </w:p>
    <w:p w:rsidR="00226C7F" w:rsidRDefault="00226C7F" w:rsidP="00D02068">
      <w:pPr>
        <w:jc w:val="center"/>
        <w:rPr>
          <w:lang w:val="sr-Cyrl-CS"/>
        </w:rPr>
      </w:pPr>
    </w:p>
    <w:p w:rsidR="00226C7F" w:rsidRPr="006D00A5" w:rsidRDefault="00226C7F" w:rsidP="00D02068">
      <w:pPr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CS"/>
        </w:rPr>
        <w:t>01-022-141/13</w:t>
      </w:r>
      <w:r w:rsidRPr="00F163B8">
        <w:rPr>
          <w:lang w:val="sr-Cyrl-CS"/>
        </w:rPr>
        <w:t xml:space="preserve"> </w:t>
      </w:r>
      <w:r>
        <w:rPr>
          <w:lang w:val="sr-Cyrl-CS"/>
        </w:rPr>
        <w:t xml:space="preserve">                                                                    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>К</w:t>
      </w:r>
    </w:p>
    <w:p w:rsidR="00226C7F" w:rsidRDefault="00226C7F" w:rsidP="00D02068">
      <w:pPr>
        <w:rPr>
          <w:lang w:val="sr-Cyrl-BA"/>
        </w:rPr>
      </w:pPr>
      <w:r>
        <w:rPr>
          <w:lang w:val="sr-Cyrl-BA"/>
        </w:rPr>
        <w:t>Бијељина,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</w:t>
      </w:r>
      <w:r>
        <w:rPr>
          <w:lang w:val="sr-Cyrl-CS"/>
        </w:rPr>
        <w:t xml:space="preserve">          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226C7F" w:rsidRPr="002E7A12" w:rsidRDefault="00226C7F" w:rsidP="00D02068">
      <w:pPr>
        <w:rPr>
          <w:lang w:val="sr-Cyrl-BA"/>
        </w:rPr>
      </w:pPr>
      <w:r>
        <w:rPr>
          <w:lang w:val="sr-Cyrl-CS"/>
        </w:rPr>
        <w:t xml:space="preserve">Датум, 27. децембар </w:t>
      </w:r>
      <w:r>
        <w:rPr>
          <w:lang w:val="sr-Cyrl-BA"/>
        </w:rPr>
        <w:t xml:space="preserve">2013. године                            </w:t>
      </w:r>
    </w:p>
    <w:p w:rsidR="00226C7F" w:rsidRPr="008D1219" w:rsidRDefault="00226C7F" w:rsidP="002E7A12">
      <w:pPr>
        <w:rPr>
          <w:lang w:val="sr-Cyrl-CS"/>
        </w:rPr>
      </w:pPr>
      <w:r>
        <w:t xml:space="preserve">                                                                                         </w:t>
      </w:r>
      <w:r>
        <w:rPr>
          <w:lang w:val="sr-Cyrl-CS"/>
        </w:rPr>
        <w:t xml:space="preserve">                  </w:t>
      </w:r>
      <w:r>
        <w:t>Драган Ђурђевић</w:t>
      </w:r>
      <w:r>
        <w:rPr>
          <w:lang w:val="sr-Cyrl-CS"/>
        </w:rPr>
        <w:t>, с.р.</w:t>
      </w:r>
    </w:p>
    <w:p w:rsidR="00226C7F" w:rsidRPr="006D00A5" w:rsidRDefault="00226C7F" w:rsidP="002E7A12">
      <w:pPr>
        <w:rPr>
          <w:lang w:val="sr-Cyrl-CS"/>
        </w:rPr>
      </w:pPr>
      <w:r>
        <w:t xml:space="preserve">                                                                                              </w:t>
      </w:r>
      <w:r>
        <w:rPr>
          <w:lang w:val="sr-Cyrl-CS"/>
        </w:rPr>
        <w:t xml:space="preserve">   </w:t>
      </w:r>
    </w:p>
    <w:p w:rsidR="00226C7F" w:rsidRDefault="00226C7F" w:rsidP="00B41482">
      <w:pPr>
        <w:jc w:val="center"/>
        <w:rPr>
          <w:lang w:val="sr-Latn-BA"/>
        </w:rPr>
      </w:pPr>
    </w:p>
    <w:p w:rsidR="00226C7F" w:rsidRDefault="00226C7F" w:rsidP="00B41482">
      <w:pPr>
        <w:jc w:val="center"/>
        <w:rPr>
          <w:lang w:val="sr-Latn-BA"/>
        </w:rPr>
      </w:pPr>
    </w:p>
    <w:p w:rsidR="00226C7F" w:rsidRDefault="00226C7F" w:rsidP="00A50075"/>
    <w:p w:rsidR="00226C7F" w:rsidRDefault="00226C7F" w:rsidP="00A50075"/>
    <w:sectPr w:rsidR="00226C7F" w:rsidSect="006C1FA8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C7F" w:rsidRDefault="00226C7F">
      <w:r>
        <w:separator/>
      </w:r>
    </w:p>
  </w:endnote>
  <w:endnote w:type="continuationSeparator" w:id="1">
    <w:p w:rsidR="00226C7F" w:rsidRDefault="00226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C7F" w:rsidRDefault="00226C7F">
      <w:r>
        <w:separator/>
      </w:r>
    </w:p>
  </w:footnote>
  <w:footnote w:type="continuationSeparator" w:id="1">
    <w:p w:rsidR="00226C7F" w:rsidRDefault="00226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11041"/>
    <w:rsid w:val="000220FC"/>
    <w:rsid w:val="000248B0"/>
    <w:rsid w:val="00025699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7B42"/>
    <w:rsid w:val="0010740F"/>
    <w:rsid w:val="00112184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26C7F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B1921"/>
    <w:rsid w:val="002B4733"/>
    <w:rsid w:val="002B59F4"/>
    <w:rsid w:val="002B7059"/>
    <w:rsid w:val="002C7312"/>
    <w:rsid w:val="002E06B5"/>
    <w:rsid w:val="002E7A12"/>
    <w:rsid w:val="002F0B4E"/>
    <w:rsid w:val="002F193C"/>
    <w:rsid w:val="00302205"/>
    <w:rsid w:val="00305221"/>
    <w:rsid w:val="0030529B"/>
    <w:rsid w:val="00313358"/>
    <w:rsid w:val="00315706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4E73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655B3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52629"/>
    <w:rsid w:val="00553052"/>
    <w:rsid w:val="00554241"/>
    <w:rsid w:val="00562F82"/>
    <w:rsid w:val="00563F4B"/>
    <w:rsid w:val="00571F45"/>
    <w:rsid w:val="00590017"/>
    <w:rsid w:val="00595A99"/>
    <w:rsid w:val="005A5A2F"/>
    <w:rsid w:val="005C0674"/>
    <w:rsid w:val="005C3662"/>
    <w:rsid w:val="005C4946"/>
    <w:rsid w:val="005C6257"/>
    <w:rsid w:val="0061378B"/>
    <w:rsid w:val="0061397E"/>
    <w:rsid w:val="00622166"/>
    <w:rsid w:val="006348FD"/>
    <w:rsid w:val="00635D0F"/>
    <w:rsid w:val="0063780F"/>
    <w:rsid w:val="00637B60"/>
    <w:rsid w:val="00640062"/>
    <w:rsid w:val="00641948"/>
    <w:rsid w:val="00646636"/>
    <w:rsid w:val="00653653"/>
    <w:rsid w:val="0066593B"/>
    <w:rsid w:val="0066771B"/>
    <w:rsid w:val="0067211B"/>
    <w:rsid w:val="00686223"/>
    <w:rsid w:val="006903F2"/>
    <w:rsid w:val="00690FD4"/>
    <w:rsid w:val="006A051C"/>
    <w:rsid w:val="006A113D"/>
    <w:rsid w:val="006A2413"/>
    <w:rsid w:val="006A5CD4"/>
    <w:rsid w:val="006B6B11"/>
    <w:rsid w:val="006C0C8A"/>
    <w:rsid w:val="006C0D98"/>
    <w:rsid w:val="006C1FA8"/>
    <w:rsid w:val="006C3D28"/>
    <w:rsid w:val="006C648E"/>
    <w:rsid w:val="006D00A5"/>
    <w:rsid w:val="006E5069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C97"/>
    <w:rsid w:val="0073419C"/>
    <w:rsid w:val="007370E6"/>
    <w:rsid w:val="007374A6"/>
    <w:rsid w:val="00737CE6"/>
    <w:rsid w:val="0074074B"/>
    <w:rsid w:val="0074238B"/>
    <w:rsid w:val="007453F2"/>
    <w:rsid w:val="0075457C"/>
    <w:rsid w:val="00755894"/>
    <w:rsid w:val="00756F08"/>
    <w:rsid w:val="00757C39"/>
    <w:rsid w:val="0076003D"/>
    <w:rsid w:val="00765579"/>
    <w:rsid w:val="0076701F"/>
    <w:rsid w:val="0077347B"/>
    <w:rsid w:val="007760FF"/>
    <w:rsid w:val="00777FBC"/>
    <w:rsid w:val="00783F13"/>
    <w:rsid w:val="0078617D"/>
    <w:rsid w:val="00797FFA"/>
    <w:rsid w:val="007B1D6F"/>
    <w:rsid w:val="007B55FD"/>
    <w:rsid w:val="007B78B6"/>
    <w:rsid w:val="007C35BC"/>
    <w:rsid w:val="007C37C2"/>
    <w:rsid w:val="007D2C2E"/>
    <w:rsid w:val="007D4362"/>
    <w:rsid w:val="007D47A5"/>
    <w:rsid w:val="007D76F7"/>
    <w:rsid w:val="007E093D"/>
    <w:rsid w:val="007E4C52"/>
    <w:rsid w:val="00801D31"/>
    <w:rsid w:val="00803A21"/>
    <w:rsid w:val="00803CD7"/>
    <w:rsid w:val="00837A9D"/>
    <w:rsid w:val="0085202E"/>
    <w:rsid w:val="00852414"/>
    <w:rsid w:val="0085282C"/>
    <w:rsid w:val="0085635E"/>
    <w:rsid w:val="00863CE3"/>
    <w:rsid w:val="0086738F"/>
    <w:rsid w:val="00883534"/>
    <w:rsid w:val="00890F18"/>
    <w:rsid w:val="00893233"/>
    <w:rsid w:val="00893696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D1219"/>
    <w:rsid w:val="008E25F4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28A"/>
    <w:rsid w:val="00A34973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00D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4B6D"/>
    <w:rsid w:val="00B46125"/>
    <w:rsid w:val="00B60BC6"/>
    <w:rsid w:val="00B61523"/>
    <w:rsid w:val="00B63EB5"/>
    <w:rsid w:val="00B81351"/>
    <w:rsid w:val="00B84615"/>
    <w:rsid w:val="00B90FD0"/>
    <w:rsid w:val="00BB4DDE"/>
    <w:rsid w:val="00BC118D"/>
    <w:rsid w:val="00BC2402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26A3"/>
    <w:rsid w:val="00D042FD"/>
    <w:rsid w:val="00D1224D"/>
    <w:rsid w:val="00D13B47"/>
    <w:rsid w:val="00D1554A"/>
    <w:rsid w:val="00D22CCA"/>
    <w:rsid w:val="00D23855"/>
    <w:rsid w:val="00D247B0"/>
    <w:rsid w:val="00D2565B"/>
    <w:rsid w:val="00D34732"/>
    <w:rsid w:val="00D47F24"/>
    <w:rsid w:val="00D512D6"/>
    <w:rsid w:val="00D630A6"/>
    <w:rsid w:val="00D661D9"/>
    <w:rsid w:val="00D70D3B"/>
    <w:rsid w:val="00D74578"/>
    <w:rsid w:val="00D75BFF"/>
    <w:rsid w:val="00D7640C"/>
    <w:rsid w:val="00D829E5"/>
    <w:rsid w:val="00D82B52"/>
    <w:rsid w:val="00D976B1"/>
    <w:rsid w:val="00DB1148"/>
    <w:rsid w:val="00DB1D22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781"/>
    <w:rsid w:val="00E45D88"/>
    <w:rsid w:val="00E6471F"/>
    <w:rsid w:val="00E704EE"/>
    <w:rsid w:val="00E72412"/>
    <w:rsid w:val="00E73166"/>
    <w:rsid w:val="00E73A7D"/>
    <w:rsid w:val="00E8312F"/>
    <w:rsid w:val="00E94A79"/>
    <w:rsid w:val="00EA3BA7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163B8"/>
    <w:rsid w:val="00F272CE"/>
    <w:rsid w:val="00F320E2"/>
    <w:rsid w:val="00F32A48"/>
    <w:rsid w:val="00F359BA"/>
    <w:rsid w:val="00F445D6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186F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3B4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13B47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38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437</Words>
  <Characters>2493</Characters>
  <Application>Microsoft Office Outlook</Application>
  <DocSecurity>0</DocSecurity>
  <Lines>0</Lines>
  <Paragraphs>0</Paragraphs>
  <ScaleCrop>false</ScaleCrop>
  <Company>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23</cp:revision>
  <cp:lastPrinted>2013-12-30T08:15:00Z</cp:lastPrinted>
  <dcterms:created xsi:type="dcterms:W3CDTF">2013-12-19T07:29:00Z</dcterms:created>
  <dcterms:modified xsi:type="dcterms:W3CDTF">2013-12-30T13:03:00Z</dcterms:modified>
</cp:coreProperties>
</file>