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44" w:rsidRPr="006D5953" w:rsidRDefault="00B73B44" w:rsidP="008F407E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На основу члана 30. </w:t>
      </w:r>
      <w:r w:rsidRPr="006D5953">
        <w:rPr>
          <w:rFonts w:ascii="Times New Roman" w:hAnsi="Times New Roman" w:cs="Times New Roman"/>
          <w:lang w:val="sr-Cyrl-CS"/>
        </w:rPr>
        <w:t>алинеја 31.</w:t>
      </w:r>
      <w:r w:rsidRPr="006D5953">
        <w:rPr>
          <w:rFonts w:ascii="Times New Roman" w:hAnsi="Times New Roman" w:cs="Times New Roman"/>
          <w:lang w:val="sr-Latn-CS"/>
        </w:rPr>
        <w:t xml:space="preserve"> Закона о локалној самоупрaви („Службени гласник Републике Српске“, број</w:t>
      </w:r>
      <w:r w:rsidR="00A91A8F">
        <w:rPr>
          <w:rFonts w:ascii="Times New Roman" w:hAnsi="Times New Roman" w:cs="Times New Roman"/>
        </w:rPr>
        <w:t>:</w:t>
      </w:r>
      <w:r w:rsidRPr="006D5953">
        <w:rPr>
          <w:rFonts w:ascii="Times New Roman" w:hAnsi="Times New Roman" w:cs="Times New Roman"/>
          <w:lang w:val="sr-Latn-CS"/>
        </w:rPr>
        <w:t xml:space="preserve"> 101/04, 42/05 и 118/05 и 98/13), члана 2. </w:t>
      </w:r>
      <w:r w:rsidRPr="006D5953">
        <w:rPr>
          <w:rFonts w:ascii="Times New Roman" w:hAnsi="Times New Roman" w:cs="Times New Roman"/>
          <w:lang w:val="sr-Cyrl-CS"/>
        </w:rPr>
        <w:t xml:space="preserve">став 1. </w:t>
      </w:r>
      <w:r w:rsidRPr="006D5953">
        <w:rPr>
          <w:rFonts w:ascii="Times New Roman" w:hAnsi="Times New Roman" w:cs="Times New Roman"/>
          <w:lang w:val="sr-Latn-CS"/>
        </w:rPr>
        <w:t>Закона о јавним предузећима („Службени глaсник Р</w:t>
      </w:r>
      <w:r w:rsidR="00A91A8F">
        <w:rPr>
          <w:rFonts w:ascii="Times New Roman" w:hAnsi="Times New Roman" w:cs="Times New Roman"/>
        </w:rPr>
        <w:t xml:space="preserve">епублике </w:t>
      </w:r>
      <w:r w:rsidRPr="006D5953">
        <w:rPr>
          <w:rFonts w:ascii="Times New Roman" w:hAnsi="Times New Roman" w:cs="Times New Roman"/>
          <w:lang w:val="sr-Latn-CS"/>
        </w:rPr>
        <w:t>С</w:t>
      </w:r>
      <w:r w:rsidR="00A91A8F">
        <w:rPr>
          <w:rFonts w:ascii="Times New Roman" w:hAnsi="Times New Roman" w:cs="Times New Roman"/>
        </w:rPr>
        <w:t>рпске</w:t>
      </w:r>
      <w:r w:rsidR="00A91A8F">
        <w:rPr>
          <w:rFonts w:ascii="Times New Roman" w:hAnsi="Times New Roman" w:cs="Times New Roman"/>
          <w:lang w:val="sr-Latn-CS"/>
        </w:rPr>
        <w:t>“, број</w:t>
      </w:r>
      <w:r w:rsidR="00A91A8F">
        <w:rPr>
          <w:rFonts w:ascii="Times New Roman" w:hAnsi="Times New Roman" w:cs="Times New Roman"/>
        </w:rPr>
        <w:t xml:space="preserve">: </w:t>
      </w:r>
      <w:r w:rsidRPr="006D5953">
        <w:rPr>
          <w:rFonts w:ascii="Times New Roman" w:hAnsi="Times New Roman" w:cs="Times New Roman"/>
          <w:lang w:val="sr-Latn-CS"/>
        </w:rPr>
        <w:t>75/04 и 78/11), члана 1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9. Закона о привредним друштвима („Службени глсник Р</w:t>
      </w:r>
      <w:r w:rsidR="00A91A8F">
        <w:rPr>
          <w:rFonts w:ascii="Times New Roman" w:hAnsi="Times New Roman" w:cs="Times New Roman"/>
        </w:rPr>
        <w:t xml:space="preserve">епублике </w:t>
      </w:r>
      <w:r w:rsidRPr="006D5953">
        <w:rPr>
          <w:rFonts w:ascii="Times New Roman" w:hAnsi="Times New Roman" w:cs="Times New Roman"/>
          <w:lang w:val="sr-Latn-CS"/>
        </w:rPr>
        <w:t>С</w:t>
      </w:r>
      <w:r w:rsidR="00A91A8F">
        <w:rPr>
          <w:rFonts w:ascii="Times New Roman" w:hAnsi="Times New Roman" w:cs="Times New Roman"/>
        </w:rPr>
        <w:t>рпске</w:t>
      </w:r>
      <w:r w:rsidRPr="006D5953">
        <w:rPr>
          <w:rFonts w:ascii="Times New Roman" w:hAnsi="Times New Roman" w:cs="Times New Roman"/>
          <w:lang w:val="sr-Latn-CS"/>
        </w:rPr>
        <w:t>“, број</w:t>
      </w:r>
      <w:r w:rsidR="00A91A8F">
        <w:rPr>
          <w:rFonts w:ascii="Times New Roman" w:hAnsi="Times New Roman" w:cs="Times New Roman"/>
        </w:rPr>
        <w:t>:</w:t>
      </w:r>
      <w:r w:rsidRPr="006D5953">
        <w:rPr>
          <w:rFonts w:ascii="Times New Roman" w:hAnsi="Times New Roman" w:cs="Times New Roman"/>
          <w:lang w:val="sr-Latn-CS"/>
        </w:rPr>
        <w:t xml:space="preserve"> 127/08, 58/09, 100/11</w:t>
      </w:r>
      <w:r w:rsidRPr="006D5953">
        <w:rPr>
          <w:rFonts w:ascii="Times New Roman" w:hAnsi="Times New Roman" w:cs="Times New Roman"/>
          <w:lang w:val="sr-Cyrl-CS"/>
        </w:rPr>
        <w:t xml:space="preserve"> и 67/13</w:t>
      </w:r>
      <w:r w:rsidRPr="006D5953">
        <w:rPr>
          <w:rFonts w:ascii="Times New Roman" w:hAnsi="Times New Roman" w:cs="Times New Roman"/>
          <w:lang w:val="sr-Latn-CS"/>
        </w:rPr>
        <w:t>)</w:t>
      </w:r>
      <w:r w:rsidRPr="006D5953">
        <w:rPr>
          <w:rFonts w:ascii="Times New Roman" w:hAnsi="Times New Roman" w:cs="Times New Roman"/>
          <w:lang w:val="sr-Cyrl-CS"/>
        </w:rPr>
        <w:t xml:space="preserve"> и </w:t>
      </w:r>
      <w:r w:rsidRPr="006D5953">
        <w:rPr>
          <w:rFonts w:ascii="Times New Roman" w:hAnsi="Times New Roman" w:cs="Times New Roman"/>
          <w:lang w:val="sr-Latn-CS"/>
        </w:rPr>
        <w:t xml:space="preserve">члана 38. став 2. тачка </w:t>
      </w:r>
      <w:r w:rsidRPr="006D5953">
        <w:rPr>
          <w:rFonts w:ascii="Times New Roman" w:hAnsi="Times New Roman" w:cs="Times New Roman"/>
          <w:lang w:val="sr-Cyrl-CS"/>
        </w:rPr>
        <w:t>џ</w:t>
      </w:r>
      <w:r w:rsidRPr="006D5953">
        <w:rPr>
          <w:rFonts w:ascii="Times New Roman" w:hAnsi="Times New Roman" w:cs="Times New Roman"/>
          <w:lang w:val="sr-Latn-CS"/>
        </w:rPr>
        <w:t>) Статута Града Бијељина („Службени гласник Града Бијељина“, број</w:t>
      </w:r>
      <w:r w:rsidR="00A91A8F">
        <w:rPr>
          <w:rFonts w:ascii="Times New Roman" w:hAnsi="Times New Roman" w:cs="Times New Roman"/>
        </w:rPr>
        <w:t>:</w:t>
      </w:r>
      <w:r w:rsidRPr="006D5953">
        <w:rPr>
          <w:rFonts w:ascii="Times New Roman" w:hAnsi="Times New Roman" w:cs="Times New Roman"/>
          <w:lang w:val="sr-Latn-CS"/>
        </w:rPr>
        <w:t xml:space="preserve"> 8/13 и 27/13)</w:t>
      </w:r>
      <w:r w:rsidRPr="006D5953">
        <w:rPr>
          <w:rFonts w:ascii="Times New Roman" w:hAnsi="Times New Roman" w:cs="Times New Roman"/>
          <w:lang w:val="sr-Cyrl-CS"/>
        </w:rPr>
        <w:t>,</w:t>
      </w:r>
      <w:r w:rsidRPr="006D5953">
        <w:rPr>
          <w:rFonts w:ascii="Times New Roman" w:hAnsi="Times New Roman" w:cs="Times New Roman"/>
          <w:lang w:val="sr-Latn-CS"/>
        </w:rPr>
        <w:t xml:space="preserve"> Скупштина Града Бијељина на </w:t>
      </w:r>
      <w:r w:rsidR="00A91A8F">
        <w:rPr>
          <w:rFonts w:ascii="Times New Roman" w:hAnsi="Times New Roman" w:cs="Times New Roman"/>
        </w:rPr>
        <w:t xml:space="preserve">36. </w:t>
      </w:r>
      <w:r w:rsidR="00A91A8F">
        <w:rPr>
          <w:rFonts w:ascii="Times New Roman" w:hAnsi="Times New Roman" w:cs="Times New Roman"/>
          <w:lang w:val="sr-Latn-CS"/>
        </w:rPr>
        <w:t xml:space="preserve">сједници одржаној дана </w:t>
      </w:r>
      <w:r w:rsidR="00A91A8F">
        <w:rPr>
          <w:rFonts w:ascii="Times New Roman" w:hAnsi="Times New Roman" w:cs="Times New Roman"/>
        </w:rPr>
        <w:t xml:space="preserve">23. јула </w:t>
      </w:r>
      <w:r w:rsidRPr="006D5953">
        <w:rPr>
          <w:rFonts w:ascii="Times New Roman" w:hAnsi="Times New Roman" w:cs="Times New Roman"/>
          <w:lang w:val="sr-Latn-CS"/>
        </w:rPr>
        <w:t xml:space="preserve">2015. године донијела је 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</w:t>
      </w:r>
      <w:r>
        <w:rPr>
          <w:rFonts w:ascii="Times New Roman" w:hAnsi="Times New Roman" w:cs="Times New Roman"/>
          <w:b/>
          <w:bCs/>
          <w:lang w:val="sr-Latn-CS"/>
        </w:rPr>
        <w:t xml:space="preserve"> Д </w:t>
      </w:r>
      <w:r w:rsidRPr="006D5953">
        <w:rPr>
          <w:rFonts w:ascii="Times New Roman" w:hAnsi="Times New Roman" w:cs="Times New Roman"/>
          <w:b/>
          <w:bCs/>
          <w:lang w:val="sr-Latn-CS"/>
        </w:rPr>
        <w:t>Л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У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К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У</w:t>
      </w:r>
    </w:p>
    <w:p w:rsidR="00B73B44" w:rsidRPr="006D5953" w:rsidRDefault="00B73B44" w:rsidP="000C3F62">
      <w:pPr>
        <w:spacing w:line="276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Latn-CS"/>
        </w:rPr>
        <w:t>О ОРГАНИЗОВАЊУ ЈАВНЕ УСТАНОВЕ БАЊА</w:t>
      </w:r>
      <w:r w:rsidRPr="006D5953">
        <w:rPr>
          <w:rFonts w:ascii="Times New Roman" w:hAnsi="Times New Roman" w:cs="Times New Roman"/>
          <w:b/>
          <w:bCs/>
          <w:lang w:val="sr-Latn-CS"/>
        </w:rPr>
        <w:t xml:space="preserve"> „Д</w:t>
      </w:r>
      <w:r>
        <w:rPr>
          <w:rFonts w:ascii="Times New Roman" w:hAnsi="Times New Roman" w:cs="Times New Roman"/>
          <w:b/>
          <w:bCs/>
          <w:lang w:val="sr-Latn-CS"/>
        </w:rPr>
        <w:t>ВОРОВИ</w:t>
      </w:r>
      <w:r w:rsidRPr="006D5953">
        <w:rPr>
          <w:rFonts w:ascii="Times New Roman" w:hAnsi="Times New Roman" w:cs="Times New Roman"/>
          <w:b/>
          <w:bCs/>
          <w:lang w:val="sr-Latn-CS"/>
        </w:rPr>
        <w:t>“ Д</w:t>
      </w:r>
      <w:r>
        <w:rPr>
          <w:rFonts w:ascii="Times New Roman" w:hAnsi="Times New Roman" w:cs="Times New Roman"/>
          <w:b/>
          <w:bCs/>
          <w:lang w:val="sr-Latn-CS"/>
        </w:rPr>
        <w:t>ВОРОВИ У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Latn-CS"/>
        </w:rPr>
        <w:t>ЗАТВОРЕНО АКЦИОНАРСКО ДРУШТВО</w:t>
      </w:r>
    </w:p>
    <w:p w:rsidR="00B73B44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160D80" w:rsidRPr="006D5953" w:rsidRDefault="00160D80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0C3F62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160D80" w:rsidP="00160D80">
      <w:pPr>
        <w:spacing w:line="276" w:lineRule="auto"/>
        <w:ind w:firstLine="360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Овом </w:t>
      </w:r>
      <w:r>
        <w:rPr>
          <w:rFonts w:ascii="Times New Roman" w:hAnsi="Times New Roman" w:cs="Times New Roman"/>
        </w:rPr>
        <w:t>О</w:t>
      </w:r>
      <w:r w:rsidR="00B73B44" w:rsidRPr="006D5953">
        <w:rPr>
          <w:rFonts w:ascii="Times New Roman" w:hAnsi="Times New Roman" w:cs="Times New Roman"/>
          <w:lang w:val="sr-Latn-CS"/>
        </w:rPr>
        <w:t>длуком Јавна установа Бања „Дворови“ Дворови мије</w:t>
      </w:r>
      <w:r w:rsidR="00B73B44" w:rsidRPr="006D5953">
        <w:rPr>
          <w:rFonts w:ascii="Times New Roman" w:hAnsi="Times New Roman" w:cs="Times New Roman"/>
          <w:lang w:val="sr-Cyrl-CS"/>
        </w:rPr>
        <w:t>њ</w:t>
      </w:r>
      <w:r w:rsidR="00B73B44" w:rsidRPr="006D5953">
        <w:rPr>
          <w:rFonts w:ascii="Times New Roman" w:hAnsi="Times New Roman" w:cs="Times New Roman"/>
          <w:lang w:val="sr-Latn-CS"/>
        </w:rPr>
        <w:t>а о</w:t>
      </w:r>
      <w:r w:rsidR="00B73B44" w:rsidRPr="006D5953">
        <w:rPr>
          <w:rFonts w:ascii="Times New Roman" w:hAnsi="Times New Roman" w:cs="Times New Roman"/>
          <w:lang w:val="sr-Cyrl-CS"/>
        </w:rPr>
        <w:t>б</w:t>
      </w:r>
      <w:r w:rsidR="00B73B44" w:rsidRPr="006D5953">
        <w:rPr>
          <w:rFonts w:ascii="Times New Roman" w:hAnsi="Times New Roman" w:cs="Times New Roman"/>
          <w:lang w:val="sr-Latn-CS"/>
        </w:rPr>
        <w:t>лик организовања у јавно предузеће правне форме – затворено акционарско друштво.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Назив и сједиште Друштва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2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160D80" w:rsidRDefault="00B73B44" w:rsidP="00160D80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П</w:t>
      </w:r>
      <w:r w:rsidRPr="006D5953">
        <w:rPr>
          <w:rFonts w:ascii="Times New Roman" w:hAnsi="Times New Roman" w:cs="Times New Roman"/>
          <w:lang w:val="sr-Latn-CS"/>
        </w:rPr>
        <w:t>ословн</w:t>
      </w:r>
      <w:r w:rsidRPr="006D5953">
        <w:rPr>
          <w:rFonts w:ascii="Times New Roman" w:hAnsi="Times New Roman" w:cs="Times New Roman"/>
          <w:lang w:val="sr-Cyrl-CS"/>
        </w:rPr>
        <w:t xml:space="preserve">о </w:t>
      </w:r>
      <w:r w:rsidRPr="006D5953">
        <w:rPr>
          <w:rFonts w:ascii="Times New Roman" w:hAnsi="Times New Roman" w:cs="Times New Roman"/>
          <w:lang w:val="sr-Latn-CS"/>
        </w:rPr>
        <w:t>име</w:t>
      </w:r>
      <w:r w:rsidRPr="006D5953">
        <w:rPr>
          <w:rFonts w:ascii="Times New Roman" w:hAnsi="Times New Roman" w:cs="Times New Roman"/>
          <w:lang w:val="sr-Cyrl-CS"/>
        </w:rPr>
        <w:t xml:space="preserve"> Друштва гласи</w:t>
      </w:r>
      <w:r w:rsidRPr="006D5953">
        <w:rPr>
          <w:rFonts w:ascii="Times New Roman" w:hAnsi="Times New Roman" w:cs="Times New Roman"/>
          <w:lang w:val="sr-Latn-CS"/>
        </w:rPr>
        <w:t>: Затворено акционарско друштво Бања „Дворови“ Дворови</w:t>
      </w:r>
      <w:r w:rsidRPr="006D5953">
        <w:rPr>
          <w:rFonts w:ascii="Times New Roman" w:hAnsi="Times New Roman" w:cs="Times New Roman"/>
          <w:lang w:val="sr-Cyrl-CS"/>
        </w:rPr>
        <w:t>.</w:t>
      </w:r>
    </w:p>
    <w:p w:rsidR="00B73B44" w:rsidRPr="006D5953" w:rsidRDefault="00B73B44" w:rsidP="00160D80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Скраћено име Друштва: Бања „Дворови“ а.д. Дворови.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3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160D80">
      <w:pPr>
        <w:spacing w:line="276" w:lineRule="auto"/>
        <w:ind w:firstLine="360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Сједиште Друштва је у </w:t>
      </w:r>
      <w:r w:rsidRPr="006D5953">
        <w:rPr>
          <w:rFonts w:ascii="Times New Roman" w:hAnsi="Times New Roman" w:cs="Times New Roman"/>
          <w:lang w:val="sr-Cyrl-CS"/>
        </w:rPr>
        <w:t xml:space="preserve">Бијељини, </w:t>
      </w:r>
      <w:r w:rsidRPr="006D5953">
        <w:rPr>
          <w:rFonts w:ascii="Times New Roman" w:hAnsi="Times New Roman" w:cs="Times New Roman"/>
          <w:lang w:val="sr-Latn-CS"/>
        </w:rPr>
        <w:t xml:space="preserve">Дворовима, </w:t>
      </w:r>
      <w:r w:rsidRPr="006D5953">
        <w:rPr>
          <w:rFonts w:ascii="Times New Roman" w:hAnsi="Times New Roman" w:cs="Times New Roman"/>
          <w:lang w:val="sr-Cyrl-CS"/>
        </w:rPr>
        <w:t>у</w:t>
      </w:r>
      <w:r w:rsidRPr="006D5953">
        <w:rPr>
          <w:rFonts w:ascii="Times New Roman" w:hAnsi="Times New Roman" w:cs="Times New Roman"/>
          <w:lang w:val="sr-Latn-CS"/>
        </w:rPr>
        <w:t>л. Карађорђ</w:t>
      </w:r>
      <w:r w:rsidRPr="006D5953">
        <w:rPr>
          <w:rFonts w:ascii="Times New Roman" w:hAnsi="Times New Roman" w:cs="Times New Roman"/>
          <w:lang w:val="sr-Cyrl-CS"/>
        </w:rPr>
        <w:t>ев</w:t>
      </w:r>
      <w:r w:rsidRPr="006D5953">
        <w:rPr>
          <w:rFonts w:ascii="Times New Roman" w:hAnsi="Times New Roman" w:cs="Times New Roman"/>
          <w:lang w:val="sr-Latn-CS"/>
        </w:rPr>
        <w:t>а број 100.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Назив оснивача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4.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160D80">
      <w:pPr>
        <w:spacing w:line="276" w:lineRule="auto"/>
        <w:ind w:firstLine="360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Оснивач Друштва је Град Бијељина </w:t>
      </w:r>
      <w:r w:rsidRPr="006D5953">
        <w:rPr>
          <w:rFonts w:ascii="Times New Roman" w:hAnsi="Times New Roman" w:cs="Times New Roman"/>
          <w:lang w:val="sr-Cyrl-CS"/>
        </w:rPr>
        <w:t xml:space="preserve">са сједиштем у Бијељини, Трг Краља Петра </w:t>
      </w:r>
      <w:r w:rsidRPr="006D5953">
        <w:rPr>
          <w:rFonts w:ascii="Times New Roman" w:hAnsi="Times New Roman" w:cs="Times New Roman"/>
          <w:lang w:val="sr-Latn-CS"/>
        </w:rPr>
        <w:t xml:space="preserve">I </w:t>
      </w:r>
      <w:r w:rsidRPr="006D5953">
        <w:rPr>
          <w:rFonts w:ascii="Times New Roman" w:hAnsi="Times New Roman" w:cs="Times New Roman"/>
          <w:lang w:val="sr-Cyrl-CS"/>
        </w:rPr>
        <w:t>Карађођревића бр. 1.</w:t>
      </w:r>
    </w:p>
    <w:p w:rsidR="00B73B44" w:rsidRDefault="00B73B44" w:rsidP="00C0688E">
      <w:pPr>
        <w:spacing w:line="276" w:lineRule="auto"/>
        <w:rPr>
          <w:rFonts w:ascii="Times New Roman" w:hAnsi="Times New Roman" w:cs="Times New Roman"/>
          <w:lang w:val="sr-Cyrl-BA"/>
        </w:rPr>
      </w:pPr>
    </w:p>
    <w:p w:rsidR="00160D80" w:rsidRDefault="00160D80" w:rsidP="00C0688E">
      <w:pPr>
        <w:spacing w:line="276" w:lineRule="auto"/>
        <w:rPr>
          <w:rFonts w:ascii="Times New Roman" w:hAnsi="Times New Roman" w:cs="Times New Roman"/>
          <w:lang w:val="sr-Cyrl-BA"/>
        </w:rPr>
      </w:pPr>
    </w:p>
    <w:p w:rsidR="00160D80" w:rsidRDefault="00160D80" w:rsidP="00C0688E">
      <w:pPr>
        <w:spacing w:line="276" w:lineRule="auto"/>
        <w:rPr>
          <w:rFonts w:ascii="Times New Roman" w:hAnsi="Times New Roman" w:cs="Times New Roman"/>
          <w:lang w:val="sr-Cyrl-BA"/>
        </w:rPr>
      </w:pPr>
    </w:p>
    <w:p w:rsidR="00160D80" w:rsidRDefault="00160D80" w:rsidP="00C0688E">
      <w:pPr>
        <w:spacing w:line="276" w:lineRule="auto"/>
        <w:rPr>
          <w:rFonts w:ascii="Times New Roman" w:hAnsi="Times New Roman" w:cs="Times New Roman"/>
          <w:lang w:val="sr-Cyrl-BA"/>
        </w:rPr>
      </w:pPr>
    </w:p>
    <w:p w:rsidR="00160D80" w:rsidRPr="00160D80" w:rsidRDefault="00160D80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896D78">
      <w:pPr>
        <w:pStyle w:val="ListParagraph"/>
        <w:numPr>
          <w:ilvl w:val="0"/>
          <w:numId w:val="14"/>
        </w:numPr>
        <w:tabs>
          <w:tab w:val="left" w:pos="851"/>
        </w:tabs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Основни капитал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5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160D80">
      <w:pPr>
        <w:spacing w:line="276" w:lineRule="auto"/>
        <w:ind w:firstLine="360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Износ уписаног и уплаћеног основног капитала износи 5.195.449,88 КМ и подијељен је на 5.195.450 редовних акција</w:t>
      </w:r>
      <w:r w:rsidRPr="006D5953">
        <w:rPr>
          <w:rFonts w:ascii="Times New Roman" w:hAnsi="Times New Roman" w:cs="Times New Roman"/>
          <w:lang w:val="sr-Cyrl-CS"/>
        </w:rPr>
        <w:t xml:space="preserve"> класе „А“</w:t>
      </w:r>
      <w:r w:rsidRPr="006D5953">
        <w:rPr>
          <w:rFonts w:ascii="Times New Roman" w:hAnsi="Times New Roman" w:cs="Times New Roman"/>
          <w:lang w:val="sr-Latn-CS"/>
        </w:rPr>
        <w:t xml:space="preserve"> номиналне вриједности 1,00 КМ.</w:t>
      </w:r>
    </w:p>
    <w:p w:rsidR="00824BD4" w:rsidRPr="006D5953" w:rsidRDefault="00824BD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160D80" w:rsidRDefault="00B73B44" w:rsidP="00C0688E">
      <w:pPr>
        <w:pStyle w:val="ListParagraph"/>
        <w:numPr>
          <w:ilvl w:val="0"/>
          <w:numId w:val="14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Дјелатност Друштва</w:t>
      </w:r>
    </w:p>
    <w:p w:rsidR="00160D80" w:rsidRPr="00160D80" w:rsidRDefault="00160D80" w:rsidP="00160D80">
      <w:pPr>
        <w:pStyle w:val="ListParagraph"/>
        <w:tabs>
          <w:tab w:val="left" w:pos="993"/>
        </w:tabs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6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29555C">
      <w:pPr>
        <w:spacing w:line="276" w:lineRule="auto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Latn-CS"/>
        </w:rPr>
        <w:t>Дјелатности Друшт</w:t>
      </w:r>
      <w:r w:rsidRPr="006D5953">
        <w:rPr>
          <w:rFonts w:ascii="Times New Roman" w:hAnsi="Times New Roman" w:cs="Times New Roman"/>
          <w:lang w:val="sr-Cyrl-BA"/>
        </w:rPr>
        <w:t>ва:</w:t>
      </w:r>
    </w:p>
    <w:p w:rsidR="00B73B44" w:rsidRPr="00160D80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01.11</w:t>
      </w:r>
      <w:r w:rsidRPr="006D5953">
        <w:rPr>
          <w:rFonts w:ascii="Times New Roman" w:hAnsi="Times New Roman" w:cs="Times New Roman"/>
          <w:lang w:val="sr-Latn-CS"/>
        </w:rPr>
        <w:tab/>
      </w:r>
      <w:r w:rsidR="00160D80">
        <w:rPr>
          <w:rFonts w:ascii="Times New Roman" w:hAnsi="Times New Roman" w:cs="Times New Roman"/>
          <w:lang w:val="sr-Cyrl-BA"/>
        </w:rPr>
        <w:t xml:space="preserve">   </w:t>
      </w:r>
      <w:r w:rsidRPr="006D5953">
        <w:rPr>
          <w:rFonts w:ascii="Times New Roman" w:hAnsi="Times New Roman" w:cs="Times New Roman"/>
          <w:lang w:val="sr-Latn-CS"/>
        </w:rPr>
        <w:t>гајење житарица (осим риже), махунарки и сјемења уљарица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01.13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гајење поврћа, диња и лубеница, корјенастог и гомољастог поврћа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01.19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гајење осталих једногодишњих усјева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10.11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прерада и конзервисање меса</w:t>
      </w:r>
      <w:r w:rsidR="00160D80">
        <w:rPr>
          <w:rFonts w:ascii="Times New Roman" w:hAnsi="Times New Roman" w:cs="Times New Roman"/>
        </w:rPr>
        <w:t>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10.89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производња осталих прехрамбених производа, д.н.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36.00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прикупљање, пречишћавање и снабдијевање водом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42.21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изградња цјевовода за течности и гасове</w:t>
      </w:r>
      <w:r w:rsidR="00160D80">
        <w:rPr>
          <w:rFonts w:ascii="Times New Roman" w:hAnsi="Times New Roman" w:cs="Times New Roman"/>
        </w:rPr>
        <w:t>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46.39      неспецијализована трговина на велико храном,пићима и дуваном,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46.41      трговина на велико текстилом,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46.46      трговина на велико фармацеутским производима,</w:t>
      </w:r>
    </w:p>
    <w:p w:rsidR="00B73B44" w:rsidRPr="006D5953" w:rsidRDefault="00B73B44" w:rsidP="007947A7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46.49      трговина на велико осталом робом за домаћинства,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46.90      неспецијализована трговина на велико,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47.22      трговина на мало месом и производима од меса у специјализованим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47.24      трговина на мало хљебом,колачима,производима од брашна и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производима од шећера у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47.25      трговина на мало пићима у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47.26      трговина на мало производима од дувана у специјализованим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47.29      остала трговина на мало прехрамбеним производима у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49.39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остали копнени превоз путника, д.н.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49.41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друмски превоз робе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55.10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хотели и сличан смјештај</w:t>
      </w:r>
      <w:r w:rsidR="00160D80">
        <w:rPr>
          <w:rFonts w:ascii="Times New Roman" w:hAnsi="Times New Roman" w:cs="Times New Roman"/>
        </w:rPr>
        <w:t>,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55.20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одмаралишта и остали смјештај за краћи одмор</w:t>
      </w:r>
      <w:r w:rsidR="00160D80">
        <w:rPr>
          <w:rFonts w:ascii="Times New Roman" w:hAnsi="Times New Roman" w:cs="Times New Roman"/>
        </w:rPr>
        <w:t>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55.30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кампови и простори за камповање</w:t>
      </w:r>
      <w:r w:rsidR="00160D80">
        <w:rPr>
          <w:rFonts w:ascii="Times New Roman" w:hAnsi="Times New Roman" w:cs="Times New Roman"/>
        </w:rPr>
        <w:t>,</w:t>
      </w:r>
      <w:r w:rsidRPr="006D5953">
        <w:rPr>
          <w:rFonts w:ascii="Times New Roman" w:hAnsi="Times New Roman" w:cs="Times New Roman"/>
          <w:lang w:val="sr-Latn-CS"/>
        </w:rPr>
        <w:t xml:space="preserve"> 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56.10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дјелатности ресторана и услуге дост</w:t>
      </w:r>
      <w:r w:rsidRPr="006D5953">
        <w:rPr>
          <w:rFonts w:ascii="Times New Roman" w:hAnsi="Times New Roman" w:cs="Times New Roman"/>
          <w:lang w:val="sr-Cyrl-BA"/>
        </w:rPr>
        <w:t>а</w:t>
      </w:r>
      <w:r w:rsidRPr="006D5953">
        <w:rPr>
          <w:rFonts w:ascii="Times New Roman" w:hAnsi="Times New Roman" w:cs="Times New Roman"/>
          <w:lang w:val="sr-Latn-CS"/>
        </w:rPr>
        <w:t>ве хране</w:t>
      </w:r>
      <w:r w:rsidR="00160D80">
        <w:rPr>
          <w:rFonts w:ascii="Times New Roman" w:hAnsi="Times New Roman" w:cs="Times New Roman"/>
        </w:rPr>
        <w:t>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56.29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остале дјелатности припреме и послуживања (доставе) хране</w:t>
      </w:r>
      <w:r w:rsidR="00160D80">
        <w:rPr>
          <w:rFonts w:ascii="Times New Roman" w:hAnsi="Times New Roman" w:cs="Times New Roman"/>
        </w:rPr>
        <w:t>,</w:t>
      </w:r>
      <w:r w:rsidRPr="006D5953">
        <w:rPr>
          <w:rFonts w:ascii="Times New Roman" w:hAnsi="Times New Roman" w:cs="Times New Roman"/>
          <w:lang w:val="sr-Latn-CS"/>
        </w:rPr>
        <w:t xml:space="preserve"> </w:t>
      </w:r>
    </w:p>
    <w:p w:rsidR="00B73B44" w:rsidRPr="00160D80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56.30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дјелатности припреме и послуживања пића</w:t>
      </w:r>
      <w:r w:rsidR="00160D80">
        <w:rPr>
          <w:rFonts w:ascii="Times New Roman" w:hAnsi="Times New Roman" w:cs="Times New Roman"/>
        </w:rPr>
        <w:t>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86.22      дјелатност специјалистичке медицинске праксе,</w:t>
      </w:r>
    </w:p>
    <w:p w:rsidR="00B73B44" w:rsidRPr="00847C34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93.11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рад спорстких објеката</w:t>
      </w:r>
      <w:r w:rsidR="00847C34">
        <w:rPr>
          <w:rFonts w:ascii="Times New Roman" w:hAnsi="Times New Roman" w:cs="Times New Roman"/>
        </w:rPr>
        <w:t>.</w:t>
      </w:r>
    </w:p>
    <w:p w:rsidR="00B73B44" w:rsidRPr="00824BD4" w:rsidRDefault="00B73B44" w:rsidP="00824BD4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Latn-CS"/>
        </w:rPr>
        <w:lastRenderedPageBreak/>
        <w:t xml:space="preserve">   </w:t>
      </w:r>
      <w:r w:rsidRPr="006D5953">
        <w:rPr>
          <w:rFonts w:ascii="Times New Roman" w:hAnsi="Times New Roman" w:cs="Times New Roman"/>
          <w:lang w:val="sr-Cyrl-BA"/>
        </w:rPr>
        <w:t xml:space="preserve"> </w:t>
      </w:r>
      <w:r w:rsidRPr="006D5953">
        <w:rPr>
          <w:rFonts w:ascii="Times New Roman" w:hAnsi="Times New Roman" w:cs="Times New Roman"/>
          <w:lang w:val="sr-Latn-CS"/>
        </w:rPr>
        <w:t xml:space="preserve">  </w:t>
      </w:r>
    </w:p>
    <w:p w:rsidR="00B73B44" w:rsidRPr="00824BD4" w:rsidRDefault="00B73B44" w:rsidP="00824BD4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Друштво ће обављати спољнотрговински промет у оквиру регистрован</w:t>
      </w:r>
      <w:r w:rsidRPr="006D5953">
        <w:rPr>
          <w:rFonts w:ascii="Times New Roman" w:hAnsi="Times New Roman" w:cs="Times New Roman"/>
          <w:lang w:val="sr-Cyrl-CS"/>
        </w:rPr>
        <w:t>их</w:t>
      </w:r>
      <w:r w:rsidRPr="006D5953">
        <w:rPr>
          <w:rFonts w:ascii="Times New Roman" w:hAnsi="Times New Roman" w:cs="Times New Roman"/>
          <w:lang w:val="sr-Latn-CS"/>
        </w:rPr>
        <w:t xml:space="preserve"> дјелатности.</w:t>
      </w:r>
    </w:p>
    <w:p w:rsidR="00B73B44" w:rsidRPr="006D5953" w:rsidRDefault="00B73B44" w:rsidP="00824BD4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Друштво може обављати и друге дјелатности,</w:t>
      </w:r>
      <w:r w:rsidRPr="006D5953">
        <w:rPr>
          <w:rFonts w:ascii="Times New Roman" w:hAnsi="Times New Roman" w:cs="Times New Roman"/>
          <w:lang w:val="sr-Cyrl-BA"/>
        </w:rPr>
        <w:t xml:space="preserve"> здравствену дјелатност физикалне медицине и рехабилитације,</w:t>
      </w:r>
      <w:r w:rsidRPr="006D5953">
        <w:rPr>
          <w:rFonts w:ascii="Times New Roman" w:hAnsi="Times New Roman" w:cs="Times New Roman"/>
          <w:lang w:val="sr-Latn-CS"/>
        </w:rPr>
        <w:t xml:space="preserve"> уколико за то испуњава услове предвиђене законом.</w:t>
      </w:r>
    </w:p>
    <w:p w:rsidR="00B73B44" w:rsidRPr="006D5953" w:rsidRDefault="00B73B44" w:rsidP="00824BD4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Претежна дјелатност Друштва: хотели и сличан смјештај - 55.10.</w:t>
      </w:r>
    </w:p>
    <w:p w:rsidR="00B73B44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824BD4" w:rsidRPr="00824BD4" w:rsidRDefault="00824BD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Органи Друштва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824BD4" w:rsidRDefault="00B73B44" w:rsidP="00824BD4">
      <w:pPr>
        <w:spacing w:line="276" w:lineRule="auto"/>
        <w:jc w:val="center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7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Органи Друштва су: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С</w:t>
      </w:r>
      <w:r w:rsidRPr="006D5953">
        <w:rPr>
          <w:rFonts w:ascii="Times New Roman" w:hAnsi="Times New Roman" w:cs="Times New Roman"/>
        </w:rPr>
        <w:t xml:space="preserve">купштина,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Н</w:t>
      </w:r>
      <w:r w:rsidRPr="006D5953">
        <w:rPr>
          <w:rFonts w:ascii="Times New Roman" w:hAnsi="Times New Roman" w:cs="Times New Roman"/>
        </w:rPr>
        <w:t xml:space="preserve">адзорни одбор,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У</w:t>
      </w:r>
      <w:r w:rsidRPr="006D5953">
        <w:rPr>
          <w:rFonts w:ascii="Times New Roman" w:hAnsi="Times New Roman" w:cs="Times New Roman"/>
        </w:rPr>
        <w:t>права (менаџмент).</w:t>
      </w:r>
    </w:p>
    <w:p w:rsidR="00B73B44" w:rsidRPr="00824BD4" w:rsidRDefault="00B73B44" w:rsidP="00C0688E">
      <w:pPr>
        <w:spacing w:line="276" w:lineRule="auto"/>
        <w:ind w:left="360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Скупштина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824BD4">
      <w:pPr>
        <w:spacing w:line="276" w:lineRule="auto"/>
        <w:ind w:firstLine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Скупштина је надлежна да: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доноси статут,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доноси пословник о свом раду и друге пословне акте у складу са законом,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етички кодекс,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план пословања и ревидирани план пословања,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програм инвестиција за плански период,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именује и разрјешава надзорни одбор,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именује и разрјешава одбор за ревизију,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трајној пословној сарадњи и повезивању са другим предузећима,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расподјели годишње добити и покрићу губитака,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повећању и смањењу основног капитала,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оснивању нових предузећа,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формирању пословне јединице,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статусним промјенама, промјени правне форме и престанку јавног предузећа,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стицању, продаји, давању у закуп, залагању или другом располагању имовином велике вриједности, у складу са Законом о привредним друштвима и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другим питањима у складу са законом и Статутом. 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24BD4">
      <w:pPr>
        <w:spacing w:line="276" w:lineRule="auto"/>
        <w:ind w:firstLine="360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Скупштину Друштва чини оснивач</w:t>
      </w:r>
      <w:r w:rsidR="00824BD4">
        <w:rPr>
          <w:rFonts w:ascii="Times New Roman" w:hAnsi="Times New Roman" w:cs="Times New Roman"/>
          <w:lang w:val="sr-Cyrl-CS"/>
        </w:rPr>
        <w:t>, а истог представља и заступа Г</w:t>
      </w:r>
      <w:r w:rsidRPr="006D5953">
        <w:rPr>
          <w:rFonts w:ascii="Times New Roman" w:hAnsi="Times New Roman" w:cs="Times New Roman"/>
          <w:lang w:val="sr-Cyrl-CS"/>
        </w:rPr>
        <w:t>радоначелник Града Бијељина.</w:t>
      </w:r>
    </w:p>
    <w:p w:rsidR="00B73B44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824BD4" w:rsidRDefault="00824BD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824BD4" w:rsidRDefault="00824BD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824BD4" w:rsidRPr="006D5953" w:rsidRDefault="00824BD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505141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Надзорни одбор</w:t>
      </w:r>
    </w:p>
    <w:p w:rsidR="00505141" w:rsidRPr="006D5953" w:rsidRDefault="00505141" w:rsidP="00505141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bCs/>
          <w:i/>
          <w:i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9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505141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</w:rPr>
        <w:t>Приликом номиновања кандидата за избор чланова Надзорног одбора, орган надлежан за избор поступа у складу са Законом о министарским, владиним и другим именовањима.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10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505141">
      <w:pPr>
        <w:spacing w:line="276" w:lineRule="auto"/>
        <w:ind w:firstLine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Надзорни одбор је надлежан да: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надзире рад управе,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пословник о свом раду,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предлаже статут, етички кодекс и друге акте скупштини,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предлаже именовање и разрјешење чланова одбора за ревизију,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именује и разрјешава чланове управе у складу са поступцима утврђеним статутом и законом,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смјернице о набавци и врши надзор над њиховим спровођењем,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одобрава препоруке одбора за ревизију о расподјели добити, те другим питањима,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овлашћење за ограничене активности у складу са законом о јавним предузећима,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упутства директору за спровођење истраге у вези са учињеним неправилностима,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приједлог скупштини о пословној сарадњи и повезивању са другим предузећима,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одлуке о инвестирању у складу са законом и статутом,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приједлог скупштини о оснивању нових предузећа,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сазива сједнице скупштине,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утврђује приједлог одлука скупштине и врши контролу спровођења усвојених одлука и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обавља и друге послове утврђене законом, статутом и актима Друштва.</w:t>
      </w:r>
    </w:p>
    <w:p w:rsidR="00B73B44" w:rsidRDefault="00B73B44" w:rsidP="00C0688E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505141" w:rsidRPr="00505141" w:rsidRDefault="00505141" w:rsidP="00C0688E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1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505141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Надзорни одбор састоји се од пет чланова.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505141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Кандидат за члана Надзорног одбора поред услова прописаних законом, мора да испуњава и посебне критеријуме и услове</w:t>
      </w:r>
      <w:r w:rsidRPr="006D5953">
        <w:rPr>
          <w:rFonts w:ascii="Times New Roman" w:hAnsi="Times New Roman" w:cs="Times New Roman"/>
        </w:rPr>
        <w:t xml:space="preserve"> прописане Статутом Друштва.</w:t>
      </w:r>
    </w:p>
    <w:p w:rsidR="00B73B44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505141" w:rsidRDefault="00505141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505141" w:rsidRDefault="00505141" w:rsidP="00B43059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505141" w:rsidRPr="006D5953" w:rsidRDefault="00505141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B86576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Члан 12.</w:t>
      </w:r>
    </w:p>
    <w:p w:rsidR="00B73B44" w:rsidRPr="006D5953" w:rsidRDefault="00B73B44" w:rsidP="00B86576">
      <w:pPr>
        <w:spacing w:line="276" w:lineRule="auto"/>
        <w:rPr>
          <w:rFonts w:ascii="Times New Roman" w:hAnsi="Times New Roman" w:cs="Times New Roman"/>
          <w:lang w:val="sr-Latn-BA"/>
        </w:rPr>
      </w:pPr>
    </w:p>
    <w:p w:rsidR="00B73B44" w:rsidRPr="006D5953" w:rsidRDefault="00B73B44" w:rsidP="00B43059">
      <w:pPr>
        <w:spacing w:line="276" w:lineRule="auto"/>
        <w:ind w:firstLine="360"/>
        <w:rPr>
          <w:rFonts w:ascii="Times New Roman" w:hAnsi="Times New Roman" w:cs="Times New Roman"/>
          <w:lang w:val="bs-Cyrl-BA"/>
        </w:rPr>
      </w:pPr>
      <w:r w:rsidRPr="006D5953">
        <w:rPr>
          <w:rFonts w:ascii="Times New Roman" w:hAnsi="Times New Roman" w:cs="Times New Roman"/>
          <w:lang w:val="bs-Cyrl-BA"/>
        </w:rPr>
        <w:t>Чланови Управног одбора Јавне установе Бања „Дворови“ Дворови ће бити вршиоци дужности чланова Надзорног одбора Бања „Дворови“ а.д. Дворови до именова</w:t>
      </w:r>
      <w:r w:rsidRPr="006D5953">
        <w:rPr>
          <w:rFonts w:ascii="Times New Roman" w:hAnsi="Times New Roman" w:cs="Times New Roman"/>
          <w:lang w:val="sr-Cyrl-CS"/>
        </w:rPr>
        <w:t>њ</w:t>
      </w:r>
      <w:r w:rsidRPr="006D5953">
        <w:rPr>
          <w:rFonts w:ascii="Times New Roman" w:hAnsi="Times New Roman" w:cs="Times New Roman"/>
          <w:lang w:val="bs-Cyrl-BA"/>
        </w:rPr>
        <w:t>а чланова Надзорног одбора по предвиђеној законској процедури.</w:t>
      </w:r>
    </w:p>
    <w:p w:rsidR="00B73B44" w:rsidRPr="006D5953" w:rsidRDefault="00B73B44" w:rsidP="00B43059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Управа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3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Управу Друштва чине директор и </w:t>
      </w:r>
      <w:r w:rsidRPr="006D5953">
        <w:rPr>
          <w:rFonts w:ascii="Times New Roman" w:hAnsi="Times New Roman" w:cs="Times New Roman"/>
          <w:lang w:val="sr-Cyrl-CS"/>
        </w:rPr>
        <w:t xml:space="preserve">два </w:t>
      </w:r>
      <w:r w:rsidRPr="006D5953">
        <w:rPr>
          <w:rFonts w:ascii="Times New Roman" w:hAnsi="Times New Roman" w:cs="Times New Roman"/>
        </w:rPr>
        <w:t>извршн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</w:rPr>
        <w:t xml:space="preserve"> директор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B43059">
      <w:pPr>
        <w:spacing w:line="276" w:lineRule="auto"/>
        <w:ind w:firstLine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Надлежност управе је: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извјештавање надзорног одбора на захтјев надзорног одбора,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спровођење етичког кодекса,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израда и надгледање реализације планова пословања,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предлагање и спровођење смјерница о набавци те спровођење важећих прописа,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утврђивање приједлога о расподјели добити и покрићу губитка,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запошљавање и отпуштање запослених у складу са поступцима утврђеним актима Друштва и важећим законима,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пословној сарадњи и повезивању са другим предузећима,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инвестиционим одлукама у складу са важећим законима о инвестицијама,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оснивању нових предузећа,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обавља и друге послове утврђене законом, статутом и актима предузећа.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4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За директора и извршног директора Друштва може бити именовано лице које испуњава опште и посебне услове прописане законом и статутом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Управу бира надзорни одбор већином гласова, на основу јавног конкурса, за избор најбоље квалификованог кандидата, према оперативним и пословним потребама </w:t>
      </w:r>
      <w:r w:rsidRPr="006D5953">
        <w:rPr>
          <w:rFonts w:ascii="Times New Roman" w:hAnsi="Times New Roman" w:cs="Times New Roman"/>
          <w:lang w:val="sr-Cyrl-CS"/>
        </w:rPr>
        <w:t>Друштва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За члана управе Друштва не може бити именовано лице које обавља извршну функцију у политичкој странци.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B43059">
      <w:pPr>
        <w:spacing w:line="276" w:lineRule="auto"/>
        <w:ind w:firstLine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 xml:space="preserve">Кандидат за члана </w:t>
      </w:r>
      <w:r w:rsidRPr="006D5953">
        <w:rPr>
          <w:rFonts w:ascii="Times New Roman" w:hAnsi="Times New Roman" w:cs="Times New Roman"/>
        </w:rPr>
        <w:t>Управе</w:t>
      </w:r>
      <w:r w:rsidRPr="006D5953">
        <w:rPr>
          <w:rFonts w:ascii="Times New Roman" w:hAnsi="Times New Roman" w:cs="Times New Roman"/>
          <w:lang w:val="sr-Latn-CS"/>
        </w:rPr>
        <w:t xml:space="preserve"> поред услова прописаних законом, мора да испуњава и посебне критеријуме и услове</w:t>
      </w:r>
      <w:r w:rsidRPr="006D5953">
        <w:rPr>
          <w:rFonts w:ascii="Times New Roman" w:hAnsi="Times New Roman" w:cs="Times New Roman"/>
        </w:rPr>
        <w:t xml:space="preserve"> прописане Статутом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line="276" w:lineRule="auto"/>
        <w:ind w:left="709" w:hanging="349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Престанак Друштва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5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B43059">
      <w:pPr>
        <w:spacing w:line="276" w:lineRule="auto"/>
        <w:ind w:firstLine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Друштво престаје: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истеком времена за које је основано,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правноснажном одлуком скупштине акционара која се доноси квалификованом већином,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правноснажном одлуком надлежног суда којом се одређује брисање друштва по службеној дужности,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одлуком стечајног суда о отварању и закључењу стечајног поступка којом се одбија отварање главног стечајног поступка због немогућности да се из стечајне масе покрију трошкови стечајног поступка,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стечајем и </w:t>
      </w:r>
    </w:p>
    <w:p w:rsidR="00B73B44" w:rsidRPr="00B43059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у другим случајевима утврђеним законом и интерним актима Друштва који су наведени као основ за престанак друштва.</w:t>
      </w:r>
    </w:p>
    <w:p w:rsidR="00B43059" w:rsidRPr="006D5953" w:rsidRDefault="00B43059" w:rsidP="00B43059">
      <w:pPr>
        <w:pStyle w:val="ListParagraph"/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43059" w:rsidP="00896D78">
      <w:pPr>
        <w:pStyle w:val="ListParagraph"/>
        <w:numPr>
          <w:ilvl w:val="0"/>
          <w:numId w:val="14"/>
        </w:numPr>
        <w:tabs>
          <w:tab w:val="left" w:pos="709"/>
          <w:tab w:val="left" w:pos="993"/>
        </w:tabs>
        <w:spacing w:line="276" w:lineRule="auto"/>
        <w:ind w:left="851"/>
        <w:rPr>
          <w:rFonts w:ascii="Times New Roman" w:hAnsi="Times New Roman" w:cs="Times New Roman"/>
          <w:b/>
          <w:bCs/>
          <w:lang w:val="sr-Latn-CS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B73B44" w:rsidRPr="006D5953">
        <w:rPr>
          <w:rFonts w:ascii="Times New Roman" w:hAnsi="Times New Roman" w:cs="Times New Roman"/>
          <w:b/>
          <w:bCs/>
          <w:lang w:val="sr-Latn-CS"/>
        </w:rPr>
        <w:t>Завршне одредбе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B0D50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Члан 16.</w:t>
      </w:r>
    </w:p>
    <w:p w:rsidR="00B73B44" w:rsidRPr="006D5953" w:rsidRDefault="00B73B44" w:rsidP="008B0D50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Досадашњи директор јавне установе Др Влатко Јефтић наставља дужност као вршилац дужности директора Друштва до редовног именовања директора Друштва у складу са законом, овом одлуком и статутом Друштва.</w:t>
      </w:r>
    </w:p>
    <w:p w:rsidR="00B73B44" w:rsidRPr="006D5953" w:rsidRDefault="00B73B44" w:rsidP="008B0D50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7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Ступањем на снагу ове Одлуке престаје да важи Одлука о орг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  <w:lang w:val="sr-Latn-CS"/>
        </w:rPr>
        <w:t>низовању Јавне установе Бања „Дворови“ Дворови од 1. децембра 1993. године, као и све измјене и допуне наведене Одлуке.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Измјене и допуне ове Одлуке вршиће Скупштина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9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B43059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На питања која нису регулисана ов</w:t>
      </w:r>
      <w:r w:rsidRPr="006D5953">
        <w:rPr>
          <w:rFonts w:ascii="Times New Roman" w:hAnsi="Times New Roman" w:cs="Times New Roman"/>
          <w:lang w:val="sr-Cyrl-CS"/>
        </w:rPr>
        <w:t xml:space="preserve">ом Одлуком </w:t>
      </w:r>
      <w:r w:rsidRPr="006D5953">
        <w:rPr>
          <w:rFonts w:ascii="Times New Roman" w:hAnsi="Times New Roman" w:cs="Times New Roman"/>
          <w:lang w:val="sr-Latn-CS"/>
        </w:rPr>
        <w:t xml:space="preserve">примјењиваће се Закон о привредним друштвима, Закон о јавним предузећима, </w:t>
      </w:r>
      <w:r w:rsidRPr="006D5953">
        <w:rPr>
          <w:rFonts w:ascii="Times New Roman" w:hAnsi="Times New Roman" w:cs="Times New Roman"/>
          <w:lang w:val="sr-Cyrl-BA"/>
        </w:rPr>
        <w:t>С</w:t>
      </w:r>
      <w:r w:rsidRPr="006D5953">
        <w:rPr>
          <w:rFonts w:ascii="Times New Roman" w:hAnsi="Times New Roman" w:cs="Times New Roman"/>
        </w:rPr>
        <w:t>татут Друштва</w:t>
      </w:r>
      <w:r w:rsidRPr="006D5953">
        <w:rPr>
          <w:rFonts w:ascii="Times New Roman" w:hAnsi="Times New Roman" w:cs="Times New Roman"/>
          <w:lang w:val="sr-Latn-CS"/>
        </w:rPr>
        <w:t xml:space="preserve">  и други релевантни прописи.</w:t>
      </w:r>
    </w:p>
    <w:p w:rsidR="00B73B44" w:rsidRDefault="00B73B44" w:rsidP="000C3F62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</w:rPr>
      </w:pPr>
    </w:p>
    <w:p w:rsidR="00B43059" w:rsidRDefault="00B43059" w:rsidP="000C3F62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</w:rPr>
      </w:pPr>
    </w:p>
    <w:p w:rsidR="00B43059" w:rsidRDefault="00B43059" w:rsidP="000C3F62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</w:rPr>
      </w:pPr>
    </w:p>
    <w:p w:rsidR="00B43059" w:rsidRPr="00B43059" w:rsidRDefault="00B43059" w:rsidP="000C3F62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20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43059" w:rsidP="00B43059">
      <w:pPr>
        <w:spacing w:line="276" w:lineRule="auto"/>
        <w:ind w:firstLine="708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Ова </w:t>
      </w:r>
      <w:r w:rsidR="00B73B44" w:rsidRPr="006D5953">
        <w:rPr>
          <w:rFonts w:ascii="Times New Roman" w:hAnsi="Times New Roman" w:cs="Times New Roman"/>
          <w:lang w:val="sr-Cyrl-CS"/>
        </w:rPr>
        <w:t>Одлука ступа на снагу осмог дана од дана објављивања у "Службеном гласнику Града Бијељина".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43059" w:rsidRDefault="00B43059" w:rsidP="00C0688E">
      <w:pPr>
        <w:spacing w:line="276" w:lineRule="auto"/>
        <w:rPr>
          <w:rFonts w:ascii="Times New Roman" w:hAnsi="Times New Roman" w:cs="Times New Roman"/>
        </w:rPr>
      </w:pPr>
    </w:p>
    <w:p w:rsidR="00B43059" w:rsidRPr="00B43059" w:rsidRDefault="00B43059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B43059" w:rsidRDefault="00B43059" w:rsidP="00B43059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43059" w:rsidRDefault="00B43059" w:rsidP="00C0688E">
      <w:pPr>
        <w:spacing w:line="276" w:lineRule="auto"/>
        <w:rPr>
          <w:rFonts w:ascii="Times New Roman" w:hAnsi="Times New Roman" w:cs="Times New Roman"/>
        </w:rPr>
      </w:pPr>
    </w:p>
    <w:p w:rsidR="00B43059" w:rsidRPr="00B43059" w:rsidRDefault="00B43059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tbl>
      <w:tblPr>
        <w:tblW w:w="9640" w:type="dxa"/>
        <w:tblInd w:w="-106" w:type="dxa"/>
        <w:tblLook w:val="00A0"/>
      </w:tblPr>
      <w:tblGrid>
        <w:gridCol w:w="4679"/>
        <w:gridCol w:w="425"/>
        <w:gridCol w:w="4536"/>
      </w:tblGrid>
      <w:tr w:rsidR="00B73B44" w:rsidRPr="006D5953">
        <w:tc>
          <w:tcPr>
            <w:tcW w:w="4679" w:type="dxa"/>
          </w:tcPr>
          <w:p w:rsidR="00B73B44" w:rsidRPr="00B43059" w:rsidRDefault="00B73B44" w:rsidP="00E8064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Број:</w:t>
            </w:r>
            <w:r w:rsidR="00B43059">
              <w:rPr>
                <w:rFonts w:ascii="Times New Roman" w:hAnsi="Times New Roman" w:cs="Times New Roman"/>
              </w:rPr>
              <w:t xml:space="preserve"> 01-022-</w:t>
            </w:r>
            <w:r w:rsidR="00F7552A">
              <w:rPr>
                <w:rFonts w:ascii="Times New Roman" w:hAnsi="Times New Roman" w:cs="Times New Roman"/>
                <w:lang/>
              </w:rPr>
              <w:t>70</w:t>
            </w:r>
            <w:r w:rsidR="00B43059">
              <w:rPr>
                <w:rFonts w:ascii="Times New Roman" w:hAnsi="Times New Roman" w:cs="Times New Roman"/>
              </w:rPr>
              <w:t>/15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Бијељина,</w:t>
            </w:r>
          </w:p>
          <w:p w:rsidR="00B73B44" w:rsidRPr="006D5953" w:rsidRDefault="00B43059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Датум</w:t>
            </w:r>
            <w:r>
              <w:rPr>
                <w:rFonts w:ascii="Times New Roman" w:hAnsi="Times New Roman" w:cs="Times New Roman"/>
              </w:rPr>
              <w:t xml:space="preserve">, 23. јул </w:t>
            </w:r>
            <w:r w:rsidR="00B73B44" w:rsidRPr="006D5953">
              <w:rPr>
                <w:rFonts w:ascii="Times New Roman" w:hAnsi="Times New Roman" w:cs="Times New Roman"/>
                <w:lang w:val="sr-Latn-CS"/>
              </w:rPr>
              <w:t>2015. године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425" w:type="dxa"/>
          </w:tcPr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4536" w:type="dxa"/>
          </w:tcPr>
          <w:p w:rsidR="00B73B44" w:rsidRPr="006D5953" w:rsidRDefault="00B73B44" w:rsidP="00E80645">
            <w:pPr>
              <w:spacing w:line="276" w:lineRule="auto"/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П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Р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Е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Д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С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Ј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Е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Д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Н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И</w:t>
            </w:r>
            <w:r w:rsidR="00B43059">
              <w:rPr>
                <w:rFonts w:ascii="Times New Roman" w:hAnsi="Times New Roman" w:cs="Times New Roman"/>
              </w:rPr>
              <w:t xml:space="preserve"> </w:t>
            </w:r>
            <w:r w:rsidRPr="006D5953">
              <w:rPr>
                <w:rFonts w:ascii="Times New Roman" w:hAnsi="Times New Roman" w:cs="Times New Roman"/>
                <w:lang w:val="sr-Latn-CS"/>
              </w:rPr>
              <w:t>К</w:t>
            </w:r>
          </w:p>
          <w:p w:rsidR="00B73B44" w:rsidRPr="006D5953" w:rsidRDefault="00B73B44" w:rsidP="00E80645">
            <w:pPr>
              <w:spacing w:line="276" w:lineRule="auto"/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СКУПШТИНЕ ГРАДА БИЈЕЉИНА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6D5953">
              <w:rPr>
                <w:rFonts w:ascii="Times New Roman" w:hAnsi="Times New Roman" w:cs="Times New Roman"/>
                <w:lang w:val="sr-Cyrl-CS"/>
              </w:rPr>
              <w:t xml:space="preserve">            </w:t>
            </w:r>
            <w:r w:rsidR="00B43059">
              <w:rPr>
                <w:rFonts w:ascii="Times New Roman" w:hAnsi="Times New Roman" w:cs="Times New Roman"/>
                <w:lang w:val="sr-Cyrl-CS"/>
              </w:rPr>
              <w:t xml:space="preserve">      </w:t>
            </w:r>
            <w:r w:rsidRPr="006D5953">
              <w:rPr>
                <w:rFonts w:ascii="Times New Roman" w:hAnsi="Times New Roman" w:cs="Times New Roman"/>
                <w:lang w:val="sr-Cyrl-CS"/>
              </w:rPr>
              <w:t xml:space="preserve">  Драган Ђурђевић</w:t>
            </w:r>
            <w:r w:rsidR="00C3001E">
              <w:rPr>
                <w:rFonts w:ascii="Times New Roman" w:hAnsi="Times New Roman" w:cs="Times New Roman"/>
                <w:lang w:val="sr-Cyrl-CS"/>
              </w:rPr>
              <w:t>, с.р.</w:t>
            </w:r>
          </w:p>
        </w:tc>
      </w:tr>
    </w:tbl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35349A">
      <w:pPr>
        <w:rPr>
          <w:rFonts w:ascii="Times New Roman" w:hAnsi="Times New Roman" w:cs="Times New Roman"/>
          <w:lang w:val="sr-Cyrl-CS"/>
        </w:rPr>
      </w:pPr>
    </w:p>
    <w:sectPr w:rsidR="00B73B44" w:rsidRPr="006D5953" w:rsidSect="00795E6D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7E9" w:rsidRDefault="004C77E9" w:rsidP="002B3418">
      <w:r>
        <w:separator/>
      </w:r>
    </w:p>
  </w:endnote>
  <w:endnote w:type="continuationSeparator" w:id="1">
    <w:p w:rsidR="004C77E9" w:rsidRDefault="004C77E9" w:rsidP="002B3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44" w:rsidRDefault="00F13765">
    <w:pPr>
      <w:pStyle w:val="Footer"/>
      <w:jc w:val="center"/>
    </w:pPr>
    <w:fldSimple w:instr=" PAGE   \* MERGEFORMAT ">
      <w:r w:rsidR="00C3001E">
        <w:rPr>
          <w:noProof/>
        </w:rPr>
        <w:t>7</w:t>
      </w:r>
    </w:fldSimple>
  </w:p>
  <w:p w:rsidR="00B73B44" w:rsidRDefault="00B73B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7E9" w:rsidRDefault="004C77E9" w:rsidP="002B3418">
      <w:r>
        <w:separator/>
      </w:r>
    </w:p>
  </w:footnote>
  <w:footnote w:type="continuationSeparator" w:id="1">
    <w:p w:rsidR="004C77E9" w:rsidRDefault="004C77E9" w:rsidP="002B3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3EDA"/>
    <w:multiLevelType w:val="hybridMultilevel"/>
    <w:tmpl w:val="E9FC2748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72AC8"/>
    <w:multiLevelType w:val="hybridMultilevel"/>
    <w:tmpl w:val="A60CCCBE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A74A2"/>
    <w:multiLevelType w:val="hybridMultilevel"/>
    <w:tmpl w:val="F1700012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60601"/>
    <w:multiLevelType w:val="hybridMultilevel"/>
    <w:tmpl w:val="0A88860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11BD9"/>
    <w:multiLevelType w:val="hybridMultilevel"/>
    <w:tmpl w:val="1D3007B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F5356"/>
    <w:multiLevelType w:val="hybridMultilevel"/>
    <w:tmpl w:val="F81CEBEA"/>
    <w:lvl w:ilvl="0" w:tplc="057E128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206009"/>
    <w:multiLevelType w:val="hybridMultilevel"/>
    <w:tmpl w:val="F696745C"/>
    <w:lvl w:ilvl="0" w:tplc="7C68FF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8362F"/>
    <w:multiLevelType w:val="hybridMultilevel"/>
    <w:tmpl w:val="F1700012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934BC"/>
    <w:multiLevelType w:val="hybridMultilevel"/>
    <w:tmpl w:val="95B4A38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C7853"/>
    <w:multiLevelType w:val="multilevel"/>
    <w:tmpl w:val="38A6AC18"/>
    <w:lvl w:ilvl="0">
      <w:start w:val="1"/>
      <w:numFmt w:val="upperRoman"/>
      <w:lvlText w:val="%1 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russianLower"/>
      <w:lvlText w:val="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">
    <w:nsid w:val="3FE908FA"/>
    <w:multiLevelType w:val="hybridMultilevel"/>
    <w:tmpl w:val="52005BCA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804A5"/>
    <w:multiLevelType w:val="hybridMultilevel"/>
    <w:tmpl w:val="969A2B1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B31B2"/>
    <w:multiLevelType w:val="hybridMultilevel"/>
    <w:tmpl w:val="4E6AB8F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10D0D"/>
    <w:multiLevelType w:val="hybridMultilevel"/>
    <w:tmpl w:val="CE2A9C0E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5173C"/>
    <w:multiLevelType w:val="hybridMultilevel"/>
    <w:tmpl w:val="0A88860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D76F8"/>
    <w:multiLevelType w:val="hybridMultilevel"/>
    <w:tmpl w:val="31F606CA"/>
    <w:lvl w:ilvl="0" w:tplc="B6AC757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2160" w:hanging="360"/>
      </w:pPr>
    </w:lvl>
    <w:lvl w:ilvl="2" w:tplc="181A001B">
      <w:start w:val="1"/>
      <w:numFmt w:val="lowerRoman"/>
      <w:lvlText w:val="%3."/>
      <w:lvlJc w:val="right"/>
      <w:pPr>
        <w:ind w:left="2880" w:hanging="180"/>
      </w:pPr>
    </w:lvl>
    <w:lvl w:ilvl="3" w:tplc="181A000F">
      <w:start w:val="1"/>
      <w:numFmt w:val="decimal"/>
      <w:lvlText w:val="%4."/>
      <w:lvlJc w:val="left"/>
      <w:pPr>
        <w:ind w:left="3600" w:hanging="360"/>
      </w:pPr>
    </w:lvl>
    <w:lvl w:ilvl="4" w:tplc="181A0019">
      <w:start w:val="1"/>
      <w:numFmt w:val="lowerLetter"/>
      <w:lvlText w:val="%5."/>
      <w:lvlJc w:val="left"/>
      <w:pPr>
        <w:ind w:left="4320" w:hanging="360"/>
      </w:pPr>
    </w:lvl>
    <w:lvl w:ilvl="5" w:tplc="181A001B">
      <w:start w:val="1"/>
      <w:numFmt w:val="lowerRoman"/>
      <w:lvlText w:val="%6."/>
      <w:lvlJc w:val="right"/>
      <w:pPr>
        <w:ind w:left="5040" w:hanging="180"/>
      </w:pPr>
    </w:lvl>
    <w:lvl w:ilvl="6" w:tplc="181A000F">
      <w:start w:val="1"/>
      <w:numFmt w:val="decimal"/>
      <w:lvlText w:val="%7."/>
      <w:lvlJc w:val="left"/>
      <w:pPr>
        <w:ind w:left="5760" w:hanging="360"/>
      </w:pPr>
    </w:lvl>
    <w:lvl w:ilvl="7" w:tplc="181A0019">
      <w:start w:val="1"/>
      <w:numFmt w:val="lowerLetter"/>
      <w:lvlText w:val="%8."/>
      <w:lvlJc w:val="left"/>
      <w:pPr>
        <w:ind w:left="6480" w:hanging="360"/>
      </w:pPr>
    </w:lvl>
    <w:lvl w:ilvl="8" w:tplc="181A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964D1E"/>
    <w:multiLevelType w:val="hybridMultilevel"/>
    <w:tmpl w:val="72024A34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11A0D"/>
    <w:multiLevelType w:val="hybridMultilevel"/>
    <w:tmpl w:val="E9784FDE"/>
    <w:lvl w:ilvl="0" w:tplc="47B8CD1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6231BF"/>
    <w:multiLevelType w:val="hybridMultilevel"/>
    <w:tmpl w:val="73F296D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23CA6"/>
    <w:multiLevelType w:val="hybridMultilevel"/>
    <w:tmpl w:val="C2C46EC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959DD"/>
    <w:multiLevelType w:val="hybridMultilevel"/>
    <w:tmpl w:val="23A0213A"/>
    <w:lvl w:ilvl="0" w:tplc="B6AC757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E2630A"/>
    <w:multiLevelType w:val="hybridMultilevel"/>
    <w:tmpl w:val="70AE3398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>
      <w:start w:val="1"/>
      <w:numFmt w:val="lowerLetter"/>
      <w:lvlText w:val="%2."/>
      <w:lvlJc w:val="left"/>
      <w:pPr>
        <w:ind w:left="2160" w:hanging="360"/>
      </w:pPr>
    </w:lvl>
    <w:lvl w:ilvl="2" w:tplc="181A001B">
      <w:start w:val="1"/>
      <w:numFmt w:val="lowerRoman"/>
      <w:lvlText w:val="%3."/>
      <w:lvlJc w:val="right"/>
      <w:pPr>
        <w:ind w:left="2880" w:hanging="180"/>
      </w:pPr>
    </w:lvl>
    <w:lvl w:ilvl="3" w:tplc="181A000F">
      <w:start w:val="1"/>
      <w:numFmt w:val="decimal"/>
      <w:lvlText w:val="%4."/>
      <w:lvlJc w:val="left"/>
      <w:pPr>
        <w:ind w:left="3600" w:hanging="360"/>
      </w:pPr>
    </w:lvl>
    <w:lvl w:ilvl="4" w:tplc="181A0019">
      <w:start w:val="1"/>
      <w:numFmt w:val="lowerLetter"/>
      <w:lvlText w:val="%5."/>
      <w:lvlJc w:val="left"/>
      <w:pPr>
        <w:ind w:left="4320" w:hanging="360"/>
      </w:pPr>
    </w:lvl>
    <w:lvl w:ilvl="5" w:tplc="181A001B">
      <w:start w:val="1"/>
      <w:numFmt w:val="lowerRoman"/>
      <w:lvlText w:val="%6."/>
      <w:lvlJc w:val="right"/>
      <w:pPr>
        <w:ind w:left="5040" w:hanging="180"/>
      </w:pPr>
    </w:lvl>
    <w:lvl w:ilvl="6" w:tplc="181A000F">
      <w:start w:val="1"/>
      <w:numFmt w:val="decimal"/>
      <w:lvlText w:val="%7."/>
      <w:lvlJc w:val="left"/>
      <w:pPr>
        <w:ind w:left="5760" w:hanging="360"/>
      </w:pPr>
    </w:lvl>
    <w:lvl w:ilvl="7" w:tplc="181A0019">
      <w:start w:val="1"/>
      <w:numFmt w:val="lowerLetter"/>
      <w:lvlText w:val="%8."/>
      <w:lvlJc w:val="left"/>
      <w:pPr>
        <w:ind w:left="6480" w:hanging="360"/>
      </w:pPr>
    </w:lvl>
    <w:lvl w:ilvl="8" w:tplc="181A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8F47C77"/>
    <w:multiLevelType w:val="multilevel"/>
    <w:tmpl w:val="FF7A8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C9236C9"/>
    <w:multiLevelType w:val="hybridMultilevel"/>
    <w:tmpl w:val="A60CCCBE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3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8"/>
  </w:num>
  <w:num w:numId="10">
    <w:abstractNumId w:val="17"/>
  </w:num>
  <w:num w:numId="11">
    <w:abstractNumId w:val="2"/>
  </w:num>
  <w:num w:numId="12">
    <w:abstractNumId w:val="11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6"/>
  </w:num>
  <w:num w:numId="18">
    <w:abstractNumId w:val="20"/>
  </w:num>
  <w:num w:numId="19">
    <w:abstractNumId w:val="23"/>
  </w:num>
  <w:num w:numId="20">
    <w:abstractNumId w:val="10"/>
  </w:num>
  <w:num w:numId="21">
    <w:abstractNumId w:val="15"/>
  </w:num>
  <w:num w:numId="22">
    <w:abstractNumId w:val="0"/>
  </w:num>
  <w:num w:numId="23">
    <w:abstractNumId w:val="7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C9E"/>
    <w:rsid w:val="000020E4"/>
    <w:rsid w:val="000021A9"/>
    <w:rsid w:val="00011F54"/>
    <w:rsid w:val="000173AD"/>
    <w:rsid w:val="00043846"/>
    <w:rsid w:val="000454DC"/>
    <w:rsid w:val="0004696D"/>
    <w:rsid w:val="00046AC6"/>
    <w:rsid w:val="000475AC"/>
    <w:rsid w:val="0005357B"/>
    <w:rsid w:val="0005621A"/>
    <w:rsid w:val="00060266"/>
    <w:rsid w:val="0007020F"/>
    <w:rsid w:val="00077877"/>
    <w:rsid w:val="000837A2"/>
    <w:rsid w:val="00085CAF"/>
    <w:rsid w:val="0008651E"/>
    <w:rsid w:val="00087C5E"/>
    <w:rsid w:val="000951AB"/>
    <w:rsid w:val="000B418E"/>
    <w:rsid w:val="000C3F62"/>
    <w:rsid w:val="000F3416"/>
    <w:rsid w:val="000F4ADB"/>
    <w:rsid w:val="00102337"/>
    <w:rsid w:val="00104085"/>
    <w:rsid w:val="00105DAF"/>
    <w:rsid w:val="00105F22"/>
    <w:rsid w:val="00107AFF"/>
    <w:rsid w:val="001151F3"/>
    <w:rsid w:val="00132F3A"/>
    <w:rsid w:val="00136917"/>
    <w:rsid w:val="00137146"/>
    <w:rsid w:val="00160D80"/>
    <w:rsid w:val="001638F1"/>
    <w:rsid w:val="0016596F"/>
    <w:rsid w:val="001A237B"/>
    <w:rsid w:val="001B5CD0"/>
    <w:rsid w:val="001C2354"/>
    <w:rsid w:val="001D5021"/>
    <w:rsid w:val="001E03D0"/>
    <w:rsid w:val="001E32B5"/>
    <w:rsid w:val="001F1641"/>
    <w:rsid w:val="001F47E4"/>
    <w:rsid w:val="00203AF9"/>
    <w:rsid w:val="00211FA6"/>
    <w:rsid w:val="00213456"/>
    <w:rsid w:val="00220E13"/>
    <w:rsid w:val="00233CBA"/>
    <w:rsid w:val="002376BA"/>
    <w:rsid w:val="002460E6"/>
    <w:rsid w:val="00246B1B"/>
    <w:rsid w:val="00251E47"/>
    <w:rsid w:val="00252A1B"/>
    <w:rsid w:val="00257D01"/>
    <w:rsid w:val="00275E32"/>
    <w:rsid w:val="00277B2A"/>
    <w:rsid w:val="00281112"/>
    <w:rsid w:val="00290C68"/>
    <w:rsid w:val="0029555C"/>
    <w:rsid w:val="002A5ED2"/>
    <w:rsid w:val="002B16B4"/>
    <w:rsid w:val="002B1DC4"/>
    <w:rsid w:val="002B3418"/>
    <w:rsid w:val="002B7DC8"/>
    <w:rsid w:val="002C22DC"/>
    <w:rsid w:val="002C4229"/>
    <w:rsid w:val="002D3524"/>
    <w:rsid w:val="002D4862"/>
    <w:rsid w:val="002D6E9D"/>
    <w:rsid w:val="00301847"/>
    <w:rsid w:val="0030352B"/>
    <w:rsid w:val="00306CB2"/>
    <w:rsid w:val="0032080C"/>
    <w:rsid w:val="00325F92"/>
    <w:rsid w:val="003366B9"/>
    <w:rsid w:val="00340501"/>
    <w:rsid w:val="00343709"/>
    <w:rsid w:val="00351BE9"/>
    <w:rsid w:val="00352719"/>
    <w:rsid w:val="0035349A"/>
    <w:rsid w:val="00367935"/>
    <w:rsid w:val="0037474D"/>
    <w:rsid w:val="0038182F"/>
    <w:rsid w:val="003A7250"/>
    <w:rsid w:val="003B2201"/>
    <w:rsid w:val="003B5C93"/>
    <w:rsid w:val="003B75F6"/>
    <w:rsid w:val="003C1687"/>
    <w:rsid w:val="003C2B43"/>
    <w:rsid w:val="003D2670"/>
    <w:rsid w:val="003D4029"/>
    <w:rsid w:val="003D67E3"/>
    <w:rsid w:val="003D7EBB"/>
    <w:rsid w:val="003E6FB3"/>
    <w:rsid w:val="003E7A2B"/>
    <w:rsid w:val="004142FC"/>
    <w:rsid w:val="00424F2B"/>
    <w:rsid w:val="00431531"/>
    <w:rsid w:val="00433006"/>
    <w:rsid w:val="0045177B"/>
    <w:rsid w:val="00453234"/>
    <w:rsid w:val="00453C9E"/>
    <w:rsid w:val="00465762"/>
    <w:rsid w:val="00481E8C"/>
    <w:rsid w:val="00485AC7"/>
    <w:rsid w:val="00486622"/>
    <w:rsid w:val="004A6470"/>
    <w:rsid w:val="004B25C6"/>
    <w:rsid w:val="004B57CE"/>
    <w:rsid w:val="004C77E9"/>
    <w:rsid w:val="004D11D8"/>
    <w:rsid w:val="004E32ED"/>
    <w:rsid w:val="004E39D4"/>
    <w:rsid w:val="004E5D82"/>
    <w:rsid w:val="00500974"/>
    <w:rsid w:val="00500D03"/>
    <w:rsid w:val="00501E2C"/>
    <w:rsid w:val="00503BB9"/>
    <w:rsid w:val="00505141"/>
    <w:rsid w:val="00511AA1"/>
    <w:rsid w:val="005173C7"/>
    <w:rsid w:val="00527692"/>
    <w:rsid w:val="00534A0F"/>
    <w:rsid w:val="00537394"/>
    <w:rsid w:val="005603F8"/>
    <w:rsid w:val="00563AE8"/>
    <w:rsid w:val="00563E13"/>
    <w:rsid w:val="00570321"/>
    <w:rsid w:val="0058441D"/>
    <w:rsid w:val="00585358"/>
    <w:rsid w:val="005935EC"/>
    <w:rsid w:val="005A281F"/>
    <w:rsid w:val="005A36D1"/>
    <w:rsid w:val="005A6BE3"/>
    <w:rsid w:val="005B2544"/>
    <w:rsid w:val="005C0B06"/>
    <w:rsid w:val="005C1617"/>
    <w:rsid w:val="005E771D"/>
    <w:rsid w:val="005F025D"/>
    <w:rsid w:val="005F257E"/>
    <w:rsid w:val="005F264C"/>
    <w:rsid w:val="00602AB7"/>
    <w:rsid w:val="00627C05"/>
    <w:rsid w:val="00635D96"/>
    <w:rsid w:val="00645DD9"/>
    <w:rsid w:val="006537DE"/>
    <w:rsid w:val="00655995"/>
    <w:rsid w:val="006600A8"/>
    <w:rsid w:val="00663FF7"/>
    <w:rsid w:val="00670058"/>
    <w:rsid w:val="006761CE"/>
    <w:rsid w:val="006853A5"/>
    <w:rsid w:val="00687AED"/>
    <w:rsid w:val="006C00E2"/>
    <w:rsid w:val="006C5CA1"/>
    <w:rsid w:val="006C7FDD"/>
    <w:rsid w:val="006D5953"/>
    <w:rsid w:val="006D64DB"/>
    <w:rsid w:val="006E7214"/>
    <w:rsid w:val="006E798A"/>
    <w:rsid w:val="006F241F"/>
    <w:rsid w:val="006F2B32"/>
    <w:rsid w:val="006F33D5"/>
    <w:rsid w:val="006F388B"/>
    <w:rsid w:val="00707E57"/>
    <w:rsid w:val="00722A5B"/>
    <w:rsid w:val="0073431D"/>
    <w:rsid w:val="00746A75"/>
    <w:rsid w:val="00751F83"/>
    <w:rsid w:val="00754EF4"/>
    <w:rsid w:val="007553AB"/>
    <w:rsid w:val="00764877"/>
    <w:rsid w:val="00771C58"/>
    <w:rsid w:val="00773E53"/>
    <w:rsid w:val="007743B5"/>
    <w:rsid w:val="007945C0"/>
    <w:rsid w:val="007947A7"/>
    <w:rsid w:val="00795E6D"/>
    <w:rsid w:val="007B2CBB"/>
    <w:rsid w:val="007B6E5A"/>
    <w:rsid w:val="007D10F3"/>
    <w:rsid w:val="008024C5"/>
    <w:rsid w:val="00813545"/>
    <w:rsid w:val="00824BD4"/>
    <w:rsid w:val="00830442"/>
    <w:rsid w:val="00847C34"/>
    <w:rsid w:val="00850243"/>
    <w:rsid w:val="00851625"/>
    <w:rsid w:val="0087608B"/>
    <w:rsid w:val="00877337"/>
    <w:rsid w:val="008824CE"/>
    <w:rsid w:val="00892F8D"/>
    <w:rsid w:val="00896D78"/>
    <w:rsid w:val="008B0D50"/>
    <w:rsid w:val="008B5144"/>
    <w:rsid w:val="008C626A"/>
    <w:rsid w:val="008D1FC0"/>
    <w:rsid w:val="008F407E"/>
    <w:rsid w:val="00902271"/>
    <w:rsid w:val="00916417"/>
    <w:rsid w:val="0092166B"/>
    <w:rsid w:val="00923E6A"/>
    <w:rsid w:val="0092492E"/>
    <w:rsid w:val="009250D5"/>
    <w:rsid w:val="00941FE2"/>
    <w:rsid w:val="00943309"/>
    <w:rsid w:val="00944FE8"/>
    <w:rsid w:val="00956478"/>
    <w:rsid w:val="00964C76"/>
    <w:rsid w:val="00971DC5"/>
    <w:rsid w:val="009A0B47"/>
    <w:rsid w:val="009A3173"/>
    <w:rsid w:val="009C067E"/>
    <w:rsid w:val="009C76DB"/>
    <w:rsid w:val="009D23BC"/>
    <w:rsid w:val="009D56C1"/>
    <w:rsid w:val="009E5A36"/>
    <w:rsid w:val="009F3209"/>
    <w:rsid w:val="00A16FC0"/>
    <w:rsid w:val="00A17713"/>
    <w:rsid w:val="00A26A50"/>
    <w:rsid w:val="00A300CF"/>
    <w:rsid w:val="00A325F2"/>
    <w:rsid w:val="00A510F2"/>
    <w:rsid w:val="00A65BDF"/>
    <w:rsid w:val="00A66183"/>
    <w:rsid w:val="00A66F50"/>
    <w:rsid w:val="00A73562"/>
    <w:rsid w:val="00A90AE9"/>
    <w:rsid w:val="00A91A8F"/>
    <w:rsid w:val="00A97006"/>
    <w:rsid w:val="00AB497C"/>
    <w:rsid w:val="00AC0D7A"/>
    <w:rsid w:val="00AD18D8"/>
    <w:rsid w:val="00AD739C"/>
    <w:rsid w:val="00AF6AF4"/>
    <w:rsid w:val="00B00CCC"/>
    <w:rsid w:val="00B079D1"/>
    <w:rsid w:val="00B20CED"/>
    <w:rsid w:val="00B232AF"/>
    <w:rsid w:val="00B43059"/>
    <w:rsid w:val="00B442CD"/>
    <w:rsid w:val="00B457A1"/>
    <w:rsid w:val="00B6037B"/>
    <w:rsid w:val="00B663F4"/>
    <w:rsid w:val="00B727A6"/>
    <w:rsid w:val="00B73B44"/>
    <w:rsid w:val="00B76514"/>
    <w:rsid w:val="00B84387"/>
    <w:rsid w:val="00B86576"/>
    <w:rsid w:val="00B87D4B"/>
    <w:rsid w:val="00B94E9B"/>
    <w:rsid w:val="00BA15FC"/>
    <w:rsid w:val="00BB31E4"/>
    <w:rsid w:val="00BB680A"/>
    <w:rsid w:val="00BC59FE"/>
    <w:rsid w:val="00BC625B"/>
    <w:rsid w:val="00BE0071"/>
    <w:rsid w:val="00BE0DD7"/>
    <w:rsid w:val="00C0688E"/>
    <w:rsid w:val="00C21B7A"/>
    <w:rsid w:val="00C3001E"/>
    <w:rsid w:val="00C33235"/>
    <w:rsid w:val="00C44494"/>
    <w:rsid w:val="00C4591A"/>
    <w:rsid w:val="00C46547"/>
    <w:rsid w:val="00C60E41"/>
    <w:rsid w:val="00C659A9"/>
    <w:rsid w:val="00C838A9"/>
    <w:rsid w:val="00C921EB"/>
    <w:rsid w:val="00C92AA3"/>
    <w:rsid w:val="00C93210"/>
    <w:rsid w:val="00CB646D"/>
    <w:rsid w:val="00CC0725"/>
    <w:rsid w:val="00CC1267"/>
    <w:rsid w:val="00CC1FCB"/>
    <w:rsid w:val="00CC44FF"/>
    <w:rsid w:val="00CD33F4"/>
    <w:rsid w:val="00CD49F5"/>
    <w:rsid w:val="00CE31A6"/>
    <w:rsid w:val="00CE7E2A"/>
    <w:rsid w:val="00CF04DC"/>
    <w:rsid w:val="00CF1FFF"/>
    <w:rsid w:val="00CF2D55"/>
    <w:rsid w:val="00CF6014"/>
    <w:rsid w:val="00D06BD6"/>
    <w:rsid w:val="00D11849"/>
    <w:rsid w:val="00D12C79"/>
    <w:rsid w:val="00D16A9A"/>
    <w:rsid w:val="00D21D7F"/>
    <w:rsid w:val="00D22600"/>
    <w:rsid w:val="00D43EBD"/>
    <w:rsid w:val="00D471C4"/>
    <w:rsid w:val="00D65DC0"/>
    <w:rsid w:val="00D66F6D"/>
    <w:rsid w:val="00D70A5C"/>
    <w:rsid w:val="00D831DC"/>
    <w:rsid w:val="00D903E0"/>
    <w:rsid w:val="00D97F76"/>
    <w:rsid w:val="00DB37E6"/>
    <w:rsid w:val="00DC1B96"/>
    <w:rsid w:val="00DD691A"/>
    <w:rsid w:val="00DD75F3"/>
    <w:rsid w:val="00DE1746"/>
    <w:rsid w:val="00DE64F6"/>
    <w:rsid w:val="00DF4CA2"/>
    <w:rsid w:val="00E07FB0"/>
    <w:rsid w:val="00E165BF"/>
    <w:rsid w:val="00E204DC"/>
    <w:rsid w:val="00E25936"/>
    <w:rsid w:val="00E4361C"/>
    <w:rsid w:val="00E530C7"/>
    <w:rsid w:val="00E643B3"/>
    <w:rsid w:val="00E66434"/>
    <w:rsid w:val="00E73AD3"/>
    <w:rsid w:val="00E80645"/>
    <w:rsid w:val="00E81874"/>
    <w:rsid w:val="00E97189"/>
    <w:rsid w:val="00E97CA2"/>
    <w:rsid w:val="00EA2624"/>
    <w:rsid w:val="00EB6648"/>
    <w:rsid w:val="00EC0F10"/>
    <w:rsid w:val="00EC576E"/>
    <w:rsid w:val="00EE6973"/>
    <w:rsid w:val="00EF32F3"/>
    <w:rsid w:val="00EF6444"/>
    <w:rsid w:val="00F13765"/>
    <w:rsid w:val="00F22AEC"/>
    <w:rsid w:val="00F25873"/>
    <w:rsid w:val="00F27785"/>
    <w:rsid w:val="00F3005C"/>
    <w:rsid w:val="00F33A4D"/>
    <w:rsid w:val="00F33C8D"/>
    <w:rsid w:val="00F45A95"/>
    <w:rsid w:val="00F50AC7"/>
    <w:rsid w:val="00F51BFE"/>
    <w:rsid w:val="00F647E6"/>
    <w:rsid w:val="00F65B8E"/>
    <w:rsid w:val="00F7552A"/>
    <w:rsid w:val="00F84E3F"/>
    <w:rsid w:val="00F93367"/>
    <w:rsid w:val="00F969B6"/>
    <w:rsid w:val="00FA13EC"/>
    <w:rsid w:val="00FA5C36"/>
    <w:rsid w:val="00FB0BE9"/>
    <w:rsid w:val="00FB42C2"/>
    <w:rsid w:val="00FC4055"/>
    <w:rsid w:val="00FD16F6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17"/>
    <w:pPr>
      <w:jc w:val="both"/>
    </w:pPr>
    <w:rPr>
      <w:sz w:val="24"/>
      <w:szCs w:val="24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B34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B3418"/>
    <w:rPr>
      <w:lang w:val="bs-Latn-BA"/>
    </w:rPr>
  </w:style>
  <w:style w:type="paragraph" w:styleId="Footer">
    <w:name w:val="footer"/>
    <w:basedOn w:val="Normal"/>
    <w:link w:val="FooterChar"/>
    <w:uiPriority w:val="99"/>
    <w:rsid w:val="002B34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418"/>
    <w:rPr>
      <w:lang w:val="bs-Latn-BA"/>
    </w:rPr>
  </w:style>
  <w:style w:type="paragraph" w:styleId="ListParagraph">
    <w:name w:val="List Paragraph"/>
    <w:basedOn w:val="Normal"/>
    <w:uiPriority w:val="99"/>
    <w:qFormat/>
    <w:rsid w:val="001B5CD0"/>
    <w:pPr>
      <w:ind w:left="720"/>
    </w:pPr>
  </w:style>
  <w:style w:type="table" w:styleId="TableGrid">
    <w:name w:val="Table Grid"/>
    <w:basedOn w:val="TableNormal"/>
    <w:uiPriority w:val="99"/>
    <w:rsid w:val="00453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16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6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6FC0"/>
    <w:rPr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16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6F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16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FC0"/>
    <w:rPr>
      <w:rFonts w:ascii="Tahoma" w:hAnsi="Tahoma" w:cs="Tahoma"/>
      <w:sz w:val="16"/>
      <w:szCs w:val="16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1344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mpetrovic</cp:lastModifiedBy>
  <cp:revision>14</cp:revision>
  <cp:lastPrinted>2015-07-24T09:26:00Z</cp:lastPrinted>
  <dcterms:created xsi:type="dcterms:W3CDTF">2015-07-16T07:24:00Z</dcterms:created>
  <dcterms:modified xsi:type="dcterms:W3CDTF">2015-07-24T09:28:00Z</dcterms:modified>
</cp:coreProperties>
</file>